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HelpHammer V1.X.X</w:t>
      </w:r>
    </w:p>
    <w:p w:rsidR="00000000" w:rsidDel="00000000" w:rsidP="00000000" w:rsidRDefault="00000000" w:rsidRPr="00000000" w14:paraId="0000000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HelpHammer V1 has optional IP targeting. If you know the IP of your Valve Controller you can use this tool to update the firmware (beta and production) and connect to Wi-Fi. If IP is unknown, you can send the command to all Valve Controllers on the same network as the PC.</w:t>
      </w:r>
    </w:p>
    <w:p w:rsidR="00000000" w:rsidDel="00000000" w:rsidP="00000000" w:rsidRDefault="00000000" w:rsidRPr="00000000" w14:paraId="0000000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HelpHammer V2.X.X</w:t>
      </w:r>
      <w:r w:rsidDel="00000000" w:rsidR="00000000" w:rsidRPr="00000000">
        <w:rPr>
          <w:rtl w:val="0"/>
        </w:rPr>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HelpHammer V2 has no option to enter the IP. It finds the IP of a Valve Controller on the same network as the PC. You can use this tool to update the firmware (beta and production), connect to Wi-Fi, recalibrate, and do a factory reset.</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NOTE: Use only on networks with ONE Valve Controller on it.</w:t>
      </w:r>
    </w:p>
    <w:p w:rsidR="00000000" w:rsidDel="00000000" w:rsidP="00000000" w:rsidRDefault="00000000" w:rsidRPr="00000000" w14:paraId="0000000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contextualSpacing w:val="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HELL Hammer V2.2.X</w:t>
      </w:r>
    </w:p>
    <w:p w:rsidR="00000000" w:rsidDel="00000000" w:rsidP="00000000" w:rsidRDefault="00000000" w:rsidRPr="00000000" w14:paraId="0000000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HELL HAMMER V2.2.X can do everything HelpHammer V2 can do but also pair leak detectors. It also has a red icon, so that’s cool.</w:t>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NOTE: Use only on networks with ONE Valve Controller on it.</w:t>
      </w:r>
    </w:p>
    <w:p w:rsidR="00000000" w:rsidDel="00000000" w:rsidP="00000000" w:rsidRDefault="00000000" w:rsidRPr="00000000" w14:paraId="0000000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MacHammer V0.X.X</w:t>
      </w:r>
      <w:r w:rsidDel="00000000" w:rsidR="00000000" w:rsidRPr="00000000">
        <w:rPr>
          <w:rtl w:val="0"/>
        </w:rPr>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tool identifies the IP of the Valve Controller on the same network as the PC.</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