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3B3DB5" w:rsidP="0082263E">
      <w:pPr>
        <w:jc w:val="center"/>
        <w:rPr>
          <w:rFonts w:ascii="Arial" w:hAnsi="Arial" w:cs="Arial"/>
          <w:b/>
          <w:color w:val="365F91"/>
        </w:rPr>
      </w:pPr>
      <w:r>
        <w:rPr>
          <w:rFonts w:ascii="Arial" w:hAnsi="Arial" w:cs="Arial"/>
          <w:b/>
          <w:color w:val="365F91"/>
        </w:rPr>
        <w:t>July 3</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A0572C" w:rsidRDefault="00B25351">
          <w:pPr>
            <w:pStyle w:val="TOC1"/>
            <w:tabs>
              <w:tab w:val="right" w:leader="dot" w:pos="9350"/>
            </w:tabs>
            <w:rPr>
              <w:rFonts w:eastAsiaTheme="minorEastAsia" w:cstheme="minorBidi"/>
              <w:noProof/>
              <w:sz w:val="22"/>
              <w:szCs w:val="22"/>
            </w:rPr>
          </w:pPr>
          <w:r w:rsidRPr="00B25351">
            <w:fldChar w:fldCharType="begin"/>
          </w:r>
          <w:r w:rsidR="00EE4BD0">
            <w:instrText xml:space="preserve"> TOC \o "1-3" \h \z \u </w:instrText>
          </w:r>
          <w:r w:rsidRPr="00B25351">
            <w:fldChar w:fldCharType="separate"/>
          </w:r>
          <w:hyperlink w:anchor="_Toc360549018" w:history="1">
            <w:r w:rsidR="00A0572C" w:rsidRPr="003B06C7">
              <w:rPr>
                <w:rStyle w:val="Hyperlink"/>
                <w:noProof/>
              </w:rPr>
              <w:t>Introduction</w:t>
            </w:r>
            <w:r w:rsidR="00A0572C">
              <w:rPr>
                <w:noProof/>
                <w:webHidden/>
              </w:rPr>
              <w:tab/>
            </w:r>
            <w:r w:rsidR="00A0572C">
              <w:rPr>
                <w:noProof/>
                <w:webHidden/>
              </w:rPr>
              <w:fldChar w:fldCharType="begin"/>
            </w:r>
            <w:r w:rsidR="00A0572C">
              <w:rPr>
                <w:noProof/>
                <w:webHidden/>
              </w:rPr>
              <w:instrText xml:space="preserve"> PAGEREF _Toc360549018 \h </w:instrText>
            </w:r>
            <w:r w:rsidR="00A0572C">
              <w:rPr>
                <w:noProof/>
                <w:webHidden/>
              </w:rPr>
            </w:r>
            <w:r w:rsidR="00A0572C">
              <w:rPr>
                <w:noProof/>
                <w:webHidden/>
              </w:rPr>
              <w:fldChar w:fldCharType="separate"/>
            </w:r>
            <w:r w:rsidR="00A0572C">
              <w:rPr>
                <w:noProof/>
                <w:webHidden/>
              </w:rPr>
              <w:t>3</w:t>
            </w:r>
            <w:r w:rsidR="00A0572C">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19" w:history="1">
            <w:r w:rsidRPr="003B06C7">
              <w:rPr>
                <w:rStyle w:val="Hyperlink"/>
                <w:noProof/>
              </w:rPr>
              <w:t>System Requirements</w:t>
            </w:r>
            <w:r>
              <w:rPr>
                <w:noProof/>
                <w:webHidden/>
              </w:rPr>
              <w:tab/>
            </w:r>
            <w:r>
              <w:rPr>
                <w:noProof/>
                <w:webHidden/>
              </w:rPr>
              <w:fldChar w:fldCharType="begin"/>
            </w:r>
            <w:r>
              <w:rPr>
                <w:noProof/>
                <w:webHidden/>
              </w:rPr>
              <w:instrText xml:space="preserve"> PAGEREF _Toc360549019 \h </w:instrText>
            </w:r>
            <w:r>
              <w:rPr>
                <w:noProof/>
                <w:webHidden/>
              </w:rPr>
            </w:r>
            <w:r>
              <w:rPr>
                <w:noProof/>
                <w:webHidden/>
              </w:rPr>
              <w:fldChar w:fldCharType="separate"/>
            </w:r>
            <w:r>
              <w:rPr>
                <w:noProof/>
                <w:webHidden/>
              </w:rPr>
              <w:t>4</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0" w:history="1">
            <w:r w:rsidRPr="003B06C7">
              <w:rPr>
                <w:rStyle w:val="Hyperlink"/>
                <w:noProof/>
              </w:rPr>
              <w:t>Installation and Setup</w:t>
            </w:r>
            <w:r>
              <w:rPr>
                <w:noProof/>
                <w:webHidden/>
              </w:rPr>
              <w:tab/>
            </w:r>
            <w:r>
              <w:rPr>
                <w:noProof/>
                <w:webHidden/>
              </w:rPr>
              <w:fldChar w:fldCharType="begin"/>
            </w:r>
            <w:r>
              <w:rPr>
                <w:noProof/>
                <w:webHidden/>
              </w:rPr>
              <w:instrText xml:space="preserve"> PAGEREF _Toc360549020 \h </w:instrText>
            </w:r>
            <w:r>
              <w:rPr>
                <w:noProof/>
                <w:webHidden/>
              </w:rPr>
            </w:r>
            <w:r>
              <w:rPr>
                <w:noProof/>
                <w:webHidden/>
              </w:rPr>
              <w:fldChar w:fldCharType="separate"/>
            </w:r>
            <w:r>
              <w:rPr>
                <w:noProof/>
                <w:webHidden/>
              </w:rPr>
              <w:t>4</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1" w:history="1">
            <w:r w:rsidRPr="003B06C7">
              <w:rPr>
                <w:rStyle w:val="Hyperlink"/>
                <w:noProof/>
              </w:rPr>
              <w:t>Basic Operating Tutorial</w:t>
            </w:r>
            <w:r>
              <w:rPr>
                <w:noProof/>
                <w:webHidden/>
              </w:rPr>
              <w:tab/>
            </w:r>
            <w:r>
              <w:rPr>
                <w:noProof/>
                <w:webHidden/>
              </w:rPr>
              <w:fldChar w:fldCharType="begin"/>
            </w:r>
            <w:r>
              <w:rPr>
                <w:noProof/>
                <w:webHidden/>
              </w:rPr>
              <w:instrText xml:space="preserve"> PAGEREF _Toc360549021 \h </w:instrText>
            </w:r>
            <w:r>
              <w:rPr>
                <w:noProof/>
                <w:webHidden/>
              </w:rPr>
            </w:r>
            <w:r>
              <w:rPr>
                <w:noProof/>
                <w:webHidden/>
              </w:rPr>
              <w:fldChar w:fldCharType="separate"/>
            </w:r>
            <w:r>
              <w:rPr>
                <w:noProof/>
                <w:webHidden/>
              </w:rPr>
              <w:t>6</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2" w:history="1">
            <w:r w:rsidRPr="003B06C7">
              <w:rPr>
                <w:rStyle w:val="Hyperlink"/>
                <w:noProof/>
              </w:rPr>
              <w:t>Making QSOs</w:t>
            </w:r>
            <w:r>
              <w:rPr>
                <w:noProof/>
                <w:webHidden/>
              </w:rPr>
              <w:tab/>
            </w:r>
            <w:r>
              <w:rPr>
                <w:noProof/>
                <w:webHidden/>
              </w:rPr>
              <w:fldChar w:fldCharType="begin"/>
            </w:r>
            <w:r>
              <w:rPr>
                <w:noProof/>
                <w:webHidden/>
              </w:rPr>
              <w:instrText xml:space="preserve"> PAGEREF _Toc360549022 \h </w:instrText>
            </w:r>
            <w:r>
              <w:rPr>
                <w:noProof/>
                <w:webHidden/>
              </w:rPr>
            </w:r>
            <w:r>
              <w:rPr>
                <w:noProof/>
                <w:webHidden/>
              </w:rPr>
              <w:fldChar w:fldCharType="separate"/>
            </w:r>
            <w:r>
              <w:rPr>
                <w:noProof/>
                <w:webHidden/>
              </w:rPr>
              <w:t>12</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3" w:history="1">
            <w:r w:rsidRPr="003B06C7">
              <w:rPr>
                <w:rStyle w:val="Hyperlink"/>
                <w:noProof/>
              </w:rPr>
              <w:t>On-Screen Controls</w:t>
            </w:r>
            <w:r>
              <w:rPr>
                <w:noProof/>
                <w:webHidden/>
              </w:rPr>
              <w:tab/>
            </w:r>
            <w:r>
              <w:rPr>
                <w:noProof/>
                <w:webHidden/>
              </w:rPr>
              <w:fldChar w:fldCharType="begin"/>
            </w:r>
            <w:r>
              <w:rPr>
                <w:noProof/>
                <w:webHidden/>
              </w:rPr>
              <w:instrText xml:space="preserve"> PAGEREF _Toc360549023 \h </w:instrText>
            </w:r>
            <w:r>
              <w:rPr>
                <w:noProof/>
                <w:webHidden/>
              </w:rPr>
            </w:r>
            <w:r>
              <w:rPr>
                <w:noProof/>
                <w:webHidden/>
              </w:rPr>
              <w:fldChar w:fldCharType="separate"/>
            </w:r>
            <w:r>
              <w:rPr>
                <w:noProof/>
                <w:webHidden/>
              </w:rPr>
              <w:t>13</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4" w:history="1">
            <w:r w:rsidRPr="003B06C7">
              <w:rPr>
                <w:rStyle w:val="Hyperlink"/>
                <w:noProof/>
              </w:rPr>
              <w:t>Status Bar</w:t>
            </w:r>
            <w:r>
              <w:rPr>
                <w:noProof/>
                <w:webHidden/>
              </w:rPr>
              <w:tab/>
            </w:r>
            <w:r>
              <w:rPr>
                <w:noProof/>
                <w:webHidden/>
              </w:rPr>
              <w:fldChar w:fldCharType="begin"/>
            </w:r>
            <w:r>
              <w:rPr>
                <w:noProof/>
                <w:webHidden/>
              </w:rPr>
              <w:instrText xml:space="preserve"> PAGEREF _Toc360549024 \h </w:instrText>
            </w:r>
            <w:r>
              <w:rPr>
                <w:noProof/>
                <w:webHidden/>
              </w:rPr>
            </w:r>
            <w:r>
              <w:rPr>
                <w:noProof/>
                <w:webHidden/>
              </w:rPr>
              <w:fldChar w:fldCharType="separate"/>
            </w:r>
            <w:r>
              <w:rPr>
                <w:noProof/>
                <w:webHidden/>
              </w:rPr>
              <w:t>18</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5" w:history="1">
            <w:r w:rsidRPr="003B06C7">
              <w:rPr>
                <w:rStyle w:val="Hyperlink"/>
                <w:noProof/>
              </w:rPr>
              <w:t>Menus</w:t>
            </w:r>
            <w:r>
              <w:rPr>
                <w:noProof/>
                <w:webHidden/>
              </w:rPr>
              <w:tab/>
            </w:r>
            <w:r>
              <w:rPr>
                <w:noProof/>
                <w:webHidden/>
              </w:rPr>
              <w:fldChar w:fldCharType="begin"/>
            </w:r>
            <w:r>
              <w:rPr>
                <w:noProof/>
                <w:webHidden/>
              </w:rPr>
              <w:instrText xml:space="preserve"> PAGEREF _Toc360549025 \h </w:instrText>
            </w:r>
            <w:r>
              <w:rPr>
                <w:noProof/>
                <w:webHidden/>
              </w:rPr>
            </w:r>
            <w:r>
              <w:rPr>
                <w:noProof/>
                <w:webHidden/>
              </w:rPr>
              <w:fldChar w:fldCharType="separate"/>
            </w:r>
            <w:r>
              <w:rPr>
                <w:noProof/>
                <w:webHidden/>
              </w:rPr>
              <w:t>19</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6" w:history="1">
            <w:r w:rsidRPr="003B06C7">
              <w:rPr>
                <w:rStyle w:val="Hyperlink"/>
                <w:noProof/>
              </w:rPr>
              <w:t>Keyboard Shortcuts</w:t>
            </w:r>
            <w:r>
              <w:rPr>
                <w:noProof/>
                <w:webHidden/>
              </w:rPr>
              <w:tab/>
            </w:r>
            <w:r>
              <w:rPr>
                <w:noProof/>
                <w:webHidden/>
              </w:rPr>
              <w:fldChar w:fldCharType="begin"/>
            </w:r>
            <w:r>
              <w:rPr>
                <w:noProof/>
                <w:webHidden/>
              </w:rPr>
              <w:instrText xml:space="preserve"> PAGEREF _Toc360549026 \h </w:instrText>
            </w:r>
            <w:r>
              <w:rPr>
                <w:noProof/>
                <w:webHidden/>
              </w:rPr>
            </w:r>
            <w:r>
              <w:rPr>
                <w:noProof/>
                <w:webHidden/>
              </w:rPr>
              <w:fldChar w:fldCharType="separate"/>
            </w:r>
            <w:r>
              <w:rPr>
                <w:noProof/>
                <w:webHidden/>
              </w:rPr>
              <w:t>21</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7" w:history="1">
            <w:r w:rsidRPr="003B06C7">
              <w:rPr>
                <w:rStyle w:val="Hyperlink"/>
                <w:noProof/>
              </w:rPr>
              <w:t>Special Mouse Commands</w:t>
            </w:r>
            <w:r>
              <w:rPr>
                <w:noProof/>
                <w:webHidden/>
              </w:rPr>
              <w:tab/>
            </w:r>
            <w:r>
              <w:rPr>
                <w:noProof/>
                <w:webHidden/>
              </w:rPr>
              <w:fldChar w:fldCharType="begin"/>
            </w:r>
            <w:r>
              <w:rPr>
                <w:noProof/>
                <w:webHidden/>
              </w:rPr>
              <w:instrText xml:space="preserve"> PAGEREF _Toc360549027 \h </w:instrText>
            </w:r>
            <w:r>
              <w:rPr>
                <w:noProof/>
                <w:webHidden/>
              </w:rPr>
            </w:r>
            <w:r>
              <w:rPr>
                <w:noProof/>
                <w:webHidden/>
              </w:rPr>
              <w:fldChar w:fldCharType="separate"/>
            </w:r>
            <w:r>
              <w:rPr>
                <w:noProof/>
                <w:webHidden/>
              </w:rPr>
              <w:t>22</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8" w:history="1">
            <w:r w:rsidRPr="003B06C7">
              <w:rPr>
                <w:rStyle w:val="Hyperlink"/>
                <w:noProof/>
              </w:rPr>
              <w:t>Under the Hood</w:t>
            </w:r>
            <w:r>
              <w:rPr>
                <w:noProof/>
                <w:webHidden/>
              </w:rPr>
              <w:tab/>
            </w:r>
            <w:r>
              <w:rPr>
                <w:noProof/>
                <w:webHidden/>
              </w:rPr>
              <w:fldChar w:fldCharType="begin"/>
            </w:r>
            <w:r>
              <w:rPr>
                <w:noProof/>
                <w:webHidden/>
              </w:rPr>
              <w:instrText xml:space="preserve"> PAGEREF _Toc360549028 \h </w:instrText>
            </w:r>
            <w:r>
              <w:rPr>
                <w:noProof/>
                <w:webHidden/>
              </w:rPr>
            </w:r>
            <w:r>
              <w:rPr>
                <w:noProof/>
                <w:webHidden/>
              </w:rPr>
              <w:fldChar w:fldCharType="separate"/>
            </w:r>
            <w:r>
              <w:rPr>
                <w:noProof/>
                <w:webHidden/>
              </w:rPr>
              <w:t>22</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29" w:history="1">
            <w:r w:rsidRPr="003B06C7">
              <w:rPr>
                <w:rStyle w:val="Hyperlink"/>
                <w:noProof/>
              </w:rPr>
              <w:t>Acknowledgments</w:t>
            </w:r>
            <w:r>
              <w:rPr>
                <w:noProof/>
                <w:webHidden/>
              </w:rPr>
              <w:tab/>
            </w:r>
            <w:r>
              <w:rPr>
                <w:noProof/>
                <w:webHidden/>
              </w:rPr>
              <w:fldChar w:fldCharType="begin"/>
            </w:r>
            <w:r>
              <w:rPr>
                <w:noProof/>
                <w:webHidden/>
              </w:rPr>
              <w:instrText xml:space="preserve"> PAGEREF _Toc360549029 \h </w:instrText>
            </w:r>
            <w:r>
              <w:rPr>
                <w:noProof/>
                <w:webHidden/>
              </w:rPr>
            </w:r>
            <w:r>
              <w:rPr>
                <w:noProof/>
                <w:webHidden/>
              </w:rPr>
              <w:fldChar w:fldCharType="separate"/>
            </w:r>
            <w:r>
              <w:rPr>
                <w:noProof/>
                <w:webHidden/>
              </w:rPr>
              <w:t>24</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30" w:history="1">
            <w:r w:rsidRPr="003B06C7">
              <w:rPr>
                <w:rStyle w:val="Hyperlink"/>
                <w:noProof/>
              </w:rPr>
              <w:t>Appendix A: Installed and Generated Files</w:t>
            </w:r>
            <w:r>
              <w:rPr>
                <w:noProof/>
                <w:webHidden/>
              </w:rPr>
              <w:tab/>
            </w:r>
            <w:r>
              <w:rPr>
                <w:noProof/>
                <w:webHidden/>
              </w:rPr>
              <w:fldChar w:fldCharType="begin"/>
            </w:r>
            <w:r>
              <w:rPr>
                <w:noProof/>
                <w:webHidden/>
              </w:rPr>
              <w:instrText xml:space="preserve"> PAGEREF _Toc360549030 \h </w:instrText>
            </w:r>
            <w:r>
              <w:rPr>
                <w:noProof/>
                <w:webHidden/>
              </w:rPr>
            </w:r>
            <w:r>
              <w:rPr>
                <w:noProof/>
                <w:webHidden/>
              </w:rPr>
              <w:fldChar w:fldCharType="separate"/>
            </w:r>
            <w:r>
              <w:rPr>
                <w:noProof/>
                <w:webHidden/>
              </w:rPr>
              <w:t>24</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31" w:history="1">
            <w:r w:rsidRPr="003B06C7">
              <w:rPr>
                <w:rStyle w:val="Hyperlink"/>
                <w:noProof/>
              </w:rPr>
              <w:t>Appendix B:  The JT9 Protocol</w:t>
            </w:r>
            <w:r>
              <w:rPr>
                <w:noProof/>
                <w:webHidden/>
              </w:rPr>
              <w:tab/>
            </w:r>
            <w:r>
              <w:rPr>
                <w:noProof/>
                <w:webHidden/>
              </w:rPr>
              <w:fldChar w:fldCharType="begin"/>
            </w:r>
            <w:r>
              <w:rPr>
                <w:noProof/>
                <w:webHidden/>
              </w:rPr>
              <w:instrText xml:space="preserve"> PAGEREF _Toc360549031 \h </w:instrText>
            </w:r>
            <w:r>
              <w:rPr>
                <w:noProof/>
                <w:webHidden/>
              </w:rPr>
            </w:r>
            <w:r>
              <w:rPr>
                <w:noProof/>
                <w:webHidden/>
              </w:rPr>
              <w:fldChar w:fldCharType="separate"/>
            </w:r>
            <w:r>
              <w:rPr>
                <w:noProof/>
                <w:webHidden/>
              </w:rPr>
              <w:t>26</w:t>
            </w:r>
            <w:r>
              <w:rPr>
                <w:noProof/>
                <w:webHidden/>
              </w:rPr>
              <w:fldChar w:fldCharType="end"/>
            </w:r>
          </w:hyperlink>
        </w:p>
        <w:p w:rsidR="00A0572C" w:rsidRDefault="00A0572C">
          <w:pPr>
            <w:pStyle w:val="TOC1"/>
            <w:tabs>
              <w:tab w:val="right" w:leader="dot" w:pos="9350"/>
            </w:tabs>
            <w:rPr>
              <w:rFonts w:eastAsiaTheme="minorEastAsia" w:cstheme="minorBidi"/>
              <w:noProof/>
              <w:sz w:val="22"/>
              <w:szCs w:val="22"/>
            </w:rPr>
          </w:pPr>
          <w:hyperlink w:anchor="_Toc360549032" w:history="1">
            <w:r w:rsidRPr="003B06C7">
              <w:rPr>
                <w:rStyle w:val="Hyperlink"/>
                <w:noProof/>
              </w:rPr>
              <w:t>Appendix C:  Source Code</w:t>
            </w:r>
            <w:r>
              <w:rPr>
                <w:noProof/>
                <w:webHidden/>
              </w:rPr>
              <w:tab/>
            </w:r>
            <w:r>
              <w:rPr>
                <w:noProof/>
                <w:webHidden/>
              </w:rPr>
              <w:fldChar w:fldCharType="begin"/>
            </w:r>
            <w:r>
              <w:rPr>
                <w:noProof/>
                <w:webHidden/>
              </w:rPr>
              <w:instrText xml:space="preserve"> PAGEREF _Toc360549032 \h </w:instrText>
            </w:r>
            <w:r>
              <w:rPr>
                <w:noProof/>
                <w:webHidden/>
              </w:rPr>
            </w:r>
            <w:r>
              <w:rPr>
                <w:noProof/>
                <w:webHidden/>
              </w:rPr>
              <w:fldChar w:fldCharType="separate"/>
            </w:r>
            <w:r>
              <w:rPr>
                <w:noProof/>
                <w:webHidden/>
              </w:rPr>
              <w:t>27</w:t>
            </w:r>
            <w:r>
              <w:rPr>
                <w:noProof/>
                <w:webHidden/>
              </w:rPr>
              <w:fldChar w:fldCharType="end"/>
            </w:r>
          </w:hyperlink>
        </w:p>
        <w:p w:rsidR="00EE4BD0" w:rsidRDefault="00B25351">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0549018"/>
      <w:r>
        <w:lastRenderedPageBreak/>
        <w:t>Introduction</w:t>
      </w:r>
      <w:bookmarkEnd w:id="0"/>
    </w:p>
    <w:p w:rsidR="001900C5" w:rsidRDefault="00B25351"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w:t>
      </w:r>
      <w:r w:rsidR="00E8426B">
        <w:t xml:space="preserve">namely </w:t>
      </w:r>
      <w:r>
        <w:t xml:space="preserve">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minimal QSO takes 4 to 6 minutes:  2 or 3 transmissions by each station, one transmitting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Pr="00602D6D">
        <w:t>increases</w:t>
      </w:r>
      <w:proofErr w:type="gramEnd"/>
      <w:r w:rsidRPr="00602D6D">
        <w:t xml:space="preserve"> </w:t>
      </w:r>
      <w:r>
        <w:t xml:space="preserve">the </w:t>
      </w:r>
      <w:r w:rsidRPr="00602D6D">
        <w:t>maximum displayed ban</w:t>
      </w:r>
      <w:r>
        <w:t xml:space="preserve">dwidth from 1000 to </w:t>
      </w:r>
      <w:proofErr w:type="spellStart"/>
      <w:r>
        <w:t>to</w:t>
      </w:r>
      <w:proofErr w:type="spellEnd"/>
      <w:r>
        <w:t xml:space="preserve"> 5000 Hz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  The full range of frequencies occupied by JT65 and JT9 signals will then be displayed on the waterfall, and you can make QSOs</w:t>
      </w:r>
      <w:r>
        <w:t xml:space="preserve"> i</w:t>
      </w:r>
      <w:r w:rsidRPr="00602D6D">
        <w:t xml:space="preserve">n both modes using </w:t>
      </w:r>
      <w:r>
        <w:t>nothing more than the usual double-</w:t>
      </w:r>
      <w:r w:rsidRPr="00602D6D">
        <w:t xml:space="preserve">mouse-click procedure.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0549019"/>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0549020"/>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w:t>
      </w:r>
      <w:r w:rsidR="007E6E0F">
        <w:rPr>
          <w:rFonts w:eastAsia="Times New Roman"/>
        </w:rPr>
        <w:lastRenderedPageBreak/>
        <w:t xml:space="preserve">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6793A" w:rsidP="00926C1B">
      <w:pPr>
        <w:spacing w:after="120" w:afterAutospacing="0"/>
        <w:ind w:left="360"/>
        <w:jc w:val="center"/>
        <w:rPr>
          <w:rFonts w:eastAsia="Times New Roman"/>
        </w:rPr>
      </w:pPr>
      <w:r>
        <w:rPr>
          <w:rFonts w:eastAsia="Times New Roman"/>
          <w:noProof/>
        </w:rPr>
        <w:drawing>
          <wp:inline distT="0" distB="0" distL="0" distR="0">
            <wp:extent cx="5448300"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0" cy="50673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Pr>
          <w:rFonts w:eastAsia="Times New Roman"/>
        </w:rPr>
        <w:t xml:space="preserve">from the drop-down list of rigs.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0549021"/>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bookmarkStart w:id="4" w:name="_GoBack"/>
      <w:bookmarkEnd w:id="4"/>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944FCF" w:rsidP="00293F7C">
      <w:pPr>
        <w:spacing w:after="120" w:afterAutospacing="0"/>
        <w:ind w:left="-720"/>
        <w:rPr>
          <w:rFonts w:eastAsia="Times New Roman"/>
        </w:rPr>
      </w:pPr>
      <w:r>
        <w:rPr>
          <w:rFonts w:eastAsia="Times New Roman"/>
          <w:noProof/>
        </w:rPr>
        <w:lastRenderedPageBreak/>
        <w:drawing>
          <wp:inline distT="0" distB="0" distL="0" distR="0">
            <wp:extent cx="6839524" cy="72717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39524" cy="7271715"/>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 “</w:t>
      </w:r>
      <w:proofErr w:type="spellStart"/>
      <w:r w:rsidR="003260FA">
        <w:rPr>
          <w:rFonts w:eastAsia="Times New Roman"/>
        </w:rPr>
        <w:t>Tx</w:t>
      </w:r>
      <w:proofErr w:type="spellEnd"/>
      <w:r w:rsidR="003260FA">
        <w:rPr>
          <w:rFonts w:eastAsia="Times New Roman"/>
        </w:rPr>
        <w:t xml:space="preserve"> freq locked to Rx freq” on the </w:t>
      </w:r>
      <w:r w:rsidR="003260FA" w:rsidRPr="003260FA">
        <w:rPr>
          <w:rFonts w:eastAsia="Times New Roman"/>
          <w:b/>
        </w:rPr>
        <w:t>Setup</w:t>
      </w:r>
      <w:r w:rsidR="003260FA">
        <w:rPr>
          <w:rFonts w:eastAsia="Times New Roman"/>
        </w:rPr>
        <w:t xml:space="preserve"> menu</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lastRenderedPageBreak/>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r w:rsidR="00EC511E" w:rsidRPr="00293F7C">
        <w:rPr>
          <w:rFonts w:eastAsia="Times New Roman"/>
          <w:b/>
        </w:rPr>
        <w:t>Tx</w:t>
      </w:r>
      <w:proofErr w:type="spell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EC511E" w:rsidRPr="00EC511E">
        <w:rPr>
          <w:rFonts w:eastAsia="Times New Roman"/>
          <w:b/>
        </w:rPr>
        <w:t>Tx</w:t>
      </w:r>
      <w:proofErr w:type="spellEnd"/>
      <w:r w:rsidR="00EC511E" w:rsidRPr="00EC511E">
        <w:rPr>
          <w:rFonts w:eastAsia="Times New Roman"/>
          <w:b/>
        </w:rPr>
        <w:t xml:space="preserve"> JT65 #</w:t>
      </w:r>
      <w:r w:rsidR="00EC511E">
        <w:rPr>
          <w:rFonts w:eastAsia="Times New Roman"/>
        </w:rPr>
        <w:t xml:space="preserve">, and set the </w:t>
      </w:r>
      <w:proofErr w:type="spellStart"/>
      <w:r w:rsidR="00EC511E">
        <w:rPr>
          <w:rFonts w:eastAsia="Times New Roman"/>
        </w:rPr>
        <w:t>Tx</w:t>
      </w:r>
      <w:proofErr w:type="spellEnd"/>
      <w:r w:rsidR="00EC511E">
        <w:rPr>
          <w:rFonts w:eastAsia="Times New Roman"/>
        </w:rPr>
        <w:t xml:space="preserve"> and Rx frequencies </w:t>
      </w:r>
      <w:proofErr w:type="gramStart"/>
      <w:r w:rsidR="00EC511E">
        <w:rPr>
          <w:rFonts w:eastAsia="Times New Roman"/>
        </w:rPr>
        <w:t>to  1718</w:t>
      </w:r>
      <w:proofErr w:type="gramEnd"/>
      <w:r w:rsidR="00EC511E">
        <w:rPr>
          <w:rFonts w:eastAsia="Times New Roman"/>
        </w:rPr>
        <w:t xml:space="preserve"> Hz.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Pr="003B3DB5">
        <w:rPr>
          <w:rFonts w:eastAsia="Times New Roman"/>
        </w:rPr>
        <w:t xml:space="preserve"> on the next page.  The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 xml:space="preserve">single-mode instructions above (item 4).  </w:t>
      </w:r>
      <w:r w:rsidR="00293F7C">
        <w:rPr>
          <w:rFonts w:eastAsia="Times New Roman"/>
        </w:rPr>
        <w:t xml:space="preserve">Note that </w:t>
      </w:r>
      <w:r w:rsidR="003B3DB5" w:rsidRPr="003B3DB5">
        <w:rPr>
          <w:rFonts w:eastAsia="Times New Roman"/>
        </w:rPr>
        <w:t>the pr</w:t>
      </w:r>
      <w:r w:rsidR="00293F7C">
        <w:rPr>
          <w:rFonts w:eastAsia="Times New Roman"/>
        </w:rPr>
        <w:t xml:space="preserve">ogram automatically determines </w:t>
      </w:r>
      <w:r w:rsidR="003B3DB5" w:rsidRPr="003B3DB5">
        <w:rPr>
          <w:rFonts w:eastAsia="Times New Roman"/>
        </w:rPr>
        <w:t>the mode (JT9 or JT65) of each signal.  For example, double-click on the waterfall near 815 Hz: a signal originating from W7VP will be decoded, and the line</w:t>
      </w:r>
    </w:p>
    <w:p w:rsidR="003B3DB5" w:rsidRPr="00237D09" w:rsidRDefault="003B3DB5" w:rsidP="00237D09">
      <w:pPr>
        <w:spacing w:after="120" w:afterAutospacing="0"/>
        <w:ind w:firstLine="720"/>
        <w:rPr>
          <w:rFonts w:ascii="Courier New" w:eastAsia="Times New Roman" w:hAnsi="Courier New" w:cs="Courier New"/>
        </w:rPr>
      </w:pPr>
      <w:r w:rsidRPr="00237D09">
        <w:rPr>
          <w:rFonts w:ascii="Courier New" w:eastAsia="Times New Roman" w:hAnsi="Courier New" w:cs="Courier New"/>
        </w:rPr>
        <w:t>2343 -15 0.3 815 # KK4DSD W7VP -16</w:t>
      </w:r>
    </w:p>
    <w:p w:rsidR="003B3DB5" w:rsidRPr="003B3DB5" w:rsidRDefault="003B3DB5" w:rsidP="003B3DB5">
      <w:pPr>
        <w:numPr>
          <w:ilvl w:val="0"/>
          <w:numId w:val="10"/>
        </w:numPr>
        <w:spacing w:after="120" w:afterAutospacing="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Frequency text box.  Double-click on the waterfall at 3196 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3B3DB5">
      <w:pPr>
        <w:numPr>
          <w:ilvl w:val="0"/>
          <w:numId w:val="10"/>
        </w:numPr>
        <w:spacing w:after="120" w:afterAutospacing="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to that of the decoded signal, and Rx and </w:t>
      </w:r>
      <w:proofErr w:type="spellStart"/>
      <w:r w:rsidRPr="003B3DB5">
        <w:rPr>
          <w:rFonts w:eastAsia="Times New Roman"/>
        </w:rPr>
        <w:t>Tx</w:t>
      </w:r>
      <w:proofErr w:type="spell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proofErr w:type="gramStart"/>
      <w:r w:rsidRPr="00237D09">
        <w:rPr>
          <w:b/>
        </w:rPr>
        <w:t>Tx</w:t>
      </w:r>
      <w:proofErr w:type="spellEnd"/>
      <w:proofErr w:type="gram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EC511E" w:rsidP="00293F7C">
      <w:pPr>
        <w:ind w:left="-864"/>
      </w:pPr>
      <w:r>
        <w:rPr>
          <w:noProof/>
        </w:rPr>
        <w:lastRenderedPageBreak/>
        <w:drawing>
          <wp:inline distT="0" distB="0" distL="0" distR="0">
            <wp:extent cx="6880762" cy="8137906"/>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880762" cy="8137906"/>
                    </a:xfrm>
                    <a:prstGeom prst="rect">
                      <a:avLst/>
                    </a:prstGeom>
                    <a:noFill/>
                    <a:ln w="9525">
                      <a:noFill/>
                      <a:miter lim="800000"/>
                      <a:headEnd/>
                      <a:tailEnd/>
                    </a:ln>
                  </pic:spPr>
                </pic:pic>
              </a:graphicData>
            </a:graphic>
          </wp:inline>
        </w:drawing>
      </w:r>
      <w:r>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237D09">
        <w:t>that these data were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t xml:space="preserve">acquire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 the spectrum shows, say</w:t>
      </w:r>
      <w:proofErr w:type="gramEnd"/>
      <w:r w:rsidR="00237D09">
        <w:t xml:space="preserve"> 0 to 2800 Hz.  The signals in this file are all JT9 signals</w:t>
      </w:r>
      <w:r>
        <w:t>.</w:t>
      </w:r>
      <w:r w:rsidR="00237D09">
        <w:t xml:space="preserve"> </w:t>
      </w:r>
      <w:r>
        <w:t xml:space="preserve"> T</w:t>
      </w:r>
      <w:r w:rsidR="00237D09">
        <w:t xml:space="preserve">o decode </w:t>
      </w:r>
      <w:r>
        <w:t xml:space="preserve">in </w:t>
      </w:r>
      <w:r w:rsidRPr="00A60A51">
        <w:rPr>
          <w:b/>
        </w:rPr>
        <w:t>JT9+JT65</w:t>
      </w:r>
      <w:r>
        <w:t xml:space="preserve"> mode </w:t>
      </w:r>
      <w:r w:rsidR="00237D09">
        <w:t xml:space="preserve">them 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Pr="00C13E1A"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 xml:space="preserve">he overall dynamic range will be best with the slider </w:t>
      </w:r>
      <w:r>
        <w:rPr>
          <w:rFonts w:eastAsia="Times New Roman"/>
        </w:rPr>
        <w:t xml:space="preserve">close to </w:t>
      </w:r>
      <w:r w:rsidR="00C13E1A">
        <w:rPr>
          <w:rFonts w:eastAsia="Times New Roman"/>
        </w:rPr>
        <w:t>its mid-point</w:t>
      </w:r>
      <w:r w:rsidR="00983936">
        <w:rPr>
          <w:rFonts w:eastAsia="Times New Roman"/>
        </w:rPr>
        <w:t xml:space="preserve">.  </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C13E1A">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0549022"/>
      <w:r>
        <w:lastRenderedPageBreak/>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8C2CFF">
        <w:t xml:space="preserve">rence noise bandwidth 2500 Hz; they must lie in the range –50 to +49 dB.  </w:t>
      </w:r>
      <w:r w:rsidR="00EB379E">
        <w:t xml:space="preserve">Thus, in example message #2 </w:t>
      </w:r>
      <w:r w:rsidR="008C2CFF">
        <w:t xml:space="preserve">above </w:t>
      </w:r>
      <w:r w:rsidR="00EB379E">
        <w:t xml:space="preserve">K1ABC is telling G0XYZ that his signal is 19 dB </w:t>
      </w:r>
      <w:r w:rsidR="004806DA">
        <w:t xml:space="preserve">below </w:t>
      </w:r>
      <w:r w:rsidR="00EB379E">
        <w:t xml:space="preserve">the noise power in </w:t>
      </w:r>
      <w:r w:rsidR="00926C1B">
        <w:t xml:space="preserve">bandwidth </w:t>
      </w:r>
      <w:r w:rsidR="008C2CFF">
        <w:t>2500 Hz.  I</w:t>
      </w:r>
      <w:r w:rsidR="00EB379E">
        <w:t>n message #3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rsidR="00EB379E">
        <w:t>o about –26 dB, and the JT9 dec</w:t>
      </w:r>
      <w:r w:rsidR="004806DA">
        <w:t xml:space="preserve">oder </w:t>
      </w:r>
      <w:r w:rsidR="008C2CFF">
        <w:t xml:space="preserve">also </w:t>
      </w:r>
      <w:r w:rsidR="004806DA">
        <w:t>begins to fail at about this</w:t>
      </w:r>
      <w:r w:rsidR="00EB379E">
        <w:t xml:space="preserve"> limit.</w:t>
      </w:r>
    </w:p>
    <w:p w:rsidR="00B30CA2" w:rsidRDefault="00CD2CAD" w:rsidP="00EB379E">
      <w:pPr>
        <w:rPr>
          <w:rFonts w:eastAsia="Times New Roman"/>
        </w:rPr>
      </w:pPr>
      <w:r>
        <w:t xml:space="preserve">Free-format messages such as “TNX JOE 73 GL” </w:t>
      </w:r>
      <w:r w:rsidR="000F2BF0">
        <w:t xml:space="preserve">or “5W VERT 73 GL” </w:t>
      </w:r>
      <w:r>
        <w:t>can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JT9 is not a mode suitable for extensive conversations or rag-chewing</w:t>
      </w:r>
      <w:r w:rsidR="00926C1B">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60549023"/>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the amplitude scale</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 a not-flat spectral response of your receiver.</w:t>
      </w:r>
    </w:p>
    <w:p w:rsidR="00227615" w:rsidRDefault="00A0572C" w:rsidP="00782AE1">
      <w:r>
        <w:rPr>
          <w:b/>
        </w:rPr>
        <w:t xml:space="preserve">JT65 </w:t>
      </w:r>
      <w:proofErr w:type="spellStart"/>
      <w:r>
        <w:rPr>
          <w:b/>
        </w:rPr>
        <w:t>nnnn</w:t>
      </w:r>
      <w:proofErr w:type="spellEnd"/>
      <w:r>
        <w:rPr>
          <w:b/>
        </w:rPr>
        <w:t xml:space="preserve"> JT9 </w:t>
      </w:r>
      <w:r w:rsidR="00227615">
        <w:t>set</w:t>
      </w:r>
      <w:r>
        <w:t>s</w:t>
      </w:r>
      <w:r w:rsidR="00227615">
        <w:t xml:space="preserve"> the </w:t>
      </w:r>
      <w:r>
        <w:t>dividing point (</w:t>
      </w:r>
      <w:proofErr w:type="spellStart"/>
      <w:r>
        <w:t>nnnn</w:t>
      </w:r>
      <w:proofErr w:type="spellEnd"/>
      <w:r>
        <w:t xml:space="preserve"> is a frequency in Hz) for wideband decoding of JT65 and JT9 signals.  The decoder looks for JT65 signals below this frequency and JT9 signals above.</w:t>
      </w:r>
    </w:p>
    <w:p w:rsidR="00227615" w:rsidRPr="00782AE1" w:rsidRDefault="00227615" w:rsidP="00782AE1">
      <w:r>
        <w:t xml:space="preserve">The </w:t>
      </w:r>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drop-down list offers three possibilities for graphical display in the bottom one-third of the Wide Graph window.  </w:t>
      </w:r>
      <w:r w:rsidRPr="00227615">
        <w:rPr>
          <w:b/>
        </w:rPr>
        <w:t>Current</w:t>
      </w:r>
      <w:r>
        <w:t xml:space="preserve"> is the </w:t>
      </w:r>
      <w:r>
        <w:lastRenderedPageBreak/>
        <w:t xml:space="preserve">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0572C">
        <w:t xml:space="preserve">graphical displays.  </w:t>
      </w:r>
      <w:r w:rsidR="00B45065">
        <w:t>The</w:t>
      </w:r>
      <w:r w:rsidR="003117E9">
        <w:t>y have no effect on the decoder</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lastRenderedPageBreak/>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8C3F9F">
        <w:t xml:space="preserve">It becomes red if you have requested CAT control but communication with the radio is lost.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rsidR="003D2DA7">
        <w:t xml:space="preserve">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lastRenderedPageBreak/>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 xml:space="preserve">Tutorial.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8901F2">
        <w:t>by</w:t>
      </w:r>
      <w:r w:rsidR="00C1576F" w:rsidRPr="00C1576F">
        <w:rPr>
          <w:b/>
        </w:rPr>
        <w:t xml:space="preserve"> </w:t>
      </w:r>
      <w:r w:rsidR="00C1576F">
        <w:t>spinner control</w:t>
      </w:r>
      <w:r w:rsidR="008C3F9F">
        <w:t>s</w:t>
      </w:r>
      <w:r w:rsidR="00C1576F">
        <w:t xml:space="preserve">.  Again, this setting is normally handled automatically by the 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r w:rsidR="00C1576F">
        <w:t>Tx</w:t>
      </w:r>
      <w:proofErr w:type="spell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8C3F9F">
        <w:t xml:space="preserve">; and you can check the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box to make the frequencies always track one another</w:t>
      </w:r>
      <w:r w:rsidR="00C1576F">
        <w:t xml:space="preserve">  Finally, the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C1576F">
        <w:t xml:space="preserve">stronger than 0 dB, you </w:t>
      </w:r>
      <w:r w:rsidR="00926C1B">
        <w:t xml:space="preserve">and your QSO partner </w:t>
      </w:r>
      <w:r w:rsidR="00C1576F">
        <w:t xml:space="preserve">should </w:t>
      </w:r>
      <w:r w:rsidR="005108C8">
        <w:t xml:space="preserve">probably </w:t>
      </w:r>
      <w:r w:rsidR="00C1576F">
        <w:t>reduce power.</w:t>
      </w:r>
      <w:r w:rsidR="005108C8">
        <w:t xml:space="preserve">  </w:t>
      </w:r>
      <w:r w:rsidR="008C3F9F">
        <w:t xml:space="preserve">These are </w:t>
      </w:r>
      <w:r w:rsidR="008901F2">
        <w:t xml:space="preserve">supposed to be </w:t>
      </w:r>
      <w:r w:rsidR="005108C8" w:rsidRPr="005108C8">
        <w:rPr>
          <w:i/>
        </w:rPr>
        <w:t>weak signal</w:t>
      </w:r>
      <w:r w:rsidR="005108C8">
        <w:t xml:space="preserve"> mode</w:t>
      </w:r>
      <w:r w:rsidR="008C3F9F">
        <w:t>s</w:t>
      </w:r>
      <w:r w:rsidR="005108C8">
        <w:t>!</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Traditional controls carried over from</w:t>
      </w:r>
      <w:r w:rsidR="008763E5">
        <w:t xml:space="preserve"> program</w:t>
      </w:r>
      <w:r>
        <w:t xml:space="preserve">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w:t>
      </w:r>
      <w:r w:rsidR="000449A2">
        <w:lastRenderedPageBreak/>
        <w:t xml:space="preserve">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0549024"/>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 xml:space="preserve">received noise level in dB, </w:t>
      </w:r>
      <w:r w:rsidR="008C3F9F">
        <w:t xml:space="preserve">operating </w:t>
      </w:r>
      <w:r w:rsidR="003B0EF3">
        <w:t>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60549025"/>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697592"/>
                    </a:xfrm>
                    <a:prstGeom prst="rect">
                      <a:avLst/>
                    </a:prstGeom>
                  </pic:spPr>
                </pic:pic>
              </a:graphicData>
            </a:graphic>
          </wp:inline>
        </w:drawing>
      </w:r>
    </w:p>
    <w:p w:rsidR="006E194D" w:rsidRDefault="006E194D">
      <w:pPr>
        <w:rPr>
          <w:b/>
        </w:rPr>
      </w:pPr>
      <w:r>
        <w:rPr>
          <w:b/>
        </w:rPr>
        <w:br w:type="page"/>
      </w:r>
    </w:p>
    <w:p w:rsidR="001E2713" w:rsidRPr="001E2713" w:rsidRDefault="001E2713" w:rsidP="0001066E">
      <w:pPr>
        <w:rPr>
          <w:b/>
        </w:rPr>
      </w:pPr>
      <w:r w:rsidRPr="001E2713">
        <w:rPr>
          <w:b/>
        </w:rPr>
        <w:lastRenderedPageBreak/>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lastRenderedPageBreak/>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0549026"/>
      <w:r>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lastRenderedPageBreak/>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bookmarkStart w:id="10" w:name="_Toc360549027"/>
    </w:p>
    <w:p w:rsidR="00BA324D" w:rsidRDefault="00BA324D" w:rsidP="008F4F14">
      <w:r>
        <w:t>Special Mouse Commands</w:t>
      </w:r>
      <w:bookmarkEnd w:id="10"/>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D1568A" w:rsidP="001F3FCD">
      <w:pPr>
        <w:pStyle w:val="Heading1"/>
      </w:pPr>
      <w:bookmarkStart w:id="11" w:name="_Toc360549028"/>
      <w:r>
        <w:t>Under the Hood</w:t>
      </w:r>
      <w:bookmarkEnd w:id="11"/>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lastRenderedPageBreak/>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 xml:space="preserve">waveform in the sound card </w:t>
      </w:r>
      <w:r w:rsidR="00914917">
        <w:t>(</w:t>
      </w:r>
      <w:r w:rsidR="004036A2">
        <w:t>or equivalent USB interface</w:t>
      </w:r>
      <w:r w:rsidR="00914917">
        <w:t>)</w:t>
      </w:r>
      <w:r w:rsidR="004036A2">
        <w:t>.</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914917">
        <w:t xml:space="preserve">, </w:t>
      </w:r>
      <w:r w:rsidR="00914917" w:rsidRPr="00914917">
        <w:rPr>
          <w:b/>
        </w:rPr>
        <w:t>Cumulative</w:t>
      </w:r>
      <w:r w:rsidR="00914917">
        <w:t xml:space="preserve">, and </w:t>
      </w:r>
      <w:r w:rsidR="00914917" w:rsidRPr="00914917">
        <w:rPr>
          <w:b/>
        </w:rPr>
        <w:t>JT9 Sync</w:t>
      </w:r>
      <w:r w:rsidR="00914917">
        <w:t xml:space="preserve"> curves that can be </w:t>
      </w:r>
      <w:r>
        <w:t>displayed below the waterfall in the Wide Graph window.  As shown in the screenshot on page</w:t>
      </w:r>
      <w:r w:rsidR="00914917">
        <w:t xml:space="preserve"> 7, a   JT9-1</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pulse </w:t>
      </w:r>
      <w:r w:rsidR="00A105BE">
        <w:t xml:space="preserve">about 16 Hz wide.  </w:t>
      </w:r>
      <w:r>
        <w:t>By convention, the nominal frequency of a JT9 signal is tha</w:t>
      </w:r>
      <w:r w:rsidR="00914917">
        <w:t>t of the sync tone at the left edge.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0449A2">
        <w:t>the selected QSO Frequency,”</w:t>
      </w:r>
      <w:r w:rsidR="001E658C">
        <w:t xml:space="preserve"> and then </w:t>
      </w:r>
      <w:r w:rsidR="00914917">
        <w:t xml:space="preserve">in </w:t>
      </w:r>
      <w:r w:rsidR="001E658C">
        <w:t>the full range between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lastRenderedPageBreak/>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60549029"/>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3"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60549030"/>
      <w:r>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4" w:name="JT65_Protocol"/>
      <w:bookmarkEnd w:id="14"/>
      <w:r>
        <w:br w:type="page"/>
      </w:r>
    </w:p>
    <w:p w:rsidR="003D7807" w:rsidRDefault="00692842" w:rsidP="00467B73">
      <w:pPr>
        <w:pStyle w:val="Heading1"/>
        <w:spacing w:before="100" w:after="100"/>
      </w:pPr>
      <w:bookmarkStart w:id="15" w:name="_Toc360549031"/>
      <w:r>
        <w:lastRenderedPageBreak/>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JT9 </w:t>
      </w:r>
      <w:r w:rsidR="00D558CF">
        <w:t>submode</w:t>
      </w:r>
      <w:r>
        <w:t xml:space="preserve">s are summarized in the following table, along with approximate S/N thresholds measured by simulation on an AWGN channel.  Numbers following </w:t>
      </w:r>
      <w:r w:rsidRPr="00FC7105">
        <w:t xml:space="preserve">“JT9-” in the </w:t>
      </w:r>
      <w:proofErr w:type="spellStart"/>
      <w:r w:rsidR="00D558CF">
        <w:t>submode</w:t>
      </w:r>
      <w:proofErr w:type="spellEnd"/>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6" w:name="_Toc26540272"/>
      <w:bookmarkStart w:id="17" w:name="_Toc142881090"/>
      <w:r>
        <w:br w:type="page"/>
      </w:r>
    </w:p>
    <w:p w:rsidR="003D7807" w:rsidRDefault="00692842" w:rsidP="003D7807">
      <w:pPr>
        <w:pStyle w:val="Heading1"/>
        <w:spacing w:before="120"/>
      </w:pPr>
      <w:bookmarkStart w:id="18" w:name="_Toc360549032"/>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6"/>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D23" w:rsidRDefault="00A33D23" w:rsidP="00BC5C98">
      <w:pPr>
        <w:spacing w:before="0" w:after="0" w:line="240" w:lineRule="auto"/>
      </w:pPr>
      <w:r>
        <w:separator/>
      </w:r>
    </w:p>
  </w:endnote>
  <w:endnote w:type="continuationSeparator" w:id="0">
    <w:p w:rsidR="00A33D23" w:rsidRDefault="00A33D23"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A0572C" w:rsidRDefault="00A0572C">
        <w:pPr>
          <w:pStyle w:val="Footer"/>
          <w:jc w:val="center"/>
        </w:pPr>
        <w:fldSimple w:instr=" PAGE   \* MERGEFORMAT ">
          <w:r w:rsidR="008F4F14">
            <w:rPr>
              <w:noProof/>
            </w:rPr>
            <w:t>24</w:t>
          </w:r>
        </w:fldSimple>
      </w:p>
    </w:sdtContent>
  </w:sdt>
  <w:p w:rsidR="00A0572C" w:rsidRDefault="00A057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D23" w:rsidRDefault="00A33D23" w:rsidP="00BC5C98">
      <w:pPr>
        <w:spacing w:before="0" w:after="0" w:line="240" w:lineRule="auto"/>
      </w:pPr>
      <w:r>
        <w:separator/>
      </w:r>
    </w:p>
  </w:footnote>
  <w:footnote w:type="continuationSeparator" w:id="0">
    <w:p w:rsidR="00A33D23" w:rsidRDefault="00A33D23" w:rsidP="00BC5C98">
      <w:pPr>
        <w:spacing w:before="0" w:after="0" w:line="240" w:lineRule="auto"/>
      </w:pPr>
      <w:r>
        <w:continuationSeparator/>
      </w:r>
    </w:p>
  </w:footnote>
  <w:footnote w:id="1">
    <w:p w:rsidR="00A0572C" w:rsidRDefault="00A0572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B5CF1"/>
    <w:rsid w:val="00002545"/>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6D5F"/>
    <w:rsid w:val="003117E9"/>
    <w:rsid w:val="003247C4"/>
    <w:rsid w:val="003260FA"/>
    <w:rsid w:val="00336814"/>
    <w:rsid w:val="00337232"/>
    <w:rsid w:val="00347D83"/>
    <w:rsid w:val="00371E50"/>
    <w:rsid w:val="0037387E"/>
    <w:rsid w:val="00380700"/>
    <w:rsid w:val="003839EB"/>
    <w:rsid w:val="003862D6"/>
    <w:rsid w:val="003872F5"/>
    <w:rsid w:val="0039572C"/>
    <w:rsid w:val="003B0EF3"/>
    <w:rsid w:val="003B3DB5"/>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75DF"/>
    <w:rsid w:val="005B6A06"/>
    <w:rsid w:val="005C22AD"/>
    <w:rsid w:val="005C435F"/>
    <w:rsid w:val="005D12B2"/>
    <w:rsid w:val="005D417D"/>
    <w:rsid w:val="005E4E70"/>
    <w:rsid w:val="005F3E73"/>
    <w:rsid w:val="005F4A5B"/>
    <w:rsid w:val="00600AF6"/>
    <w:rsid w:val="00602D6D"/>
    <w:rsid w:val="0060358A"/>
    <w:rsid w:val="00607BE5"/>
    <w:rsid w:val="00623FB5"/>
    <w:rsid w:val="00625907"/>
    <w:rsid w:val="006275D9"/>
    <w:rsid w:val="00635D20"/>
    <w:rsid w:val="0064712A"/>
    <w:rsid w:val="00654363"/>
    <w:rsid w:val="006544EC"/>
    <w:rsid w:val="00677B99"/>
    <w:rsid w:val="00690186"/>
    <w:rsid w:val="00692842"/>
    <w:rsid w:val="006A3CB5"/>
    <w:rsid w:val="006A7AF3"/>
    <w:rsid w:val="006B34A1"/>
    <w:rsid w:val="006C428D"/>
    <w:rsid w:val="006C493C"/>
    <w:rsid w:val="006C6411"/>
    <w:rsid w:val="006D07C8"/>
    <w:rsid w:val="006D42EA"/>
    <w:rsid w:val="006E194D"/>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4196"/>
    <w:rsid w:val="008F30E6"/>
    <w:rsid w:val="008F4F14"/>
    <w:rsid w:val="0091043E"/>
    <w:rsid w:val="00914917"/>
    <w:rsid w:val="00916B18"/>
    <w:rsid w:val="00926C1B"/>
    <w:rsid w:val="00931AF9"/>
    <w:rsid w:val="009414F1"/>
    <w:rsid w:val="00942398"/>
    <w:rsid w:val="00944FCF"/>
    <w:rsid w:val="00945324"/>
    <w:rsid w:val="00945764"/>
    <w:rsid w:val="009552D4"/>
    <w:rsid w:val="00963764"/>
    <w:rsid w:val="00964042"/>
    <w:rsid w:val="00965189"/>
    <w:rsid w:val="0096793A"/>
    <w:rsid w:val="00974908"/>
    <w:rsid w:val="0097772A"/>
    <w:rsid w:val="00983936"/>
    <w:rsid w:val="00984A71"/>
    <w:rsid w:val="009878DB"/>
    <w:rsid w:val="009A0310"/>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80954"/>
    <w:rsid w:val="00A8658E"/>
    <w:rsid w:val="00A91748"/>
    <w:rsid w:val="00A9710F"/>
    <w:rsid w:val="00AB1B30"/>
    <w:rsid w:val="00AC5902"/>
    <w:rsid w:val="00AC7A35"/>
    <w:rsid w:val="00AD0C37"/>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1433D"/>
    <w:rsid w:val="00E21114"/>
    <w:rsid w:val="00E21575"/>
    <w:rsid w:val="00E21E1E"/>
    <w:rsid w:val="00E423A3"/>
    <w:rsid w:val="00E51EFB"/>
    <w:rsid w:val="00E57975"/>
    <w:rsid w:val="00E57A26"/>
    <w:rsid w:val="00E63F12"/>
    <w:rsid w:val="00E7706D"/>
    <w:rsid w:val="00E81F55"/>
    <w:rsid w:val="00E8426B"/>
    <w:rsid w:val="00E85DA8"/>
    <w:rsid w:val="00E94951"/>
    <w:rsid w:val="00EA1749"/>
    <w:rsid w:val="00EA1848"/>
    <w:rsid w:val="00EA23CE"/>
    <w:rsid w:val="00EB379E"/>
    <w:rsid w:val="00EB5F11"/>
    <w:rsid w:val="00EC511E"/>
    <w:rsid w:val="00ED7C8C"/>
    <w:rsid w:val="00EE1CB0"/>
    <w:rsid w:val="00EE4BD0"/>
    <w:rsid w:val="00EF0F95"/>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51"/>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gnu.org/licenses/gpl.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2DCA8-0DC4-4CE3-AF92-656F04C7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26</Pages>
  <Words>5795</Words>
  <Characters>33034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4</cp:revision>
  <cp:lastPrinted>2013-05-30T19:28:00Z</cp:lastPrinted>
  <dcterms:created xsi:type="dcterms:W3CDTF">2013-07-02T12:58:00Z</dcterms:created>
  <dcterms:modified xsi:type="dcterms:W3CDTF">2013-07-02T22:25:00Z</dcterms:modified>
</cp:coreProperties>
</file>