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Distributions</w:t>
      </w:r>
      <w:r>
        <w:rPr>
          <w:bCs/>
          <w:b/>
        </w:rPr>
        <w:t xml:space="preserve"> </w:t>
      </w:r>
      <w:r>
        <w:rPr>
          <w:bCs/>
          <w:b/>
        </w:rPr>
        <w:t xml:space="preserve">croisées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2022-09-26</w:t>
      </w:r>
    </w:p>
    <w:p>
      <w:pPr>
        <w:pStyle w:val="Abstract"/>
      </w:pP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graphique</w:t>
      </w:r>
      <w:r>
        <w:t xml:space="preserve"> </w:t>
      </w:r>
      <w:r>
        <w:t xml:space="preserve">en</w:t>
      </w:r>
      <w:r>
        <w:t xml:space="preserve"> </w:t>
      </w:r>
      <w:r>
        <w:t xml:space="preserve">version</w:t>
      </w:r>
      <w:r>
        <w:t xml:space="preserve"> </w:t>
      </w:r>
      <w:r>
        <w:t xml:space="preserve">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visualiser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croisée</w:t>
      </w:r>
      <w:r>
        <w:t xml:space="preserve"> </w:t>
      </w:r>
      <w:r>
        <w:t xml:space="preserve">de</w:t>
      </w:r>
      <w:r>
        <w:t xml:space="preserve"> </w:t>
      </w:r>
      <w:r>
        <w:t xml:space="preserve">deux</w:t>
      </w:r>
      <w:r>
        <w:t xml:space="preserve"> </w:t>
      </w:r>
      <w:r>
        <w:t xml:space="preserve">variables</w:t>
      </w:r>
      <w:r>
        <w:t xml:space="preserve"> </w:t>
      </w:r>
      <w:r>
        <w:t xml:space="preserve">quantitatives</w:t>
      </w:r>
      <w:r>
        <w:t xml:space="preserve"> </w:t>
      </w:r>
      <w:r>
        <w:t xml:space="preserve">avec</w:t>
      </w:r>
      <w:r>
        <w:t xml:space="preserve"> </w:t>
      </w:r>
      <w:r>
        <w:t xml:space="preserve">la</w:t>
      </w:r>
      <w:r>
        <w:t xml:space="preserve"> </w:t>
      </w: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</w:t>
      </w:r>
      <w:r>
        <w:t xml:space="preserve"> </w:t>
      </w:r>
      <w:r>
        <w:t xml:space="preserve">Ben</w:t>
      </w:r>
      <w:r>
        <w:t xml:space="preserve"> </w:t>
      </w:r>
      <w:r>
        <w:t xml:space="preserve">Jann,</w:t>
      </w:r>
      <w:r>
        <w:t xml:space="preserve"> </w:t>
      </w:r>
      <w:r>
        <w:t xml:space="preserve">en</w:t>
      </w:r>
      <w:r>
        <w:t xml:space="preserve"> </w:t>
      </w:r>
      <w:r>
        <w:t xml:space="preserve">reportant</w:t>
      </w:r>
      <w:r>
        <w:t xml:space="preserve"> </w:t>
      </w:r>
      <w:r>
        <w:t xml:space="preserve">également</w:t>
      </w:r>
      <w:r>
        <w:t xml:space="preserve"> </w:t>
      </w:r>
      <w:r>
        <w:t xml:space="preserve">les</w:t>
      </w:r>
      <w:r>
        <w:t xml:space="preserve"> </w:t>
      </w:r>
      <w:r>
        <w:t xml:space="preserve">distributions</w:t>
      </w:r>
      <w:r>
        <w:t xml:space="preserve"> </w:t>
      </w:r>
      <w:r>
        <w:t xml:space="preserve">marginales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d’histogrammes.</w:t>
      </w:r>
      <w:r>
        <w:t xml:space="preserve"> </w:t>
      </w:r>
      <w:r>
        <w:t xml:space="preserve">Pas</w:t>
      </w:r>
      <w:r>
        <w:t xml:space="preserve"> </w:t>
      </w:r>
      <w:r>
        <w:t xml:space="preserve">de</w:t>
      </w:r>
      <w:r>
        <w:t xml:space="preserve"> </w:t>
      </w:r>
      <w:r>
        <w:t xml:space="preserve">gros</w:t>
      </w:r>
      <w:r>
        <w:t xml:space="preserve"> </w:t>
      </w:r>
      <w:r>
        <w:t xml:space="preserve">changement</w:t>
      </w:r>
      <w:r>
        <w:t xml:space="preserve"> </w:t>
      </w:r>
      <w:r>
        <w:t xml:space="preserve">à</w:t>
      </w:r>
      <w:r>
        <w:t xml:space="preserve"> </w:t>
      </w:r>
      <w:r>
        <w:t xml:space="preserve">prévoir,</w:t>
      </w:r>
      <w:r>
        <w:t xml:space="preserve"> </w:t>
      </w:r>
      <w:r>
        <w:t xml:space="preserve">si</w:t>
      </w:r>
      <w:r>
        <w:t xml:space="preserve"> </w:t>
      </w:r>
      <w:r>
        <w:t xml:space="preserve">ce</w:t>
      </w:r>
      <w:r>
        <w:t xml:space="preserve"> </w:t>
      </w:r>
      <w:r>
        <w:t xml:space="preserve">n’est</w:t>
      </w:r>
      <w:r>
        <w:t xml:space="preserve"> </w:t>
      </w:r>
      <w:r>
        <w:t xml:space="preserve">ajouter</w:t>
      </w:r>
      <w:r>
        <w:t xml:space="preserve"> </w:t>
      </w:r>
      <w:r>
        <w:t xml:space="preserve">la</w:t>
      </w:r>
      <w:r>
        <w:t xml:space="preserve"> </w:t>
      </w:r>
      <w:r>
        <w:t xml:space="preserve">possibilité</w:t>
      </w:r>
      <w:r>
        <w:t xml:space="preserve"> </w:t>
      </w:r>
      <w:r>
        <w:t xml:space="preserve">de</w:t>
      </w:r>
      <w:r>
        <w:t xml:space="preserve"> </w:t>
      </w:r>
      <w:r>
        <w:t xml:space="preserve">sélectionner</w:t>
      </w:r>
      <w:r>
        <w:t xml:space="preserve"> </w:t>
      </w:r>
      <w:r>
        <w:t xml:space="preserve">des</w:t>
      </w:r>
      <w:r>
        <w:t xml:space="preserve"> </w:t>
      </w:r>
      <w:r>
        <w:t xml:space="preserve">observations.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Exemple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Distributions croisées avec gjoint</dc:title>
  <dc:creator>Marc Thévenin</dc:creator>
  <cp:keywords/>
  <dcterms:created xsi:type="dcterms:W3CDTF">2023-06-26T12:07:31Z</dcterms:created>
  <dcterms:modified xsi:type="dcterms:W3CDTF">2023-06-26T12:07:31Z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Petite commande graphique en version alpha: gjoint. Permet de visualiser la distribution croisée de deux variables quantitatives avec la commande hexplot de Ben Jann, en reportant également les distributions marginales avec des d’histogrammes. Pas de gros changement à prévoir, si ce n’est ajouter la possibilité de sélectionner des observations.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2022-09-26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page-layout">
    <vt:lpwstr>article</vt:lpwstr>
  </property>
  <property fmtid="{D5CDD505-2E9C-101B-9397-08002B2CF9AE}" pid="16" name="title-block-banner">
    <vt:lpwstr>False</vt:lpwstr>
  </property>
  <property fmtid="{D5CDD505-2E9C-101B-9397-08002B2CF9AE}" pid="17" name="toc-title">
    <vt:lpwstr>Table of contents</vt:lpwstr>
  </property>
</Properties>
</file>