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48136" w14:textId="6768FB7D" w:rsidR="000B15A1" w:rsidRDefault="000B15A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B15A1">
        <w:rPr>
          <w:rFonts w:ascii="Times New Roman" w:hAnsi="Times New Roman" w:cs="Times New Roman"/>
          <w:sz w:val="32"/>
          <w:szCs w:val="32"/>
          <w:lang w:val="en-US"/>
        </w:rPr>
        <w:t>Cognitive neuroscience of music a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nd language </w:t>
      </w:r>
    </w:p>
    <w:p w14:paraId="4184E67E" w14:textId="724877B6" w:rsidR="000B15A1" w:rsidRPr="000B15A1" w:rsidRDefault="000B15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Research question </w:t>
      </w:r>
    </w:p>
    <w:p w14:paraId="045CACC4" w14:textId="717DEE69" w:rsidR="000B15A1" w:rsidRDefault="000B15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15A1">
        <w:rPr>
          <w:rFonts w:ascii="Times New Roman" w:hAnsi="Times New Roman" w:cs="Times New Roman"/>
          <w:sz w:val="24"/>
          <w:szCs w:val="24"/>
          <w:lang w:val="en-US"/>
        </w:rPr>
        <w:t xml:space="preserve">Will music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evoke a more pleasurable response when the emotional content of the lyric and melody match compared to when they mismatch? </w:t>
      </w:r>
    </w:p>
    <w:p w14:paraId="28F0AC5B" w14:textId="033F8A0F" w:rsidR="00BC4DBC" w:rsidRPr="000B15A1" w:rsidRDefault="000B15A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Melodies of major and minor mode will be paired with lyrics with either a more positive or negative sentiment. Earlier experiment showed that music in major mode evoke a positive emotional response while music in minor mode evokes a negative response, based on self-report on a valence scale. The hypothesis is that when the emotional content of the lyrics and melody is viewed as matching it will evoke a bigger pleasure response then when they mismatch. This will be research by participants listening to music while getting a fMRI scan, further the participants will also self-report on their emotional response. </w:t>
      </w:r>
      <w:r w:rsidR="00B74A23">
        <w:rPr>
          <w:rFonts w:ascii="Times New Roman" w:hAnsi="Times New Roman" w:cs="Times New Roman"/>
          <w:sz w:val="24"/>
          <w:szCs w:val="24"/>
          <w:lang w:val="en-US"/>
        </w:rPr>
        <w:t>With the functional MRI it will eb possible to determine if there is an increase in blood oxygen level-dependent signal changes when comparing matched and mismatched emotional content in lyric and melody.</w:t>
      </w:r>
    </w:p>
    <w:sectPr w:rsidR="00BC4DBC" w:rsidRPr="000B15A1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C6E49" w14:textId="77777777" w:rsidR="000B15A1" w:rsidRDefault="000B15A1" w:rsidP="000B15A1">
      <w:pPr>
        <w:spacing w:after="0" w:line="240" w:lineRule="auto"/>
      </w:pPr>
      <w:r>
        <w:separator/>
      </w:r>
    </w:p>
  </w:endnote>
  <w:endnote w:type="continuationSeparator" w:id="0">
    <w:p w14:paraId="7D471466" w14:textId="77777777" w:rsidR="000B15A1" w:rsidRDefault="000B15A1" w:rsidP="000B1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7EC6D" w14:textId="77777777" w:rsidR="000B15A1" w:rsidRDefault="000B15A1" w:rsidP="000B15A1">
      <w:pPr>
        <w:spacing w:after="0" w:line="240" w:lineRule="auto"/>
      </w:pPr>
      <w:r>
        <w:separator/>
      </w:r>
    </w:p>
  </w:footnote>
  <w:footnote w:type="continuationSeparator" w:id="0">
    <w:p w14:paraId="41C5DF76" w14:textId="77777777" w:rsidR="000B15A1" w:rsidRDefault="000B15A1" w:rsidP="000B1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29687" w14:textId="45B13945" w:rsidR="000B15A1" w:rsidRDefault="000B15A1" w:rsidP="000B15A1">
    <w:pPr>
      <w:pStyle w:val="Header"/>
      <w:jc w:val="right"/>
      <w:rPr>
        <w:rFonts w:ascii="Times New Roman" w:hAnsi="Times New Roman" w:cs="Times New Roman"/>
        <w:sz w:val="24"/>
        <w:szCs w:val="24"/>
        <w:lang w:val="da-DK"/>
      </w:rPr>
    </w:pPr>
    <w:r>
      <w:rPr>
        <w:rFonts w:ascii="Times New Roman" w:hAnsi="Times New Roman" w:cs="Times New Roman"/>
        <w:sz w:val="24"/>
        <w:szCs w:val="24"/>
        <w:lang w:val="da-DK"/>
      </w:rPr>
      <w:t xml:space="preserve">Manuela Skov Thomasen </w:t>
    </w:r>
  </w:p>
  <w:p w14:paraId="3AEEF7D0" w14:textId="551D23B4" w:rsidR="000B15A1" w:rsidRDefault="000B15A1" w:rsidP="000B15A1">
    <w:pPr>
      <w:pStyle w:val="Header"/>
      <w:jc w:val="right"/>
      <w:rPr>
        <w:rFonts w:ascii="Times New Roman" w:hAnsi="Times New Roman" w:cs="Times New Roman"/>
        <w:sz w:val="24"/>
        <w:szCs w:val="24"/>
        <w:lang w:val="da-DK"/>
      </w:rPr>
    </w:pPr>
    <w:r>
      <w:rPr>
        <w:rFonts w:ascii="Times New Roman" w:hAnsi="Times New Roman" w:cs="Times New Roman"/>
        <w:sz w:val="24"/>
        <w:szCs w:val="24"/>
        <w:lang w:val="da-DK"/>
      </w:rPr>
      <w:t>Portfolio 1</w:t>
    </w:r>
  </w:p>
  <w:p w14:paraId="59EFA1AE" w14:textId="2096D55B" w:rsidR="000B15A1" w:rsidRPr="000B15A1" w:rsidRDefault="00B74A23" w:rsidP="000B15A1">
    <w:pPr>
      <w:pStyle w:val="Header"/>
      <w:jc w:val="right"/>
      <w:rPr>
        <w:rFonts w:ascii="Times New Roman" w:hAnsi="Times New Roman" w:cs="Times New Roman"/>
        <w:sz w:val="24"/>
        <w:szCs w:val="24"/>
        <w:lang w:val="da-DK"/>
      </w:rPr>
    </w:pPr>
    <w:r>
      <w:rPr>
        <w:rFonts w:ascii="Times New Roman" w:hAnsi="Times New Roman" w:cs="Times New Roman"/>
        <w:sz w:val="24"/>
        <w:szCs w:val="24"/>
        <w:lang w:val="da-DK"/>
      </w:rPr>
      <w:t>5</w:t>
    </w:r>
    <w:r w:rsidR="000B15A1">
      <w:rPr>
        <w:rFonts w:ascii="Times New Roman" w:hAnsi="Times New Roman" w:cs="Times New Roman"/>
        <w:sz w:val="24"/>
        <w:szCs w:val="24"/>
        <w:lang w:val="da-DK"/>
      </w:rPr>
      <w:t>/10-2022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A1"/>
    <w:rsid w:val="000B15A1"/>
    <w:rsid w:val="00B74A23"/>
    <w:rsid w:val="00BC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178C"/>
  <w15:chartTrackingRefBased/>
  <w15:docId w15:val="{479FE391-2D56-4A93-B8BC-FAA2C2B3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5A1"/>
  </w:style>
  <w:style w:type="paragraph" w:styleId="Footer">
    <w:name w:val="footer"/>
    <w:basedOn w:val="Normal"/>
    <w:link w:val="FooterChar"/>
    <w:uiPriority w:val="99"/>
    <w:unhideWhenUsed/>
    <w:rsid w:val="000B1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Skov Thomasen</dc:creator>
  <cp:keywords/>
  <dc:description/>
  <cp:lastModifiedBy>Manuela Skov Thomasen</cp:lastModifiedBy>
  <cp:revision>1</cp:revision>
  <dcterms:created xsi:type="dcterms:W3CDTF">2022-10-06T10:13:00Z</dcterms:created>
  <dcterms:modified xsi:type="dcterms:W3CDTF">2022-10-06T10:32:00Z</dcterms:modified>
</cp:coreProperties>
</file>