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7C3C5A" w14:textId="261AF602" w:rsidR="00090C7E" w:rsidRPr="0029447A" w:rsidRDefault="00090C7E" w:rsidP="0029447A">
      <w:pPr>
        <w:pStyle w:val="Title"/>
        <w:spacing w:before="120" w:after="120" w:line="360" w:lineRule="auto"/>
        <w:rPr>
          <w:rFonts w:ascii="Times New Roman" w:hAnsi="Times New Roman" w:cs="Times New Roman"/>
          <w:i w:val="0"/>
          <w:sz w:val="44"/>
        </w:rPr>
      </w:pPr>
      <w:r w:rsidRPr="0029447A">
        <w:rPr>
          <w:rFonts w:ascii="Times New Roman" w:hAnsi="Times New Roman" w:cs="Times New Roman"/>
          <w:i w:val="0"/>
          <w:sz w:val="44"/>
        </w:rPr>
        <w:t xml:space="preserve">Match in emotional content in lyrics and melody enhances </w:t>
      </w:r>
      <w:r w:rsidR="00832C9B" w:rsidRPr="0029447A">
        <w:rPr>
          <w:rFonts w:ascii="Times New Roman" w:hAnsi="Times New Roman" w:cs="Times New Roman"/>
          <w:i w:val="0"/>
          <w:sz w:val="44"/>
        </w:rPr>
        <w:t>likeability</w:t>
      </w:r>
      <w:r w:rsidRPr="0029447A">
        <w:rPr>
          <w:rFonts w:ascii="Times New Roman" w:hAnsi="Times New Roman" w:cs="Times New Roman"/>
          <w:i w:val="0"/>
          <w:sz w:val="44"/>
        </w:rPr>
        <w:t xml:space="preserve"> </w:t>
      </w:r>
    </w:p>
    <w:p w14:paraId="252431F9" w14:textId="77777777" w:rsidR="00090C7E" w:rsidRPr="0029447A" w:rsidRDefault="00090C7E" w:rsidP="0029447A">
      <w:pPr>
        <w:spacing w:before="120" w:after="120"/>
        <w:rPr>
          <w:rFonts w:ascii="Times New Roman" w:hAnsi="Times New Roman" w:cs="Times New Roman"/>
        </w:rPr>
      </w:pPr>
    </w:p>
    <w:p w14:paraId="789DD8CC" w14:textId="34143359" w:rsidR="00090C7E" w:rsidRPr="0029447A" w:rsidRDefault="00090C7E" w:rsidP="0029447A">
      <w:pPr>
        <w:pStyle w:val="Authorname"/>
        <w:spacing w:line="360" w:lineRule="auto"/>
        <w:rPr>
          <w:sz w:val="24"/>
          <w:szCs w:val="22"/>
          <w:vertAlign w:val="superscript"/>
        </w:rPr>
      </w:pPr>
      <w:r w:rsidRPr="0029447A">
        <w:rPr>
          <w:sz w:val="24"/>
          <w:szCs w:val="22"/>
        </w:rPr>
        <w:t>Manuela Skov Thomasen (202107872@post.au.dk)</w:t>
      </w:r>
      <w:r w:rsidR="00832C9B" w:rsidRPr="0029447A">
        <w:rPr>
          <w:sz w:val="24"/>
          <w:szCs w:val="22"/>
          <w:vertAlign w:val="superscript"/>
        </w:rPr>
        <w:t>1</w:t>
      </w:r>
    </w:p>
    <w:p w14:paraId="5A9304EA" w14:textId="06029AC7" w:rsidR="00090C7E" w:rsidRPr="0029447A" w:rsidRDefault="00832C9B" w:rsidP="0029447A">
      <w:pPr>
        <w:pStyle w:val="Affiliation"/>
        <w:spacing w:line="360" w:lineRule="auto"/>
        <w:rPr>
          <w:sz w:val="24"/>
          <w:szCs w:val="24"/>
        </w:rPr>
      </w:pPr>
      <w:r w:rsidRPr="0029447A">
        <w:rPr>
          <w:sz w:val="24"/>
          <w:szCs w:val="24"/>
          <w:vertAlign w:val="superscript"/>
        </w:rPr>
        <w:t>1</w:t>
      </w:r>
      <w:r w:rsidR="00090C7E" w:rsidRPr="0029447A">
        <w:rPr>
          <w:sz w:val="24"/>
          <w:szCs w:val="24"/>
        </w:rPr>
        <w:t xml:space="preserve">School of Communication and Culture, University of Aarhus, </w:t>
      </w:r>
      <w:r w:rsidR="005D7C6F" w:rsidRPr="0029447A">
        <w:rPr>
          <w:sz w:val="24"/>
          <w:szCs w:val="24"/>
        </w:rPr>
        <w:t>Denmark</w:t>
      </w:r>
    </w:p>
    <w:p w14:paraId="1A62D46E" w14:textId="77777777" w:rsidR="00090C7E" w:rsidRPr="0029447A" w:rsidRDefault="00090C7E" w:rsidP="0029447A">
      <w:pPr>
        <w:rPr>
          <w:rFonts w:ascii="Times New Roman" w:hAnsi="Times New Roman" w:cs="Times New Roman"/>
          <w:sz w:val="28"/>
          <w:szCs w:val="28"/>
          <w:lang w:val="en-US"/>
        </w:rPr>
      </w:pPr>
    </w:p>
    <w:p w14:paraId="2AA44EB6" w14:textId="1A590E64" w:rsidR="00F81E24" w:rsidRPr="0029447A" w:rsidRDefault="00F81E24" w:rsidP="0029447A">
      <w:pPr>
        <w:pStyle w:val="Heading1"/>
        <w:rPr>
          <w:rFonts w:ascii="Times New Roman" w:hAnsi="Times New Roman" w:cs="Times New Roman"/>
          <w:b/>
          <w:bCs/>
          <w:color w:val="auto"/>
          <w:sz w:val="36"/>
          <w:szCs w:val="36"/>
          <w:lang w:val="en-US"/>
        </w:rPr>
      </w:pPr>
      <w:r w:rsidRPr="0029447A">
        <w:rPr>
          <w:rFonts w:ascii="Times New Roman" w:hAnsi="Times New Roman" w:cs="Times New Roman"/>
          <w:b/>
          <w:bCs/>
          <w:color w:val="auto"/>
          <w:sz w:val="36"/>
          <w:szCs w:val="36"/>
          <w:lang w:val="en-US"/>
        </w:rPr>
        <w:t xml:space="preserve">Abstract </w:t>
      </w:r>
    </w:p>
    <w:p w14:paraId="6589CDAB" w14:textId="474B527B" w:rsidR="005D7C6F" w:rsidRPr="0029447A" w:rsidRDefault="005D7C6F" w:rsidP="0029447A">
      <w:pPr>
        <w:rPr>
          <w:rFonts w:ascii="Times New Roman" w:hAnsi="Times New Roman" w:cs="Times New Roman"/>
          <w:sz w:val="24"/>
          <w:szCs w:val="24"/>
          <w:lang w:val="en-US"/>
        </w:rPr>
      </w:pPr>
      <w:r w:rsidRPr="0029447A">
        <w:rPr>
          <w:rFonts w:ascii="Times New Roman" w:hAnsi="Times New Roman" w:cs="Times New Roman"/>
          <w:b/>
          <w:bCs/>
          <w:sz w:val="24"/>
          <w:szCs w:val="24"/>
          <w:lang w:val="en-US"/>
        </w:rPr>
        <w:t xml:space="preserve">Keywords: </w:t>
      </w:r>
      <w:r w:rsidR="00E14D84" w:rsidRPr="0029447A">
        <w:rPr>
          <w:rFonts w:ascii="Times New Roman" w:hAnsi="Times New Roman" w:cs="Times New Roman"/>
          <w:sz w:val="24"/>
          <w:szCs w:val="24"/>
          <w:lang w:val="en-US"/>
        </w:rPr>
        <w:t>emotional content, lyric, melody, music, enhanced likeability, BOLD, fMRI</w:t>
      </w:r>
    </w:p>
    <w:p w14:paraId="773563CD" w14:textId="29D5BBCC" w:rsidR="008951A7" w:rsidRPr="0029447A" w:rsidRDefault="00F81E24" w:rsidP="0029447A">
      <w:pPr>
        <w:pStyle w:val="Heading1"/>
        <w:rPr>
          <w:rFonts w:ascii="Times New Roman" w:hAnsi="Times New Roman" w:cs="Times New Roman"/>
          <w:b/>
          <w:bCs/>
          <w:color w:val="auto"/>
          <w:sz w:val="36"/>
          <w:szCs w:val="36"/>
          <w:lang w:val="en-US"/>
        </w:rPr>
      </w:pPr>
      <w:r w:rsidRPr="0029447A">
        <w:rPr>
          <w:rFonts w:ascii="Times New Roman" w:hAnsi="Times New Roman" w:cs="Times New Roman"/>
          <w:b/>
          <w:bCs/>
          <w:color w:val="auto"/>
          <w:sz w:val="36"/>
          <w:szCs w:val="36"/>
          <w:lang w:val="en-US"/>
        </w:rPr>
        <w:t xml:space="preserve">Introduction </w:t>
      </w:r>
      <w:r w:rsidR="005D7C6F" w:rsidRPr="0029447A">
        <w:rPr>
          <w:rFonts w:ascii="Times New Roman" w:hAnsi="Times New Roman" w:cs="Times New Roman"/>
          <w:b/>
          <w:bCs/>
          <w:color w:val="auto"/>
          <w:sz w:val="36"/>
          <w:szCs w:val="36"/>
          <w:lang w:val="en-US"/>
        </w:rPr>
        <w:t>– Assignment #2</w:t>
      </w:r>
    </w:p>
    <w:p w14:paraId="50576CDB" w14:textId="61261064" w:rsidR="00F81E24" w:rsidRPr="0029447A" w:rsidRDefault="00F81E24"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Research question </w:t>
      </w:r>
    </w:p>
    <w:p w14:paraId="0C4FBED2" w14:textId="70E43CBD" w:rsidR="00642CE7" w:rsidRPr="0029447A" w:rsidRDefault="00642CE7" w:rsidP="0029447A">
      <w:pPr>
        <w:pStyle w:val="ListParagraph"/>
        <w:numPr>
          <w:ilvl w:val="0"/>
          <w:numId w:val="2"/>
        </w:numPr>
        <w:ind w:firstLine="720"/>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Should be stated in bold and after the question this should be put in parentheses </w:t>
      </w:r>
      <w:r w:rsidRPr="0029447A">
        <w:rPr>
          <w:rStyle w:val="Strong"/>
          <w:rFonts w:ascii="Times New Roman" w:hAnsi="Times New Roman" w:cs="Times New Roman"/>
          <w:color w:val="202122"/>
          <w:sz w:val="24"/>
          <w:szCs w:val="24"/>
        </w:rPr>
        <w:t>(Research Question Statement: Assignment #1)</w:t>
      </w:r>
    </w:p>
    <w:p w14:paraId="5B5FDE8D" w14:textId="1E7AA0D0" w:rsidR="00F81E24" w:rsidRPr="0029447A" w:rsidRDefault="00F81E24"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Hypothesis </w:t>
      </w:r>
    </w:p>
    <w:p w14:paraId="61780F4C" w14:textId="5BA84946" w:rsidR="00F81E24" w:rsidRPr="0029447A" w:rsidRDefault="00F81E24" w:rsidP="0029447A">
      <w:pPr>
        <w:rPr>
          <w:rFonts w:ascii="Times New Roman" w:hAnsi="Times New Roman" w:cs="Times New Roman"/>
          <w:sz w:val="24"/>
          <w:szCs w:val="24"/>
          <w:lang w:val="sv-SE"/>
        </w:rPr>
      </w:pPr>
      <w:r w:rsidRPr="0029447A">
        <w:rPr>
          <w:rFonts w:ascii="Times New Roman" w:hAnsi="Times New Roman" w:cs="Times New Roman"/>
          <w:sz w:val="24"/>
          <w:szCs w:val="24"/>
          <w:lang w:val="en-US"/>
        </w:rPr>
        <w:t xml:space="preserve">Literature that motivates </w:t>
      </w:r>
      <w:r w:rsidR="00F1696B" w:rsidRPr="0029447A">
        <w:rPr>
          <w:rFonts w:ascii="Times New Roman" w:hAnsi="Times New Roman" w:cs="Times New Roman"/>
          <w:sz w:val="24"/>
          <w:szCs w:val="24"/>
          <w:lang w:val="en-US"/>
        </w:rPr>
        <w:t>research</w:t>
      </w:r>
      <w:r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en-US"/>
        </w:rPr>
        <w:instrText xml:space="preserve"> ADDIN ZOTERO_ITEM CSL_CITATION {"citationID":"rWfXkeOm","properties":{"formattedCitation":"(Putkinen et al., 2021)","plainCitation":"(Putkinen et al., 2021)","noteIndex":0},"citationItems":[{"id":463,"uris":["http://zotero.org/users/10047885/items/TDLGICZQ"],"itemData":{"id":463,"type":"article-journal","abstract":"Music can induce strong subjective experience of emotions, but it is debated whether these responses engage the same neural circuits as emotions elicited by biologically significant events. We examined the functional neural basis of music-induced emotions in a large sample (n = 102) of subjects who listened to emotionally engaging (happy, sad, fearful, and tender) pieces of instrumental music while their hemodynamic brain activity was measured with functional magnetic resonance imaging (fMRI). Ratings of the four categorical emotions and liking were used to predict hemodynamic responses in general linear model (GLM) analysis of the fMRI data. Multivariate pattern analysis (MVPA) was used to reveal discrete neural signatures of the four categories of music-induced emotions. To map neural circuits governing non-musical emotions, the subjects were scanned while viewing short emotionally evocative film clips. The GLM revealed that most emotions were associated with activity in the auditory, somatosensory, and motor cortices, cingulate gyrus, insula, and precuneus. Fear and liking also engaged the amygdala. In contrast, the film clips strongly activated limbic and cortical regions implicated in emotional processing. MVPA revealed that activity in the auditory cortex and primary motor cortices reliably discriminated the emotion categories. Our results indicate that different music-induced basic emotions have distinct representations in regions supporting auditory processing, motor control, and interoception but do not strongly rely on limbic and medial prefrontal regions critical for emotions with survival value.","container-title":"Cerebral Cortex","DOI":"10.1093/cercor/bhaa373","ISSN":"1047-3211","issue":"5","journalAbbreviation":"Cerebral Cortex","page":"2549-2560","source":"Silverchair","title":"Decoding Music-Evoked Emotions in the Auditory and Motor Cortex","volume":"31","author":[{"family":"Putkinen","given":"Vesa"},{"family":"Nazari-Farsani","given":"Sanaz"},{"family":"Seppälä","given":"Kerttu"},{"family":"Karjalainen","given":"Tomi"},{"family":"Sun","given":"Lihua"},{"family":"Karlsson","given":"Henry K"},{"family":"Hudson","given":"Matthew"},{"family":"Heikkilä","given":"Timo T"},{"family":"Hirvonen","given":"Jussi"},{"family":"Nummenmaa","given":"Lauri"}],"issued":{"date-parts":[["2021",5,1]]}}}],"schema":"https://github.com/citation-style-language/schema/raw/master/csl-citation.json"}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(Putkinen et al., 2021)</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en-US"/>
        </w:rPr>
        <w:instrText xml:space="preserve"> ADDIN ZOTERO_ITEM CSL_CITATION {"citationID":"JoUBIu4g","properties":{"formattedCitation":"(Mori, 2022)","plainCitation":"(Mori, 2022)","noteIndex":0},"citationItems":[{"id":466,"uris":["http://zotero.org/users/10047885/items/MELAVEGJ"],"itemData":{"id":466,"type":"article-journal","abstract":"Music can evoke strong emotions. Research has suggested that pleasurable chills (shivering) and tears (weeping) are peak emotional responses to music. The present study examines whether computational acoustic and lyrical features can decode chills and tears. The experiment comprises 186 pieces of self-selected music to evoke emotional responses from 54 Japanese participants. Machine learning analysis with L2-norm-regularization regression revealed the decoding accuracy and specified well-defined features. In Study 1, time-series acoustic features significantly decoded emotional chills, tears, and the absence of chills or tears by using information within a few seconds before and after the onset of the three responses. The classification results showed three significant periods, indicating that complex anticipation-resolution mechanisms lead to chills and tears. Evoking chills was particularly associated with rhythm uncertainty, while evoking tears was related to harmony. Violating rhythm expectancy may have been a trigger for chills, while the harmonious overlapping of acoustic spectra may have played a role in evoking tears. In Study 2, acoustic and lyrical features from the entire piece decoded tears but not chill frequency. Mixed emotions stemming from happiness were associated with major chords, while lyric content related to sad farewells can contribute to the prediction of emotional tears, indicating that distinctive emotions in music may evoke a tear response. When considered in tandem with theoretical studies, the violation of rhythm may biologically boost both the pleasure- and fight-related physiological response of chills, whereas tears may be evolutionarily embedded in the social bonding effect of musical harmony and play a unique role in emotional regulation.","container-title":"Cognition","DOI":"10.1016/j.cognition.2021.105010","ISSN":"0010-0277","journalAbbreviation":"Cognition","language":"en","page":"105010","source":"ScienceDirect","title":"Decoding peak emotional responses to music from computational acoustic and lyrical features","volume":"222","author":[{"family":"Mori","given":"Kazuma"}],"issued":{"date-parts":[["2022",5,1]]}}}],"schema":"https://github.com/citation-style-language/schema/raw/master/csl-citation.json"}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(Mori, 2022)</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en-US"/>
        </w:rPr>
        <w:instrText xml:space="preserve"> ADDIN ZOTERO_ITEM CSL_CITATION {"citationID":"UTYkojBF","properties":{"formattedCitation":"(Eerola &amp; Vuoskoski, 2013)","plainCitation":"(Eerola &amp; Vuoskoski, 2013)","noteIndex":0},"citationItems":[{"id":12,"uris":["http://zotero.org/users/10047885/items/ZMI7UT6L"],"itemData":{"id":12,"type":"article-journal","abstract":"The field of music and emotion research has grown rapidly and diversified during the last decade. This has led to a certain degree of confusion and inconsistency between competing notions of emotions, data, and results. The present review of 251 studies describes the focus of prevalent research approaches, methods, and models of emotion, and documents the types of musical stimuli used over the past twenty years. Although self-report approaches to emotions are the most common way of dealing with music and emotions, using multiple approaches is becoming increasingly popular. A large majority (70%) of the studies employed variants of the discrete or the dimensional emotion models. A large proportion of stimuli rely on a relatively modest amount of familiar classical examples. The evident shortcomings of these prevalent patterns in music and emotion studies are highlighted, and concrete plans of action for future studies are sugges</w:instrText>
      </w:r>
      <w:r w:rsidR="00DD0BA7" w:rsidRPr="0029447A">
        <w:rPr>
          <w:rFonts w:ascii="Times New Roman" w:hAnsi="Times New Roman" w:cs="Times New Roman"/>
          <w:sz w:val="24"/>
          <w:szCs w:val="24"/>
          <w:lang w:val="fi-FI"/>
        </w:rPr>
        <w:instrText xml:space="preserve">ted.","container-title":"Music Perception","DOI":"10.1525/mp.2012.30.3.307","ISSN":"0730-7829, 1533-8312","issue":"3","language":"en","note":"number: 3","page":"307-340","source":"DOI.org (Crossref)","title":"A Review of Music and Emotion Studies: Approaches, Emotion Models, and Stimuli","title-short":"A Review of Music and Emotion Studies","volume":"30","author":[{"family":"Eerola","given":"Tuomas"},{"family":"Vuoskoski","given":"Jonna K."}],"issued":{"date-parts":[["2013",2,1]]}}}],"schema":"https://github.com/citation-style-language/schema/raw/master/csl-citation.json"}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(Eerola &amp; Vuoskoski, 2013)</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fi-FI"/>
        </w:rPr>
        <w:t xml:space="preserve">, </w:t>
      </w:r>
      <w:r w:rsidR="00DD0BA7" w:rsidRPr="0029447A">
        <w:rPr>
          <w:rFonts w:ascii="Times New Roman" w:hAnsi="Times New Roman" w:cs="Times New Roman"/>
          <w:b/>
          <w:bCs/>
          <w:sz w:val="24"/>
          <w:szCs w:val="24"/>
          <w:u w:val="single"/>
          <w:lang w:val="en-US"/>
        </w:rPr>
        <w:fldChar w:fldCharType="begin"/>
      </w:r>
      <w:r w:rsidR="00DD0BA7" w:rsidRPr="0029447A">
        <w:rPr>
          <w:rFonts w:ascii="Times New Roman" w:hAnsi="Times New Roman" w:cs="Times New Roman"/>
          <w:b/>
          <w:bCs/>
          <w:sz w:val="24"/>
          <w:szCs w:val="24"/>
          <w:u w:val="single"/>
          <w:lang w:val="fi-FI"/>
        </w:rPr>
        <w:instrText xml:space="preserve"> ADDIN ZOTERO_ITEM CSL_CITATION {"citationID":"kYyF6i5F","properties":{"formattedCitation":"(Hunter et al., 2008)","plainCitation":"(Hunter et al., 2008)","noteIndex":0},"citationItems":[{"id":476,"uris":["http://zotero.org/users/10047885/items/4474FIZE"],"itemData":{"id":476,"type":"article-journal","container-title":"Cognition &amp; Emotion","DOI":"10.1080/02699930701438145","ISSN":"0269-9931, 1464-0600","issue":"2","journalAbbreviation":"Cognition &amp; Emotion","language":"en","page":"327-352","source":"DOI.org (Crossref)","title":"Mixed affective responses to music with conflicting cues","volume":"22","author":[{"family":"Hunter","given":"Patrick G."},{"family":"Schellenberg","given":"E. Glenn"},{"family":"Schimmack","given":"Ulrich"}],"issued":{"date-parts":[["2008",2]]}}}],"schema":"https://github.com/citation-style-language/schema/raw/master/csl-citation.json"} </w:instrText>
      </w:r>
      <w:r w:rsidR="00DD0BA7" w:rsidRPr="0029447A">
        <w:rPr>
          <w:rFonts w:ascii="Times New Roman" w:hAnsi="Times New Roman" w:cs="Times New Roman"/>
          <w:b/>
          <w:bCs/>
          <w:sz w:val="24"/>
          <w:szCs w:val="24"/>
          <w:u w:val="single"/>
          <w:lang w:val="en-US"/>
        </w:rPr>
        <w:fldChar w:fldCharType="separate"/>
      </w:r>
      <w:r w:rsidR="00DD0BA7" w:rsidRPr="0029447A">
        <w:rPr>
          <w:rFonts w:ascii="Times New Roman" w:hAnsi="Times New Roman" w:cs="Times New Roman"/>
          <w:b/>
          <w:bCs/>
          <w:sz w:val="24"/>
          <w:u w:val="single"/>
        </w:rPr>
        <w:t>(Hunter et al., 2008)</w:t>
      </w:r>
      <w:r w:rsidR="00DD0BA7" w:rsidRPr="0029447A">
        <w:rPr>
          <w:rFonts w:ascii="Times New Roman" w:hAnsi="Times New Roman" w:cs="Times New Roman"/>
          <w:b/>
          <w:bCs/>
          <w:sz w:val="24"/>
          <w:szCs w:val="24"/>
          <w:u w:val="single"/>
          <w:lang w:val="en-US"/>
        </w:rPr>
        <w:fldChar w:fldCharType="end"/>
      </w:r>
      <w:r w:rsidR="00DD0BA7" w:rsidRPr="0029447A">
        <w:rPr>
          <w:rFonts w:ascii="Times New Roman" w:hAnsi="Times New Roman" w:cs="Times New Roman"/>
          <w:sz w:val="24"/>
          <w:szCs w:val="24"/>
          <w:lang w:val="fi-FI"/>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fi-FI"/>
        </w:rPr>
        <w:instrText xml:space="preserve"> ADDIN ZOTERO_ITEM CSL_CITATION {"citationID":"WiGqrlmm","properties":{"formattedCitation":"(Juslin &amp; V\\uc0\\u228{}stfj\\uc0\\u228{}ll, 2008)","plainCitation":"(Juslin &amp; Västfjäll, 2008)","noteIndex":0},"citationItems":[{"id":419,"uris":["http://zotero.org/users/10047885/items/8Z6LW8G6"],"itemData":{"id":419,"type":"article-journal","abstract":"Research indicates that people value music primarily because of the emotions it evokes. Yet, the notion of musical emotions remains controversial, and researchers have so far been unable to offer a satisfactory account of such emotions. We argue that the study of musical emotions has suffered from a neglect of underlying mechanisms. Speci</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fi-FI"/>
        </w:rPr>
        <w:instrText>cally, researchers have studied musical emotions without regard to how they were evoked, or have assumed that the emotions must be based on the “default” mechanism for emotion induction, a cognitive appraisal. Here, we present a novel theoretical framework featuring six additional mechanisms through which music listening may induce emotions: (1) brain stem re</w:instrText>
      </w:r>
      <w:r w:rsidR="00DD0BA7" w:rsidRPr="0029447A">
        <w:rPr>
          <w:rFonts w:ascii="Times New Roman" w:hAnsi="Times New Roman" w:cs="Times New Roman"/>
          <w:sz w:val="24"/>
          <w:szCs w:val="24"/>
          <w:lang w:val="en-US"/>
        </w:rPr>
        <w:instrText>ﬂ</w:instrText>
      </w:r>
      <w:r w:rsidR="00DD0BA7" w:rsidRPr="0029447A">
        <w:rPr>
          <w:rFonts w:ascii="Times New Roman" w:hAnsi="Times New Roman" w:cs="Times New Roman"/>
          <w:sz w:val="24"/>
          <w:szCs w:val="24"/>
          <w:lang w:val="fi-FI"/>
        </w:rPr>
        <w:instrText>exes, (2) evaluative conditioning, (3) emotional contagion, (4) visual imagery, (5) episodic memory, and (6) m</w:instrText>
      </w:r>
      <w:r w:rsidR="00DD0BA7" w:rsidRPr="0029447A">
        <w:rPr>
          <w:rFonts w:ascii="Times New Roman" w:hAnsi="Times New Roman" w:cs="Times New Roman"/>
          <w:sz w:val="24"/>
          <w:szCs w:val="24"/>
          <w:lang w:val="sv-SE"/>
        </w:rPr>
        <w:instrText>usical expectancy. We propose that these mechanisms differ regarding such characteristics as their information focus, ontogenetic development, key brain regions, cultural impact, induction speed, degree of volitional in</w:instrText>
      </w:r>
      <w:r w:rsidR="00DD0BA7" w:rsidRPr="0029447A">
        <w:rPr>
          <w:rFonts w:ascii="Times New Roman" w:hAnsi="Times New Roman" w:cs="Times New Roman"/>
          <w:sz w:val="24"/>
          <w:szCs w:val="24"/>
          <w:lang w:val="en-US"/>
        </w:rPr>
        <w:instrText>ﬂ</w:instrText>
      </w:r>
      <w:r w:rsidR="00DD0BA7" w:rsidRPr="0029447A">
        <w:rPr>
          <w:rFonts w:ascii="Times New Roman" w:hAnsi="Times New Roman" w:cs="Times New Roman"/>
          <w:sz w:val="24"/>
          <w:szCs w:val="24"/>
          <w:lang w:val="sv-SE"/>
        </w:rPr>
        <w:instrText xml:space="preserve">uence, modularity, and dependence on musical structure. By synthesizing theory and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ndings from different domains, we are able to provide the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rst set of hypotheses that can help researchers to distinguish among the mechanisms. We show that failure to control for the underlying mechanism may lead to inconsistent or non-interpretable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ndings. Thus, we argue that the new framework may guide future research and help to resolve previous disagreements in the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eld. We conclude that music evokes emotions through mechanisms that are not unique to music, and that the study of musical emotions could bene</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t the emotion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eld as a whole by providing novel paradigms for emotion induction.","container-title":"Behavioral and Brain Sciences","DOI":"10.1017/S0140525X08005293","ISSN":"0140-525X, 1469-1825","issue":"5","journalAbbreviation":"Behav Brain Sci","language":"en","page":"559-575","source":"DOI.org (Crossref)","title":"Emotional responses to music: The need to consider underlying mechanisms","title-short":"Emotional responses to music","volume":"31","author":[{"family":"Juslin","given":"Patrik N."},{"family":"Västfjäll","given":"Daniel"}],"issued":{"date-parts":[["2008",10]]}}}],"schema":"https://github.com/citation-style-language/schema/raw/master/csl-citation.json"}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szCs w:val="24"/>
        </w:rPr>
        <w:t>(Juslin &amp; Västfjäll, 2008)</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sv-SE"/>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sv-SE"/>
        </w:rPr>
        <w:instrText xml:space="preserve"> ADDIN ZOTERO_ITEM CSL_CITATION {"citationID":"pBRbj53m","properties":{"formattedCitation":"(Juslin &amp; Laukka, 2004)","plainCitation":"(Juslin &amp; Laukka, 2004)","noteIndex":0},"citationItems":[{"id":417,"uris":["http://zotero.org/users/10047885/items/GRZUTUFS"],"itemData":{"id":417,"type":"article-journal","abstract":"In this article, we provide an up-to-date overview of theory and research concerning expression, perception, and induction of emotion in music. We also provide a critique of this research, noting that previous studies have tended to neglect the social context of music listening. The most likely reason for this neglect, we argue, is that that most research on musical emotion has, implicitly or explicitly, taken the perspective of the musician in understanding responses to music. In contrast, we argue that a promising avenue toward a better understanding of emotional responses to music involves diary and questionnaire studies of how ordinary listeners actually use music in everyday life contexts. Accordingly, we present </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ndings from an exploratory questionnaire study featuring 141 music listeners (between 17 and 74 years of age) that offers some novel insights. The results provide preliminary estimates of the occurrence of various emotions in listening to music, as well as clues to how music is used by listeners in a number of different emotional ways in various life contexts. These results con</w:instrText>
      </w:r>
      <w:r w:rsidR="00DD0BA7" w:rsidRPr="0029447A">
        <w:rPr>
          <w:rFonts w:ascii="Times New Roman" w:hAnsi="Times New Roman" w:cs="Times New Roman"/>
          <w:sz w:val="24"/>
          <w:szCs w:val="24"/>
          <w:lang w:val="en-US"/>
        </w:rPr>
        <w:instrText>ﬁ</w:instrText>
      </w:r>
      <w:r w:rsidR="00DD0BA7" w:rsidRPr="0029447A">
        <w:rPr>
          <w:rFonts w:ascii="Times New Roman" w:hAnsi="Times New Roman" w:cs="Times New Roman"/>
          <w:sz w:val="24"/>
          <w:szCs w:val="24"/>
          <w:lang w:val="sv-SE"/>
        </w:rPr>
        <w:instrText xml:space="preserve">rm that emotion is strongly related to most people’s primary motives for listening to music.","container-title":"Journal of New Music Research","DOI":"10.1080/0929821042000317813","ISSN":"0929-8215, 1744-5027","issue":"3","journalAbbreviation":"Journal of New Music Research","language":"en","page":"217-238","source":"DOI.org (Crossref)","title":"Expression, Perception, and Induction of Musical Emotions: A Review and a Questionnaire Study of Everyday Listening","title-short":"Expression, Perception, and Induction of Musical Emotions","volume":"33","author":[{"family":"Juslin","given":"Patrik N."},{"family":"Laukka","given":"Petri"}],"issued":{"date-parts":[["2004",9]]}}}],"schema":"https://github.com/citation-style-language/schema/raw/master/csl-citation.json"}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(Juslin &amp; Laukka, 2004)</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sv-SE"/>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sv-SE"/>
        </w:rPr>
        <w:instrText xml:space="preserve"> ADDIN ZOTERO_ITEM CSL_CITATION {"citationID":"dJbVPtBl","properties":{"formattedCitation":"(Zatorre &amp; Salimpoor, 2013)","plainCitation":"(Zatorre &amp; Salimpoor, 2013)","noteIndex":0},"citationItems":[{"id":429,"uris":["http://zotero.org/users/10047885/items/J4D78NX7"],"itemData":{"id":429,"type":"article-journal","container-title":"Proceedings of the National Academy of Sciences","DOI":"10.1073/pnas.1301228110","issue":"supplement_2","note":"publisher: Proceedings of the National Academy of Sciences","page":"10430-10437","source":"pnas.org (Atypon)","title":"From perception to pleasure: Music and its neural substrates","title-short":"From perception to pleasure","volume":"110","author":[{"family":"Zatorre","given":"Robert J."},{"family":"Salimpoor","given":"Valorie N."}],"issued":{"date-parts":[["2013",6,18]]}}}],"schema":"https://github.com/citation-style-language/schema/raw/master/csl-citation.json"}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(Zatorre &amp; Salimpoor, 2013)</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sv-SE"/>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sv-SE"/>
        </w:rPr>
        <w:instrText xml:space="preserve"> ADDIN ZOTERO_ITEM CSL_CITATION {"citationID":"Dqd128Ib","properties":{"formattedCitation":"(Blood &amp; Zatorre, 2001)","plainCitation":"(Blood &amp; Zatorre, 2001)","noteIndex":0},"citationItems":[{"id":409,"uris":["http://zotero.org/users/10047885/items/TK59RYAD"],"itemData":{"id":409,"type":"article-journal","container-title":"Proceedings of the National Academy of Sciences","DOI":"10.1073/pnas.191355898","issue":"20","note":"publisher: Proceedings of the National Academy of Sciences","page":"11818-11823","source":"pnas.org (Atypon)","title":"Intensely pleasurable responses to music correlate with activity in brain regions implicated in reward and emotion","volume":"98","author":[{"family":"Blood","given":"Anne J."},{"family":"Zatorre","given":"Robert J."}],"issued":{"date-parts":[["2001",9,25]]}}}],"schema":"https://github.com/citation-style-language/schema/raw/master/csl-citation.json"}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(Blood &amp; Zatorre, 2001)</w:t>
      </w:r>
      <w:r w:rsidR="00DD0BA7"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sv-SE"/>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sv-SE"/>
        </w:rPr>
        <w:instrText xml:space="preserve"> ADDIN ZOTERO_ITEM CSL_CITATION {"citationID":"0I5f5Gjx","properties":{"formattedCitation":"(Zatorre et al., 2002)","plainCitation":"(Zatorre et al., 2002)","noteIndex":0},"citationItems":[{"id":411,"uris":["http://zotero.org/users/10047885/items/RWXBMDCW"],"itemData":{"id":411,"type":"article-journal","abstract":"We examine the evidence that speech and musical sounds exploit different acoustic cues: speech is highly dependent on rapidly changing broadband sounds, whereas tonal patterns tend to be slower, although small and precise changes in frequency are important. We argue that the auditory cortices in the two hemispheres are relatively specialized, such that temporal resolution is better in left auditory cortical areas and spectral resolution is better in right auditory cortical areas. We propose that cortical asymmetries might have developed as a general solution to the need to optimize processing of the acoustic environment in both temporal and frequency domains.","container-title":"Trends in Cognitive Sciences","DOI":"10.1016/S1364-6613(00)01816-7","ISSN":"1364-6613","issue":"1","journalAbbreviation":"Trends in Cognitive Sciences","language":"en","page":"37-46","source":"ScienceDirect","title":"Structure and function of auditory cortex: music and speech","title-short":"Structure and function of auditory cortex","volume":"6","author":[{"family":"Zatorre","given":"Robert J."},{"family":"Belin","given":"Pascal"},{"family":"Penhune","given":"Virginia B."}],"issued":{"date-parts":[["2002",1,1]]}}}],"schema":"https://github.com/citation-style-language/schema/raw/master/csl-citation.json"}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(Zatorre et al., 2002)</w:t>
      </w:r>
      <w:r w:rsidR="00DD0BA7" w:rsidRPr="0029447A">
        <w:rPr>
          <w:rFonts w:ascii="Times New Roman" w:hAnsi="Times New Roman" w:cs="Times New Roman"/>
          <w:sz w:val="24"/>
          <w:szCs w:val="24"/>
          <w:lang w:val="en-US"/>
        </w:rPr>
        <w:fldChar w:fldCharType="end"/>
      </w:r>
    </w:p>
    <w:p w14:paraId="5A108F02" w14:textId="2421101F" w:rsidR="00090C7E" w:rsidRPr="0029447A" w:rsidRDefault="00090C7E"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Design table (see below)</w:t>
      </w:r>
    </w:p>
    <w:p w14:paraId="2374461D" w14:textId="07DCEB4E" w:rsidR="00116826" w:rsidRPr="0029447A" w:rsidRDefault="00116826" w:rsidP="0029447A">
      <w:pPr>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NOTES</w:t>
      </w:r>
    </w:p>
    <w:p w14:paraId="485AD442" w14:textId="35F6551B" w:rsidR="008A557B" w:rsidRPr="0029447A" w:rsidRDefault="00F1696B" w:rsidP="0029447A">
      <w:pPr>
        <w:pStyle w:val="ListParagraph"/>
        <w:numPr>
          <w:ilvl w:val="0"/>
          <w:numId w:val="2"/>
        </w:numPr>
        <w:ind w:firstLine="720"/>
        <w:rPr>
          <w:rFonts w:ascii="Times New Roman" w:hAnsi="Times New Roman" w:cs="Times New Roman"/>
          <w:b/>
          <w:bCs/>
          <w:sz w:val="24"/>
          <w:szCs w:val="24"/>
          <w:lang w:val="en-US"/>
        </w:rPr>
      </w:pPr>
      <w:r w:rsidRPr="0029447A">
        <w:rPr>
          <w:rFonts w:ascii="Times New Roman" w:hAnsi="Times New Roman" w:cs="Times New Roman"/>
          <w:sz w:val="24"/>
          <w:szCs w:val="24"/>
          <w:lang w:val="en-US"/>
        </w:rPr>
        <w:t xml:space="preserve">Melodies of major and minor mode will be paired with lyrics with either a more positive or negative sentiment. Earlier experiments showed that music in major mode </w:t>
      </w:r>
      <w:r w:rsidR="002E603B" w:rsidRPr="0029447A">
        <w:rPr>
          <w:rFonts w:ascii="Times New Roman" w:hAnsi="Times New Roman" w:cs="Times New Roman"/>
          <w:sz w:val="24"/>
          <w:szCs w:val="24"/>
          <w:lang w:val="en-US"/>
        </w:rPr>
        <w:t>evokes</w:t>
      </w:r>
      <w:r w:rsidRPr="0029447A">
        <w:rPr>
          <w:rFonts w:ascii="Times New Roman" w:hAnsi="Times New Roman" w:cs="Times New Roman"/>
          <w:sz w:val="24"/>
          <w:szCs w:val="24"/>
          <w:lang w:val="en-US"/>
        </w:rPr>
        <w:t xml:space="preserve"> a positive emotional response while music in minor mode evokes a negative response, based on self-report on a valence scale. </w:t>
      </w:r>
      <w:r w:rsidR="003F062D" w:rsidRPr="0029447A">
        <w:rPr>
          <w:rFonts w:ascii="Times New Roman" w:hAnsi="Times New Roman" w:cs="Times New Roman"/>
          <w:sz w:val="24"/>
          <w:szCs w:val="24"/>
          <w:lang w:val="en-US"/>
        </w:rPr>
        <w:t xml:space="preserve">A functional MRI will be used to measure the blood oxygen level-dependent </w:t>
      </w:r>
      <w:proofErr w:type="gramStart"/>
      <w:r w:rsidR="003F062D" w:rsidRPr="0029447A">
        <w:rPr>
          <w:rFonts w:ascii="Times New Roman" w:hAnsi="Times New Roman" w:cs="Times New Roman"/>
          <w:sz w:val="24"/>
          <w:szCs w:val="24"/>
          <w:lang w:val="en-US"/>
        </w:rPr>
        <w:t>signal</w:t>
      </w:r>
      <w:proofErr w:type="gramEnd"/>
    </w:p>
    <w:p w14:paraId="1BA66626" w14:textId="4E2A5063" w:rsidR="008C6243" w:rsidRPr="0029447A" w:rsidRDefault="00F1696B" w:rsidP="0029447A">
      <w:pPr>
        <w:pStyle w:val="ListParagraph"/>
        <w:numPr>
          <w:ilvl w:val="0"/>
          <w:numId w:val="2"/>
        </w:numPr>
        <w:ind w:firstLine="720"/>
        <w:rPr>
          <w:rFonts w:ascii="Times New Roman" w:hAnsi="Times New Roman" w:cs="Times New Roman"/>
          <w:sz w:val="24"/>
          <w:szCs w:val="24"/>
          <w:lang w:val="en-US"/>
        </w:rPr>
      </w:pPr>
      <w:r w:rsidRPr="0029447A">
        <w:rPr>
          <w:rFonts w:ascii="Times New Roman" w:hAnsi="Times New Roman" w:cs="Times New Roman"/>
          <w:sz w:val="24"/>
          <w:szCs w:val="24"/>
          <w:lang w:val="en-US"/>
        </w:rPr>
        <w:lastRenderedPageBreak/>
        <w:t xml:space="preserve">This will be research by participants listening to music while getting a fMRI scan, further the participants will self-report on their emotional response. The functional MRI is used to measure the BOLD signal in the </w:t>
      </w:r>
      <w:r w:rsidR="00492BB6" w:rsidRPr="0029447A">
        <w:rPr>
          <w:rFonts w:ascii="Times New Roman" w:hAnsi="Times New Roman" w:cs="Times New Roman"/>
          <w:sz w:val="24"/>
          <w:szCs w:val="24"/>
          <w:lang w:val="en-US"/>
        </w:rPr>
        <w:t>liking</w:t>
      </w:r>
      <w:r w:rsidRPr="0029447A">
        <w:rPr>
          <w:rFonts w:ascii="Times New Roman" w:hAnsi="Times New Roman" w:cs="Times New Roman"/>
          <w:sz w:val="24"/>
          <w:szCs w:val="24"/>
          <w:lang w:val="en-US"/>
        </w:rPr>
        <w:t xml:space="preserve"> network so the signal can be compared when listening to matched and mismatched valence. The self-report is used to control if the songs we expect to be experienced with higher or lower valence is </w:t>
      </w:r>
      <w:r w:rsidR="002E603B" w:rsidRPr="0029447A">
        <w:rPr>
          <w:rFonts w:ascii="Times New Roman" w:hAnsi="Times New Roman" w:cs="Times New Roman"/>
          <w:sz w:val="24"/>
          <w:szCs w:val="24"/>
          <w:lang w:val="en-US"/>
        </w:rPr>
        <w:t>experienced</w:t>
      </w:r>
      <w:r w:rsidRPr="0029447A">
        <w:rPr>
          <w:rFonts w:ascii="Times New Roman" w:hAnsi="Times New Roman" w:cs="Times New Roman"/>
          <w:sz w:val="24"/>
          <w:szCs w:val="24"/>
          <w:lang w:val="en-US"/>
        </w:rPr>
        <w:t xml:space="preserve"> </w:t>
      </w:r>
      <w:r w:rsidR="008C6243" w:rsidRPr="0029447A">
        <w:rPr>
          <w:rFonts w:ascii="Times New Roman" w:hAnsi="Times New Roman" w:cs="Times New Roman"/>
          <w:sz w:val="24"/>
          <w:szCs w:val="24"/>
          <w:lang w:val="en-US"/>
        </w:rPr>
        <w:t>like that.</w:t>
      </w:r>
    </w:p>
    <w:p w14:paraId="29C7C878" w14:textId="16BDDBE3" w:rsidR="008C6243" w:rsidRPr="0029447A" w:rsidRDefault="008C6243" w:rsidP="0029447A">
      <w:pPr>
        <w:rPr>
          <w:rFonts w:ascii="Times New Roman" w:hAnsi="Times New Roman" w:cs="Times New Roman"/>
          <w:sz w:val="24"/>
          <w:szCs w:val="24"/>
          <w:lang w:val="en-US"/>
        </w:rPr>
      </w:pPr>
    </w:p>
    <w:p w14:paraId="0CA94871" w14:textId="1A6FD4AB" w:rsidR="005D43F7" w:rsidRPr="0029447A" w:rsidRDefault="005D43F7" w:rsidP="0029447A">
      <w:pPr>
        <w:pStyle w:val="ListParagraph"/>
        <w:numPr>
          <w:ilvl w:val="0"/>
          <w:numId w:val="2"/>
        </w:numPr>
        <w:ind w:firstLine="720"/>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fMRI looking at the liking network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{"citationID":"VjbV3z8b","properties":{"formattedCitation":"(Putkinen et al., 2021)","plainCitation":"(Putkinen et al., 2021)","noteIndex":0},"citationItems":[{"id":463,"uris":["http://zotero.org/users/10047885/items/TDLGICZQ"],"itemData":{"id":463,"type":"article-journal","abstract":"Music can induce strong subjective experience of emotions, but it is debated whether these responses engage the same neural circuits as emotions elicited by biologically significant events. We examined the functional neural basis of music-induced emotions in a large sample (n = 102) of subjects who listened to emotionally engaging (happy, sad, fearful, and tender) pieces of instrumental music while their hemodynamic brain activity was measured with functional magnetic resonance imaging (fMRI). Ratings of the four categorical emotions and liking were used to predict hemodynamic responses in general linear model (GLM) analysis of the fMRI data. Multivariate pattern analysis (MVPA) was used to reveal discrete neural signatures of the four categories of music-induced emotions. To map neural circuits governing non-musical emotions, the subjects were scanned while viewing short emotionally evocative film clips. The GLM revealed that most emotions were associated with activity in the auditory, somatosensory, and motor cortices, cingulate gyrus, insula, and precuneus. Fear and liking also engaged the amygdala. In contrast, the film clips strongly activated limbic and cortical regions implicated in emotional processing. MVPA revealed that activity in the auditory cortex and primary motor cortices reliably discriminated the emotion categories. Our results indicate that different music-induced basic emotions have distinct representations in regions supporting auditory processing, motor control, and interoception but do not strongly rely on limbic and medial prefrontal regions critical for emotions with survival value.","container-title":"Cerebral Cortex","DOI":"10.1093/cercor/bhaa373","ISSN":"1047-3211","issue":"5","journalAbbreviation":"Cerebral Cortex","page":"2549-2560","source":"Silverchair","title":"Decoding Music-Evoked Emotions in the Auditory and Motor Cortex","volume":"31","author":[{"family":"Putkinen","given":"Vesa"},{"family":"Nazari-Farsani","given":"Sanaz"},{"family":"Seppälä","given":"Kerttu"},{"family":"Karjalainen","given":"Tomi"},{"family":"Sun","given":"Lihua"},{"family":"Karlsson","given":"Henry K"},{"family":"Hudson","given":"Matthew"},{"family":"Heikkilä","given":"Timo T"},{"family":"Hirvonen","given":"Jussi"},{"family":"Nummenmaa","given":"Lauri"}],"issued":{"date-parts":[["2021",5,1]]}}}],"schema":"https://github.com/citation-style-language/schema/raw/master/csl-citation.json"}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szCs w:val="24"/>
        </w:rPr>
        <w:t>(Putkinen et al., 2021)</w:t>
      </w:r>
      <w:r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based on this paper I will look at whether or not the participants like the music or not (WERE SPECIFICALLY DO WE EXPECT TO SEE ACTIVITY</w:t>
      </w:r>
      <w:r w:rsidR="00001D1F" w:rsidRPr="0029447A">
        <w:rPr>
          <w:rFonts w:ascii="Times New Roman" w:hAnsi="Times New Roman" w:cs="Times New Roman"/>
          <w:sz w:val="24"/>
          <w:szCs w:val="24"/>
          <w:lang w:val="en-US"/>
        </w:rPr>
        <w:t>, regions of interest (ROI)</w:t>
      </w:r>
      <w:r w:rsidRPr="0029447A">
        <w:rPr>
          <w:rFonts w:ascii="Times New Roman" w:hAnsi="Times New Roman" w:cs="Times New Roman"/>
          <w:sz w:val="24"/>
          <w:szCs w:val="24"/>
          <w:lang w:val="en-US"/>
        </w:rPr>
        <w:t>)</w:t>
      </w:r>
    </w:p>
    <w:p w14:paraId="74CD9B46" w14:textId="1AA82887" w:rsidR="005D43F7" w:rsidRPr="0029447A" w:rsidRDefault="005D43F7" w:rsidP="0029447A">
      <w:pPr>
        <w:rPr>
          <w:rFonts w:ascii="Times New Roman" w:hAnsi="Times New Roman" w:cs="Times New Roman"/>
          <w:sz w:val="24"/>
          <w:szCs w:val="24"/>
          <w:lang w:val="en-US"/>
        </w:rPr>
      </w:pPr>
      <w:r w:rsidRPr="0029447A">
        <w:rPr>
          <w:rFonts w:ascii="Times New Roman" w:hAnsi="Times New Roman" w:cs="Times New Roman"/>
          <w:b/>
          <w:bCs/>
          <w:sz w:val="24"/>
          <w:szCs w:val="24"/>
          <w:lang w:val="en-US"/>
        </w:rPr>
        <w:t>Key and tempo</w:t>
      </w:r>
      <w:r w:rsidRPr="0029447A">
        <w:rPr>
          <w:rFonts w:ascii="Times New Roman" w:hAnsi="Times New Roman" w:cs="Times New Roman"/>
          <w:sz w:val="24"/>
          <w:szCs w:val="24"/>
          <w:lang w:val="en-US"/>
        </w:rPr>
        <w:t xml:space="preserve"> = the sound of the melody (happy/sad)</w:t>
      </w:r>
      <w:r w:rsidR="00001D1F" w:rsidRPr="0029447A">
        <w:rPr>
          <w:rFonts w:ascii="Times New Roman" w:hAnsi="Times New Roman" w:cs="Times New Roman"/>
          <w:sz w:val="24"/>
          <w:szCs w:val="24"/>
          <w:lang w:val="en-US"/>
        </w:rPr>
        <w:t xml:space="preserve">, </w:t>
      </w:r>
      <w:r w:rsidR="00001D1F" w:rsidRPr="0029447A">
        <w:rPr>
          <w:rFonts w:ascii="Times New Roman" w:hAnsi="Times New Roman" w:cs="Times New Roman"/>
          <w:sz w:val="24"/>
          <w:szCs w:val="24"/>
          <w:lang w:val="en-US"/>
        </w:rPr>
        <w:fldChar w:fldCharType="begin"/>
      </w:r>
      <w:r w:rsidR="00001D1F" w:rsidRPr="0029447A">
        <w:rPr>
          <w:rFonts w:ascii="Times New Roman" w:hAnsi="Times New Roman" w:cs="Times New Roman"/>
          <w:sz w:val="24"/>
          <w:szCs w:val="24"/>
          <w:lang w:val="en-US"/>
        </w:rPr>
        <w:instrText xml:space="preserve"> ADDIN ZOTERO_ITEM CSL_CITATION {"citationID":"uFshd7es","properties":{"formattedCitation":"(Green et al., 2008)","plainCitation":"(Green et al., 2008)","noteIndex":0},"citationItems":[{"id":56,"uris":["http://zotero.org/users/10047885/items/B55SK7CT"],"itemData":{"id":56,"type":"article-journal","abstract":"Using functional magnetic resonance imaging, we contrasted major and minor mode melodies controlled for liking to study the neural basis of musical mode perception. To examine the influence of the larger dissonance in minor melodies on neural activation differences, we further introduced a strongly dissonant stimulus, in the form of a chromatic scale. Minor mode melodies were evaluated as sadder than major melodies, and in comparison they caused increased activity in limbic structures, namely left parahippocampal gyrus, bilateral ventral anterior cingulate, and in left medial prefrontal cortex. Dissonance explained some, but not all, of the heightened activity in the limbic structures when listening to minor mode music.","container-title":"NeuroReport","DOI":"10.1097/WNR.0b013e3282fd0dd8","ISSN":"0959-4965","issue":"7","language":"en-US","note":"number: 7","page":"711–715","source":"journals.lww.com","title":"Music in minor activates limbic structures: a relationship with dissonance?","title-short":"Music in minor activates limbic structures","volume":"19","author":[{"family":"Green","given":"Anders C."},{"family":"Bærentsen","given":"Klaus B."},{"family":"Stødkilde-Jørgensen","given":"Hans"},{"family":"Wallentin","given":"Mikkel"},{"family":"Roepstorff","given":"Andreas"},{"family":"Vuust","given":"Peter"}],"issued":{"date-parts":[["2008",5,7]]}}}],"schema":"https://github.com/citation-style-language/schema/raw/master/csl-citation.json"} </w:instrText>
      </w:r>
      <w:r w:rsidR="00001D1F" w:rsidRPr="0029447A">
        <w:rPr>
          <w:rFonts w:ascii="Times New Roman" w:hAnsi="Times New Roman" w:cs="Times New Roman"/>
          <w:sz w:val="24"/>
          <w:szCs w:val="24"/>
          <w:lang w:val="en-US"/>
        </w:rPr>
        <w:fldChar w:fldCharType="separate"/>
      </w:r>
      <w:r w:rsidR="00001D1F" w:rsidRPr="0029447A">
        <w:rPr>
          <w:rFonts w:ascii="Times New Roman" w:hAnsi="Times New Roman" w:cs="Times New Roman"/>
          <w:sz w:val="24"/>
        </w:rPr>
        <w:t>(Green et al., 2008)</w:t>
      </w:r>
      <w:r w:rsidR="00001D1F" w:rsidRPr="0029447A">
        <w:rPr>
          <w:rFonts w:ascii="Times New Roman" w:hAnsi="Times New Roman" w:cs="Times New Roman"/>
          <w:sz w:val="24"/>
          <w:szCs w:val="24"/>
          <w:lang w:val="en-US"/>
        </w:rPr>
        <w:fldChar w:fldCharType="end"/>
      </w:r>
      <w:r w:rsidR="00001D1F" w:rsidRPr="0029447A">
        <w:rPr>
          <w:rFonts w:ascii="Times New Roman" w:hAnsi="Times New Roman" w:cs="Times New Roman"/>
          <w:sz w:val="24"/>
          <w:szCs w:val="24"/>
          <w:lang w:val="en-US"/>
        </w:rPr>
        <w:t xml:space="preserve">, </w:t>
      </w:r>
      <w:r w:rsidR="00001D1F" w:rsidRPr="0029447A">
        <w:rPr>
          <w:rFonts w:ascii="Times New Roman" w:hAnsi="Times New Roman" w:cs="Times New Roman"/>
          <w:sz w:val="24"/>
          <w:szCs w:val="24"/>
          <w:lang w:val="en-US"/>
        </w:rPr>
        <w:fldChar w:fldCharType="begin"/>
      </w:r>
      <w:r w:rsidR="00001D1F" w:rsidRPr="0029447A">
        <w:rPr>
          <w:rFonts w:ascii="Times New Roman" w:hAnsi="Times New Roman" w:cs="Times New Roman"/>
          <w:sz w:val="24"/>
          <w:szCs w:val="24"/>
          <w:lang w:val="en-US"/>
        </w:rPr>
        <w:instrText xml:space="preserve"> ADDIN ZOTERO_ITEM CSL_CITATION {"citationID":"epjx8tSP","properties":{"formattedCitation":"(Overy &amp; Molnar-Szakacs, 2009)","plainCitation":"(Overy &amp; Molnar-Szakacs, 2009)","noteIndex":0},"citationItems":[{"id":92,"uris":["http://zotero.org/users/10047885/items/CDNQFIVT"],"itemData":{"id":92,"type":"article-journal","abstract":"THE DISCOVERY OF INDIVIDUAL \"MIRROR NEURONS\" in the macaque brain that fire both when an action is executed and when that same action is observed or heard, and of a homologous system in humans, is leading to an extraordinary conceptual shift in our understanding of perception-action mechanisms, human communication, and empathy. In a recent model of emotional responses to music (Molnar-Szakacs &amp;amp; Overy, 2006), we proposed that music is perceived not only as an auditory signal, but also as intentional, hierarchically organized sequences of expressive motor acts behind the signal; and that the human mirror neuron system allows for corepresentation and sharing of a musical experience between agent and listener. Here, we expand upon this model of Shared Affective Motion Experience (SAME) and discuss its implications for music therapy and special education.We hypothesize that imitation, synchronization, and shared experience may be key elements of successful work in these areas.","container-title":"Music Perception","DOI":"10.1525/mp.2009.26.5.489","ISSN":"0730-7829","issue":"5","journalAbbreviation":"Music Perception","note":"number: 5","page":"489-504","source":"Silverchair","title":"Being Together in Time: Musical Experience and the Mirror Neuron System","title-short":"Being Together in Time","volume":"26","author":[{"family":"Overy","given":"Katie"},{"family":"Molnar-Szakacs","given":"Istvan"}],"issued":{"date-parts":[["2009",6,1]]}}}],"schema":"https://github.com/citation-style-language/schema/raw/master/csl-citation.json"} </w:instrText>
      </w:r>
      <w:r w:rsidR="00001D1F" w:rsidRPr="0029447A">
        <w:rPr>
          <w:rFonts w:ascii="Times New Roman" w:hAnsi="Times New Roman" w:cs="Times New Roman"/>
          <w:sz w:val="24"/>
          <w:szCs w:val="24"/>
          <w:lang w:val="en-US"/>
        </w:rPr>
        <w:fldChar w:fldCharType="separate"/>
      </w:r>
      <w:r w:rsidR="00001D1F" w:rsidRPr="0029447A">
        <w:rPr>
          <w:rFonts w:ascii="Times New Roman" w:hAnsi="Times New Roman" w:cs="Times New Roman"/>
          <w:sz w:val="24"/>
        </w:rPr>
        <w:t>(Overy &amp; Molnar-Szakacs, 2009)</w:t>
      </w:r>
      <w:r w:rsidR="00001D1F" w:rsidRPr="0029447A">
        <w:rPr>
          <w:rFonts w:ascii="Times New Roman" w:hAnsi="Times New Roman" w:cs="Times New Roman"/>
          <w:sz w:val="24"/>
          <w:szCs w:val="24"/>
          <w:lang w:val="en-US"/>
        </w:rPr>
        <w:fldChar w:fldCharType="end"/>
      </w:r>
      <w:r w:rsidR="00DD0BA7"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da-DK"/>
        </w:rPr>
        <w:fldChar w:fldCharType="begin"/>
      </w:r>
      <w:r w:rsidR="00DD0BA7" w:rsidRPr="0029447A">
        <w:rPr>
          <w:rFonts w:ascii="Times New Roman" w:hAnsi="Times New Roman" w:cs="Times New Roman"/>
          <w:sz w:val="24"/>
          <w:szCs w:val="24"/>
          <w:lang w:val="en-US"/>
        </w:rPr>
        <w:instrText xml:space="preserve"> ADDIN ZOTERO_ITEM CSL_CITATION {"citationID":"Sati4Shw","properties":{"formattedCitation":"(Gagnon &amp; Peretz, 2003)","plainCitation":"(Gagnon &amp; Peretz, 2003)","noteIndex":0},"citationItems":[{"id":480,"uris":["http://zotero.org/users/10047885/items/KPR8QDCV"],"itemData":{"id":480,"type":"article-journal","container-title":"Cognition and Emotion","DOI":"10.1080/02699930302279","ISSN":"0269-9931, 1464-0600","issue":"1","journalAbbreviation":"Cognition and Emotion","language":"en","page":"25-40","source":"DOI.org (Crossref)","title":"Mode and tempo relative contributions to “happy-sad” judgements in equitone melodies","volume":"17","author":[{"family":"Gagnon","given":"Lise"},{"family":"Peretz","given":"Isabelle"}],"issued":{"date-parts":[["2003",1]]}}}],"schema":"https://github.com/citation-style-language/schema/raw/master/csl-citation.json"} </w:instrText>
      </w:r>
      <w:r w:rsidR="00DD0BA7" w:rsidRPr="0029447A">
        <w:rPr>
          <w:rFonts w:ascii="Times New Roman" w:hAnsi="Times New Roman" w:cs="Times New Roman"/>
          <w:sz w:val="24"/>
          <w:szCs w:val="24"/>
          <w:lang w:val="da-DK"/>
        </w:rPr>
        <w:fldChar w:fldCharType="separate"/>
      </w:r>
      <w:r w:rsidR="00DD0BA7" w:rsidRPr="0029447A">
        <w:rPr>
          <w:rFonts w:ascii="Times New Roman" w:hAnsi="Times New Roman" w:cs="Times New Roman"/>
          <w:sz w:val="24"/>
        </w:rPr>
        <w:t>(Gagnon &amp; Peretz, 2003)</w:t>
      </w:r>
      <w:r w:rsidR="00DD0BA7" w:rsidRPr="0029447A">
        <w:rPr>
          <w:rFonts w:ascii="Times New Roman" w:hAnsi="Times New Roman" w:cs="Times New Roman"/>
          <w:sz w:val="24"/>
          <w:szCs w:val="24"/>
          <w:lang w:val="da-DK"/>
        </w:rPr>
        <w:fldChar w:fldCharType="end"/>
      </w:r>
    </w:p>
    <w:p w14:paraId="041792BB" w14:textId="7FA3088F" w:rsidR="005D43F7" w:rsidRPr="0029447A" w:rsidRDefault="005D43F7" w:rsidP="0029447A">
      <w:pPr>
        <w:rPr>
          <w:rFonts w:ascii="Times New Roman" w:hAnsi="Times New Roman" w:cs="Times New Roman"/>
          <w:sz w:val="24"/>
          <w:szCs w:val="24"/>
          <w:lang w:val="en-US"/>
        </w:rPr>
      </w:pPr>
      <w:r w:rsidRPr="0029447A">
        <w:rPr>
          <w:rFonts w:ascii="Times New Roman" w:hAnsi="Times New Roman" w:cs="Times New Roman"/>
          <w:b/>
          <w:bCs/>
          <w:sz w:val="24"/>
          <w:szCs w:val="24"/>
          <w:lang w:val="en-US"/>
        </w:rPr>
        <w:t>Sentiment analysis</w:t>
      </w:r>
      <w:r w:rsidR="002302C6" w:rsidRPr="0029447A">
        <w:rPr>
          <w:rFonts w:ascii="Times New Roman" w:hAnsi="Times New Roman" w:cs="Times New Roman"/>
          <w:b/>
          <w:bCs/>
          <w:sz w:val="24"/>
          <w:szCs w:val="24"/>
          <w:lang w:val="en-US"/>
        </w:rPr>
        <w:t xml:space="preserve">, </w:t>
      </w:r>
      <w:r w:rsidR="00DD0BA7" w:rsidRPr="0029447A">
        <w:rPr>
          <w:rFonts w:ascii="Times New Roman" w:hAnsi="Times New Roman" w:cs="Times New Roman"/>
          <w:sz w:val="24"/>
          <w:szCs w:val="24"/>
          <w:lang w:val="da-DK"/>
        </w:rPr>
        <w:fldChar w:fldCharType="begin"/>
      </w:r>
      <w:r w:rsidR="00DD0BA7" w:rsidRPr="0029447A">
        <w:rPr>
          <w:rFonts w:ascii="Times New Roman" w:hAnsi="Times New Roman" w:cs="Times New Roman"/>
          <w:sz w:val="24"/>
          <w:szCs w:val="24"/>
          <w:lang w:val="en-US"/>
        </w:rPr>
        <w:instrText xml:space="preserve"> ADDIN ZOTERO_ITEM CSL_CITATION {"citationID":"61yf0BDZ","properties":{"formattedCitation":"(\\uc0\\u8220{}Python | Sentiment Analysis Using VADER,\\uc0\\u8221{} 2019)","plainCitation":"(“Python | Sentiment Analysis Using VADER,” 2019)","noteIndex":0},"citationItems":[{"id":501,"uris":["http://zotero.org/users/10047885/items/6RWLJSBX"],"itemData":{"id":501,"type":"post-weblog","abstract":"A Computer Science portal for geeks. It contains well written, well thought and well explained computer science and programming articles, quizzes and practice/competitive programming/company interview Questions.","container-title":"GeeksforGeeks","language":"en-us","note":"section: Python","title":"Python | Sentiment Analysis using VADER","URL":"https://www.geeksforgeeks.org/python-sentiment-analysis-using-vader/","accessed":{"date-parts":[["2023",1,9]]},"issued":{"date-parts":[["2019",1,23]]}}}],"schema":"https://github.com/citation-style-language/schema/raw/master/csl-citation.json"} </w:instrText>
      </w:r>
      <w:r w:rsidR="00DD0BA7" w:rsidRPr="0029447A">
        <w:rPr>
          <w:rFonts w:ascii="Times New Roman" w:hAnsi="Times New Roman" w:cs="Times New Roman"/>
          <w:sz w:val="24"/>
          <w:szCs w:val="24"/>
          <w:lang w:val="da-DK"/>
        </w:rPr>
        <w:fldChar w:fldCharType="separate"/>
      </w:r>
      <w:r w:rsidR="00DD0BA7" w:rsidRPr="0029447A">
        <w:rPr>
          <w:rFonts w:ascii="Times New Roman" w:hAnsi="Times New Roman" w:cs="Times New Roman"/>
          <w:sz w:val="24"/>
          <w:szCs w:val="24"/>
        </w:rPr>
        <w:t>(“Python | Sentiment Analysis Using VADER,” 2019)</w:t>
      </w:r>
      <w:r w:rsidR="00DD0BA7" w:rsidRPr="0029447A">
        <w:rPr>
          <w:rFonts w:ascii="Times New Roman" w:hAnsi="Times New Roman" w:cs="Times New Roman"/>
          <w:sz w:val="24"/>
          <w:szCs w:val="24"/>
          <w:lang w:val="da-DK"/>
        </w:rPr>
        <w:fldChar w:fldCharType="end"/>
      </w:r>
    </w:p>
    <w:p w14:paraId="58DD131B" w14:textId="2AB7B2C7" w:rsidR="008C6243" w:rsidRPr="0029447A" w:rsidRDefault="005D43F7" w:rsidP="0029447A">
      <w:pPr>
        <w:tabs>
          <w:tab w:val="left" w:pos="2595"/>
        </w:tabs>
        <w:rPr>
          <w:rFonts w:ascii="Times New Roman" w:hAnsi="Times New Roman" w:cs="Times New Roman"/>
          <w:sz w:val="24"/>
          <w:szCs w:val="24"/>
          <w:lang w:val="en-US"/>
        </w:rPr>
      </w:pPr>
      <w:r w:rsidRPr="0029447A">
        <w:rPr>
          <w:rFonts w:ascii="Times New Roman" w:hAnsi="Times New Roman" w:cs="Times New Roman"/>
          <w:b/>
          <w:bCs/>
          <w:sz w:val="24"/>
          <w:szCs w:val="24"/>
          <w:lang w:val="en-US"/>
        </w:rPr>
        <w:t>Preference in music</w:t>
      </w:r>
      <w:r w:rsidR="00DD0BA7"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en-US"/>
        </w:rPr>
        <w:instrText xml:space="preserve"> ADDIN ZOTERO_ITEM CSL_CITATION {"citationID":"QJbhiO95","properties":{"formattedCitation":"(Kreutz et al., 2008)","plainCitation":"(Kreutz et al., 2008)","noteIndex":0},"citationItems":[{"id":477,"uris":["http://zotero.org/users/10047885/items/GUMB8MTN"],"itemData":{"id":477,"type":"article-journal","abstract":"The present research addresses the induction of emotion during music listening in adults using categorical and dimensional theories of emotion as background. It further explores the influences of musical preference and absorption trait on induced emotion. Twenty-five excerpts of classical music representing `happiness', `sadness', `fear', `anger' and `peace' were presented individually to 99 adult participants. Participants rated the intensity of felt emotions as well as the pleasantness and arousal induced by each excerpt. Mean intensity ratings of target emotions were highest for 20 out of 25 excerpts. Pleasantness and arousal ratings led to three main clusters within the two-dimensional circumplex space. Preference for classical music significantly influenced specificity and intensity ratings across categories. Absorption trait significantly correlated with arousal ratings only. In sum, instrumental music appears effective for the induction of basic emotions in adult listeners. However, careful screening of participants in terms of their musical preferences should be mandatory.","container-title":"Psychology of Music","DOI":"10.1177/0305735607082623","ISSN":"0305-7356","issue":"1","note":"publisher: SAGE Publications Ltd","page":"101-126","source":"SAGE Journals","title":"Using music to induce emotions: Influences of musical preference and                 absorption","title-short":"Using music to induce emotions","volume":"36","author":[{"family":"Kreutz","given":"Gunter"},{"family":"Ott","given":"Ulrich"},{"family":"Teichmann","given":"Daniel"},{"family":"Osawa","given":"Patrick"},{"family":"Vaitl","given":"Dieter"}],"issued":{"date-parts":[["2008",1,1]]}}}],"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(Kreutz et al., 2008)</w:t>
      </w:r>
      <w:r w:rsidR="00DD0BA7" w:rsidRPr="0029447A">
        <w:rPr>
          <w:rFonts w:ascii="Times New Roman" w:hAnsi="Times New Roman" w:cs="Times New Roman"/>
          <w:sz w:val="24"/>
          <w:szCs w:val="24"/>
          <w:lang w:val="en-US"/>
        </w:rPr>
        <w:fldChar w:fldCharType="end"/>
      </w:r>
    </w:p>
    <w:p w14:paraId="3F8ECFBE" w14:textId="49F3E0D1" w:rsidR="005D7C6F" w:rsidRPr="0029447A" w:rsidRDefault="00116826" w:rsidP="0029447A">
      <w:pPr>
        <w:tabs>
          <w:tab w:val="left" w:pos="2595"/>
        </w:tabs>
        <w:rPr>
          <w:rFonts w:ascii="Times New Roman" w:hAnsi="Times New Roman" w:cs="Times New Roman"/>
        </w:rPr>
      </w:pPr>
      <w:proofErr w:type="spellStart"/>
      <w:r w:rsidRPr="0029447A">
        <w:rPr>
          <w:rFonts w:ascii="Times New Roman" w:hAnsi="Times New Roman" w:cs="Times New Roman"/>
          <w:b/>
          <w:bCs/>
          <w:sz w:val="24"/>
          <w:szCs w:val="24"/>
          <w:lang w:val="da-DK"/>
        </w:rPr>
        <w:t>P</w:t>
      </w:r>
      <w:r w:rsidR="005D43F7" w:rsidRPr="0029447A">
        <w:rPr>
          <w:rFonts w:ascii="Times New Roman" w:hAnsi="Times New Roman" w:cs="Times New Roman"/>
          <w:b/>
          <w:bCs/>
          <w:sz w:val="24"/>
          <w:szCs w:val="24"/>
          <w:lang w:val="da-DK"/>
        </w:rPr>
        <w:t>redictive</w:t>
      </w:r>
      <w:proofErr w:type="spellEnd"/>
      <w:r w:rsidR="005D43F7" w:rsidRPr="0029447A">
        <w:rPr>
          <w:rFonts w:ascii="Times New Roman" w:hAnsi="Times New Roman" w:cs="Times New Roman"/>
          <w:b/>
          <w:bCs/>
          <w:sz w:val="24"/>
          <w:szCs w:val="24"/>
          <w:lang w:val="da-DK"/>
        </w:rPr>
        <w:t xml:space="preserve"> </w:t>
      </w:r>
      <w:proofErr w:type="spellStart"/>
      <w:r w:rsidR="005D43F7" w:rsidRPr="0029447A">
        <w:rPr>
          <w:rFonts w:ascii="Times New Roman" w:hAnsi="Times New Roman" w:cs="Times New Roman"/>
          <w:b/>
          <w:bCs/>
          <w:sz w:val="24"/>
          <w:szCs w:val="24"/>
          <w:lang w:val="da-DK"/>
        </w:rPr>
        <w:t>coding</w:t>
      </w:r>
      <w:proofErr w:type="spellEnd"/>
      <w:r w:rsidR="005D43F7" w:rsidRPr="0029447A">
        <w:rPr>
          <w:rFonts w:ascii="Times New Roman" w:hAnsi="Times New Roman" w:cs="Times New Roman"/>
          <w:b/>
          <w:bCs/>
          <w:sz w:val="24"/>
          <w:szCs w:val="24"/>
          <w:lang w:val="da-DK"/>
        </w:rPr>
        <w:t xml:space="preserve"> </w:t>
      </w:r>
      <w:r w:rsidR="00001D1F" w:rsidRPr="0029447A">
        <w:rPr>
          <w:rFonts w:ascii="Times New Roman" w:hAnsi="Times New Roman" w:cs="Times New Roman"/>
          <w:sz w:val="24"/>
          <w:szCs w:val="24"/>
          <w:lang w:val="en-US"/>
        </w:rPr>
        <w:fldChar w:fldCharType="begin"/>
      </w:r>
      <w:r w:rsidR="00001D1F" w:rsidRPr="0029447A">
        <w:rPr>
          <w:rFonts w:ascii="Times New Roman" w:hAnsi="Times New Roman" w:cs="Times New Roman"/>
          <w:sz w:val="24"/>
          <w:szCs w:val="24"/>
          <w:lang w:val="da-DK"/>
        </w:rPr>
        <w:instrText xml:space="preserve"> ADDIN ZOTERO_ITEM CSL_CITATION {"citationID":"vzxijH03","properties":{"formattedCitation":"(Koelsch et al., 2019)","plainCitation":"(Koelsch et al., 2019)","noteIndex":0},"citationItems":[{"id":80,"uris":["http://zotero.org/users/10047885/items/M5SZEZL6"],"itemData":{"id":80,"type":"webpage","language":"en","note":"DOI: 10.1016/j.tics.2018.10.006","title":"Predictive Processes and the Peculiar Case of Music | Elsevier Enhanced Reader","URL":"https://reader.elsevier.com/reader/sd/pii/S1364661318302547?token=60301249A74651365D8C759F6E224F0F087E179C4A7CB2782F779C437E5A317F879BE33EB5FAFC953D24D8E04AD2ABE7&amp;originRegion=eu-west-1&amp;originCreation=20220207165454","author":[{"family":"Koelsch","given":"Stefan"},{"family":"Vuust","given":"Peter"},{"family":"Friston","given":"Karl"}],"accessed":{"date-parts":[["2022",2,7]]},"issued":{"date-parts":[["2019"]]}}}],"schema":"https://github.com/citation-style-language/schema/raw/master/csl-citation.json"} </w:instrText>
      </w:r>
      <w:r w:rsidR="00001D1F" w:rsidRPr="0029447A">
        <w:rPr>
          <w:rFonts w:ascii="Times New Roman" w:hAnsi="Times New Roman" w:cs="Times New Roman"/>
          <w:sz w:val="24"/>
          <w:szCs w:val="24"/>
          <w:lang w:val="en-US"/>
        </w:rPr>
        <w:fldChar w:fldCharType="separate"/>
      </w:r>
      <w:r w:rsidR="00001D1F" w:rsidRPr="0029447A">
        <w:rPr>
          <w:rFonts w:ascii="Times New Roman" w:hAnsi="Times New Roman" w:cs="Times New Roman"/>
          <w:sz w:val="24"/>
        </w:rPr>
        <w:t>(Koelsch et al., 2019)</w:t>
      </w:r>
      <w:r w:rsidR="00001D1F" w:rsidRPr="0029447A">
        <w:rPr>
          <w:rFonts w:ascii="Times New Roman" w:hAnsi="Times New Roman" w:cs="Times New Roman"/>
          <w:sz w:val="24"/>
          <w:szCs w:val="24"/>
          <w:lang w:val="en-US"/>
        </w:rPr>
        <w:fldChar w:fldCharType="end"/>
      </w:r>
      <w:r w:rsidR="00001D1F" w:rsidRPr="0029447A">
        <w:rPr>
          <w:rFonts w:ascii="Times New Roman" w:hAnsi="Times New Roman" w:cs="Times New Roman"/>
          <w:sz w:val="24"/>
          <w:szCs w:val="24"/>
          <w:lang w:val="da-DK"/>
        </w:rPr>
        <w:t xml:space="preserve">, </w:t>
      </w:r>
      <w:r w:rsidR="00001D1F" w:rsidRPr="0029447A">
        <w:rPr>
          <w:rFonts w:ascii="Times New Roman" w:hAnsi="Times New Roman" w:cs="Times New Roman"/>
          <w:sz w:val="24"/>
          <w:szCs w:val="24"/>
          <w:lang w:val="da-DK"/>
        </w:rPr>
        <w:fldChar w:fldCharType="begin"/>
      </w:r>
      <w:r w:rsidR="00001D1F" w:rsidRPr="0029447A">
        <w:rPr>
          <w:rFonts w:ascii="Times New Roman" w:hAnsi="Times New Roman" w:cs="Times New Roman"/>
          <w:sz w:val="24"/>
          <w:szCs w:val="24"/>
          <w:lang w:val="da-DK"/>
        </w:rPr>
        <w:instrText xml:space="preserve"> ADDIN ZOTERO_ITEM CSL_CITATION {"citationID":"eiZSPKJN","properties":{"formattedCitation":"(Vuust, 2007)","plainCitation":"(Vuust, 2007)","noteIndex":0},"citationItems":[{"id":65,"uris":["http://zotero.org/users/10047885/items/M9MIZ3AN"],"itemData":{"id":65,"type":"webpage","abstract":"</w:instrText>
      </w:r>
      <w:dir w:val="ltr">
        <w:r w:rsidR="00001D1F" w:rsidRPr="0029447A">
          <w:rPr>
            <w:rFonts w:ascii="Times New Roman" w:hAnsi="Times New Roman" w:cs="Times New Roman"/>
            <w:sz w:val="24"/>
            <w:szCs w:val="24"/>
            <w:lang w:val="da-DK"/>
          </w:rPr>
          <w:instrText>P Vuust</w:instrText>
        </w:r>
        <w:r w:rsidR="00001D1F" w:rsidRPr="0029447A">
          <w:rPr>
            <w:rFonts w:ascii="Times New Roman" w:hAnsi="Times New Roman" w:cs="Times New Roman"/>
            <w:sz w:val="24"/>
            <w:szCs w:val="24"/>
            <w:lang w:val="da-DK"/>
          </w:rPr>
          <w:instrText xml:space="preserve">‬, </w:instrText>
        </w:r>
        <w:dir w:val="ltr">
          <w:r w:rsidR="00001D1F" w:rsidRPr="0029447A">
            <w:rPr>
              <w:rFonts w:ascii="Times New Roman" w:hAnsi="Times New Roman" w:cs="Times New Roman"/>
              <w:sz w:val="24"/>
              <w:szCs w:val="24"/>
              <w:lang w:val="da-DK"/>
            </w:rPr>
            <w:instrText>Psyke &amp; Logos, 2007</w:instrText>
          </w:r>
          <w:r w:rsidR="00001D1F" w:rsidRPr="0029447A">
            <w:rPr>
              <w:rFonts w:ascii="Times New Roman" w:hAnsi="Times New Roman" w:cs="Times New Roman"/>
              <w:sz w:val="24"/>
              <w:szCs w:val="24"/>
              <w:lang w:val="da-DK"/>
            </w:rPr>
            <w:instrText xml:space="preserve">‬ - </w:instrText>
          </w:r>
          <w:dir w:val="ltr">
            <w:r w:rsidR="00001D1F" w:rsidRPr="0029447A">
              <w:rPr>
                <w:rFonts w:ascii="Times New Roman" w:hAnsi="Times New Roman" w:cs="Times New Roman"/>
                <w:sz w:val="24"/>
                <w:szCs w:val="24"/>
                <w:lang w:val="da-DK"/>
              </w:rPr>
              <w:instrText>Citeret af 5</w:instrText>
            </w:r>
            <w:r w:rsidR="00001D1F" w:rsidRPr="0029447A">
              <w:rPr>
                <w:rFonts w:ascii="Times New Roman" w:hAnsi="Times New Roman" w:cs="Times New Roman"/>
                <w:sz w:val="24"/>
                <w:szCs w:val="24"/>
                <w:lang w:val="da-DK"/>
              </w:rPr>
              <w:instrText>‬","title":"</w:instrText>
            </w:r>
            <w:dir w:val="ltr">
              <w:r w:rsidR="00001D1F" w:rsidRPr="0029447A">
                <w:rPr>
                  <w:rFonts w:ascii="Times New Roman" w:hAnsi="Times New Roman" w:cs="Times New Roman"/>
                  <w:sz w:val="24"/>
                  <w:szCs w:val="24"/>
                  <w:lang w:val="da-DK"/>
                </w:rPr>
                <w:instrText>Musikkens sprog</w:instrText>
              </w:r>
              <w:r w:rsidR="00001D1F" w:rsidRPr="0029447A">
                <w:rPr>
                  <w:rFonts w:ascii="Times New Roman" w:hAnsi="Times New Roman" w:cs="Times New Roman"/>
                  <w:sz w:val="24"/>
                  <w:szCs w:val="24"/>
                  <w:lang w:val="da-DK"/>
                </w:rPr>
                <w:instrText xml:space="preserve">‬","URL":"https://scholar.google.com/citations?view_op=view_citation&amp;hl=da&amp;user=DkKlEL0AAAAJ&amp;cstart=100&amp;pagesize=100&amp;citation_for_view=DkKlEL0AAAAJ:4TOpqqG69KYC","author":[{"family":"Vuust","given":"Peter"}],"accessed":{"date-parts":[["2022",1,28]]},"issued":{"date-parts":[["2007"]]}}}],"schema":"https://github.com/citation-style-language/schema/raw/master/csl-citation.json"} </w:instrText>
              </w:r>
              <w:r w:rsidR="00001D1F" w:rsidRPr="0029447A">
                <w:rPr>
                  <w:rFonts w:ascii="Times New Roman" w:hAnsi="Times New Roman" w:cs="Times New Roman"/>
                  <w:sz w:val="24"/>
                  <w:szCs w:val="24"/>
                  <w:lang w:val="da-DK"/>
                </w:rPr>
                <w:fldChar w:fldCharType="separate"/>
              </w:r>
              <w:r w:rsidR="00001D1F" w:rsidRPr="0029447A">
                <w:rPr>
                  <w:rFonts w:ascii="Times New Roman" w:hAnsi="Times New Roman" w:cs="Times New Roman"/>
                  <w:sz w:val="24"/>
                </w:rPr>
                <w:t>(Vuust, 2007)</w:t>
              </w:r>
              <w:r w:rsidR="00001D1F" w:rsidRPr="0029447A">
                <w:rPr>
                  <w:rFonts w:ascii="Times New Roman" w:hAnsi="Times New Roman" w:cs="Times New Roman"/>
                  <w:sz w:val="24"/>
                  <w:szCs w:val="24"/>
                  <w:lang w:val="da-DK"/>
                </w:rPr>
                <w:fldChar w:fldCharType="end"/>
              </w:r>
              <w:r w:rsidR="00DD0BA7" w:rsidRPr="0029447A">
                <w:rPr>
                  <w:rFonts w:ascii="Times New Roman" w:hAnsi="Times New Roman" w:cs="Times New Roman"/>
                  <w:sz w:val="24"/>
                  <w:szCs w:val="24"/>
                  <w:lang w:val="da-DK"/>
                </w:rPr>
                <w:t xml:space="preserve">, </w:t>
              </w:r>
              <w:r w:rsidR="00DD0BA7" w:rsidRPr="0029447A">
                <w:rPr>
                  <w:rFonts w:ascii="Times New Roman" w:hAnsi="Times New Roman" w:cs="Times New Roman"/>
                  <w:sz w:val="24"/>
                  <w:szCs w:val="24"/>
                  <w:lang w:val="da-DK"/>
                </w:rPr>
                <w:fldChar w:fldCharType="begin"/>
              </w:r>
              <w:r w:rsidR="00DD0BA7" w:rsidRPr="0029447A">
                <w:rPr>
                  <w:rFonts w:ascii="Times New Roman" w:hAnsi="Times New Roman" w:cs="Times New Roman"/>
                  <w:sz w:val="24"/>
                  <w:szCs w:val="24"/>
                  <w:lang w:val="da-DK"/>
                </w:rPr>
                <w:instrText xml:space="preserve"> ADDIN ZOTERO_ITEM CSL_CITATION {"citationID":"uGGeNt5m","properties":{"formattedCitation":"(Gebauer et al., 2012)","plainCitation":"(Gebauer et al., 2012)","noteIndex":0},"citationItems":[{"id":52,"uris":["http://zotero.org/users/10047885/items/U9EPIU3F"],"itemData":{"id":52,"type":"article-journal","abstract":"Music listening is highly pleasurable and important part of most people’s lives. Because music has no obvious importance for survival, the ubiquity of music remains puzzling and the brain processes underlying this attraction to music are not well understood. Like other rewards (such as food, sex, and money), pleasurable music activates structures in the dopaminergic reward system, but how music manages to tap into the brain’s reward system is less clear. Here we propose a novel framework for understanding musical pleasure, suggesting that music conforms to the recent concept of pleasure cycles with phase</w:instrText>
              </w:r>
              <w:r w:rsidR="00DD0BA7" w:rsidRPr="0029447A">
                <w:rPr>
                  <w:rFonts w:ascii="Times New Roman" w:hAnsi="Times New Roman" w:cs="Times New Roman"/>
                  <w:sz w:val="24"/>
                  <w:szCs w:val="24"/>
                  <w:lang w:val="en-US"/>
                </w:rPr>
                <w:instrText xml:space="preserve">s of “wanting/expectation,” “liking,” and “learning.” We argue that expectation is fundamental to musical pleasure, and that music can be experienced as pleasurable both when it fulfills and violates expectations. Dopaminergic neurons in the midbrain represent expectations and violations of expectations (prediction errors) in response to “rewards” and “alert/incentive salience signals.” We argue that the human brain treats music as an alert/incentive salience signal, and suggest that the activity of dopamine neurons represents aspects of the phases of musical expectation and musical learning, but not directly the phase of music liking. Finally, we propose a computational model for understanding musical anticipation and pleasure operationalized through the recent theory of predictive coding.","container-title":"Psychomusicology: Music, Mind, and Brain","DOI":"10.1037/a0031126","ISSN":"2162-1535, 0275-3987","issue":"2","journalAbbreviation":"Psychomusicology: Music, Mind, and Brain","language":"en","note":"number: 2","page":"152-167","source":"DOI.org (Crossref)","title":"Ever-changing cycles of musical pleasure: The role of dopamine and anticipation.","title-short":"Ever-changing cycles of musical pleasure","volume":"22","author":[{"family":"Gebauer","given":"Line"},{"family":"Kringelbach","given":"Morten L."},{"family":"Vuust","given":"Peter"}],"issued":{"date-parts":[["2012",12]]}}}],"schema":"https://github.com/citation-style-language/schema/raw/master/csl-citation.json"} </w:instrText>
              </w:r>
              <w:r w:rsidR="00DD0BA7" w:rsidRPr="0029447A">
                <w:rPr>
                  <w:rFonts w:ascii="Times New Roman" w:hAnsi="Times New Roman" w:cs="Times New Roman"/>
                  <w:sz w:val="24"/>
                  <w:szCs w:val="24"/>
                  <w:lang w:val="da-DK"/>
                </w:rPr>
                <w:fldChar w:fldCharType="separate"/>
              </w:r>
              <w:r w:rsidR="00DD0BA7" w:rsidRPr="0029447A">
                <w:rPr>
                  <w:rFonts w:ascii="Times New Roman" w:hAnsi="Times New Roman" w:cs="Times New Roman"/>
                  <w:sz w:val="24"/>
                </w:rPr>
                <w:t>(Gebauer et al., 2012)</w:t>
              </w:r>
              <w:r w:rsidR="00DD0BA7" w:rsidRPr="0029447A">
                <w:rPr>
                  <w:rFonts w:ascii="Times New Roman" w:hAnsi="Times New Roman" w:cs="Times New Roman"/>
                  <w:sz w:val="24"/>
                  <w:szCs w:val="24"/>
                  <w:lang w:val="da-DK"/>
                </w:rPr>
                <w:fldChar w:fldCharType="end"/>
              </w:r>
              <w:r w:rsidR="00DD0BA7" w:rsidRPr="0029447A">
                <w:rPr>
                  <w:rFonts w:ascii="Times New Roman" w:hAnsi="Times New Roman" w:cs="Times New Roman"/>
                  <w:sz w:val="24"/>
                  <w:szCs w:val="24"/>
                  <w:lang w:val="en-US"/>
                </w:rPr>
                <w:t xml:space="preserve">, </w:t>
              </w:r>
              <w:r w:rsidR="00DD0BA7" w:rsidRPr="0029447A">
                <w:rPr>
                  <w:rFonts w:ascii="Times New Roman" w:hAnsi="Times New Roman" w:cs="Times New Roman"/>
                  <w:sz w:val="24"/>
                  <w:szCs w:val="24"/>
                  <w:lang w:val="en-US"/>
                </w:rPr>
                <w:fldChar w:fldCharType="begin"/>
              </w:r>
              <w:r w:rsidR="00DD0BA7" w:rsidRPr="0029447A">
                <w:rPr>
                  <w:rFonts w:ascii="Times New Roman" w:hAnsi="Times New Roman" w:cs="Times New Roman"/>
                  <w:sz w:val="24"/>
                  <w:szCs w:val="24"/>
                  <w:lang w:val="en-US"/>
                </w:rPr>
                <w:instrText xml:space="preserve"> ADDIN ZOTERO_ITEM CSL_CITATION {"citationID":"T7OMNmb0","properties":{"formattedCitation":"(Salimpoor et al., 2011)","plainCitation":"(Salimpoor et al., 2011)","noteIndex":0},"citationItems":[{"id":85,"uris":["http://zotero.org/users/10047885/items/XLEUMKL2"],"itemData":{"id":85,"type":"article-journal","container-title":"Nature Neuroscience","DOI":"10.1038/nn.2726","ISSN":"1097-6256, 1546-1726","issue":"2","journalAbbreviation":"Nat Neurosci","language":"en","note":"number: 2","page":"257-262","source":"DOI.org (Crossref)","title":"Anatomically distinct dopamine release during anticipation and experience of peak emotion to music","volume":"14","author":[{"family":"Salimpoor","given":"Valorie N"},{"family":"Benovoy","given":"Mitchel"},{"family":"Larcher","given":"Kevin"},{"family":"Dagher","given":"Alain"},{"family":"Zatorre","given":"Robert J"}],"issued":{"date-parts":[["2011",2]]}}}],"schema":"https://github.com/citation-style-language/schema/raw/master/csl-citation.json"} </w:instrText>
              </w:r>
              <w:r w:rsidR="00DD0BA7" w:rsidRPr="0029447A">
                <w:rPr>
                  <w:rFonts w:ascii="Times New Roman" w:hAnsi="Times New Roman" w:cs="Times New Roman"/>
                  <w:sz w:val="24"/>
                  <w:szCs w:val="24"/>
                  <w:lang w:val="en-US"/>
                </w:rPr>
                <w:fldChar w:fldCharType="separate"/>
              </w:r>
              <w:r w:rsidR="00DD0BA7" w:rsidRPr="0029447A">
                <w:rPr>
                  <w:rFonts w:ascii="Times New Roman" w:hAnsi="Times New Roman" w:cs="Times New Roman"/>
                  <w:sz w:val="24"/>
                </w:rPr>
                <w:t>(Salimpoor et al., 2011)</w:t>
              </w:r>
              <w:r w:rsidR="00DD0BA7" w:rsidRPr="0029447A">
                <w:rPr>
                  <w:rFonts w:ascii="Times New Roman" w:hAnsi="Times New Roman" w:cs="Times New Roman"/>
                  <w:sz w:val="24"/>
                  <w:szCs w:val="24"/>
                  <w:lang w:val="en-US"/>
                </w:rPr>
                <w:fldChar w:fldCharType="end"/>
              </w:r>
              <w:r w:rsidR="00563504" w:rsidRPr="0029447A">
                <w:rPr>
                  <w:rFonts w:ascii="Times New Roman" w:hAnsi="Times New Roman" w:cs="Times New Roman"/>
                </w:rPr>
                <w:t>‬</w:t>
              </w:r>
              <w:r w:rsidR="00563504" w:rsidRPr="0029447A">
                <w:rPr>
                  <w:rFonts w:ascii="Times New Roman" w:hAnsi="Times New Roman" w:cs="Times New Roman"/>
                </w:rPr>
                <w:t>‬</w:t>
              </w:r>
              <w:r w:rsidR="00563504" w:rsidRPr="0029447A">
                <w:rPr>
                  <w:rFonts w:ascii="Times New Roman" w:hAnsi="Times New Roman" w:cs="Times New Roman"/>
                </w:rPr>
                <w:t>‬</w:t>
              </w:r>
              <w:r w:rsidR="00563504" w:rsidRPr="0029447A">
                <w:rPr>
                  <w:rFonts w:ascii="Times New Roman" w:hAnsi="Times New Roman" w:cs="Times New Roman"/>
                </w:rPr>
                <w:t>‬</w:t>
              </w:r>
              <w:r w:rsidR="009805CF" w:rsidRPr="0029447A">
                <w:rPr>
                  <w:rFonts w:ascii="Times New Roman" w:hAnsi="Times New Roman" w:cs="Times New Roman"/>
                </w:rPr>
                <w:t>‬</w:t>
              </w:r>
              <w:r w:rsidR="009805CF" w:rsidRPr="0029447A">
                <w:rPr>
                  <w:rFonts w:ascii="Times New Roman" w:hAnsi="Times New Roman" w:cs="Times New Roman"/>
                </w:rPr>
                <w:t>‬</w:t>
              </w:r>
              <w:r w:rsidR="009805CF" w:rsidRPr="0029447A">
                <w:rPr>
                  <w:rFonts w:ascii="Times New Roman" w:hAnsi="Times New Roman" w:cs="Times New Roman"/>
                </w:rPr>
                <w:t>‬</w:t>
              </w:r>
              <w:r w:rsidR="009805CF" w:rsidRPr="0029447A">
                <w:rPr>
                  <w:rFonts w:ascii="Times New Roman" w:hAnsi="Times New Roman" w:cs="Times New Roman"/>
                </w:rPr>
                <w:t>‬</w:t>
              </w:r>
            </w:dir>
          </w:dir>
        </w:dir>
      </w:dir>
    </w:p>
    <w:p w14:paraId="2C0488EB" w14:textId="77777777" w:rsidR="0029447A" w:rsidRPr="0029447A" w:rsidRDefault="0029447A" w:rsidP="0029447A">
      <w:pPr>
        <w:tabs>
          <w:tab w:val="left" w:pos="2595"/>
        </w:tabs>
        <w:rPr>
          <w:rFonts w:ascii="Times New Roman" w:hAnsi="Times New Roman" w:cs="Times New Roman"/>
          <w:sz w:val="24"/>
          <w:szCs w:val="24"/>
          <w:lang w:val="en-US"/>
        </w:rPr>
      </w:pPr>
    </w:p>
    <w:p w14:paraId="286331CE" w14:textId="08B806D6" w:rsidR="00097A4D" w:rsidRPr="0029447A" w:rsidRDefault="00097A4D"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RESEARCH QUESTION/HYPOTHESIS PART DONE + DESIGN TABLE DONE </w:t>
      </w:r>
    </w:p>
    <w:p w14:paraId="73CFB441" w14:textId="5CF333CE" w:rsidR="00116826" w:rsidRPr="0029447A" w:rsidRDefault="00116826" w:rsidP="0029447A">
      <w:pPr>
        <w:rPr>
          <w:rFonts w:ascii="Times New Roman" w:hAnsi="Times New Roman" w:cs="Times New Roman"/>
          <w:b/>
          <w:bCs/>
          <w:sz w:val="24"/>
          <w:szCs w:val="24"/>
          <w:lang w:val="en-US"/>
        </w:rPr>
      </w:pPr>
      <w:r w:rsidRPr="0029447A">
        <w:rPr>
          <w:rFonts w:ascii="Times New Roman" w:hAnsi="Times New Roman" w:cs="Times New Roman"/>
          <w:sz w:val="24"/>
          <w:szCs w:val="24"/>
          <w:lang w:val="en-US"/>
        </w:rPr>
        <w:t xml:space="preserve">This study aims to determine </w:t>
      </w:r>
      <w:r w:rsidRPr="0029447A">
        <w:rPr>
          <w:rFonts w:ascii="Times New Roman" w:hAnsi="Times New Roman" w:cs="Times New Roman"/>
          <w:b/>
          <w:bCs/>
          <w:sz w:val="24"/>
          <w:szCs w:val="24"/>
          <w:lang w:val="en-US"/>
        </w:rPr>
        <w:t xml:space="preserve">if what makes music likable is the match or mismatch between the sentiment of lyrics and the valence of melodies </w:t>
      </w:r>
      <w:r w:rsidRPr="0029447A">
        <w:rPr>
          <w:rStyle w:val="Strong"/>
          <w:rFonts w:ascii="Times New Roman" w:hAnsi="Times New Roman" w:cs="Times New Roman"/>
          <w:color w:val="202122"/>
          <w:sz w:val="24"/>
          <w:szCs w:val="24"/>
        </w:rPr>
        <w:t>(Research Question Statement: Assignment #1)</w:t>
      </w:r>
      <w:r w:rsidRPr="0029447A">
        <w:rPr>
          <w:rStyle w:val="Strong"/>
          <w:rFonts w:ascii="Times New Roman" w:hAnsi="Times New Roman" w:cs="Times New Roman"/>
          <w:color w:val="202122"/>
          <w:sz w:val="24"/>
          <w:szCs w:val="24"/>
          <w:lang w:val="en-US"/>
        </w:rPr>
        <w:t xml:space="preserve">. </w:t>
      </w:r>
      <w:r w:rsidRPr="0029447A">
        <w:rPr>
          <w:rStyle w:val="Strong"/>
          <w:rFonts w:ascii="Times New Roman" w:hAnsi="Times New Roman" w:cs="Times New Roman"/>
          <w:b w:val="0"/>
          <w:bCs w:val="0"/>
          <w:color w:val="202122"/>
          <w:sz w:val="24"/>
          <w:szCs w:val="24"/>
          <w:lang w:val="en-US"/>
        </w:rPr>
        <w:t xml:space="preserve">This question led to the hypothesis </w:t>
      </w:r>
      <w:r w:rsidRPr="0029447A">
        <w:rPr>
          <w:rFonts w:ascii="Times New Roman" w:hAnsi="Times New Roman" w:cs="Times New Roman"/>
          <w:sz w:val="24"/>
          <w:szCs w:val="24"/>
          <w:lang w:val="en-US"/>
        </w:rPr>
        <w:t xml:space="preserve">that the blood oxygen level-dependent (BOLD) signal in the </w:t>
      </w:r>
      <w:r w:rsidR="006F3153">
        <w:rPr>
          <w:rFonts w:ascii="Times New Roman" w:hAnsi="Times New Roman" w:cs="Times New Roman"/>
          <w:sz w:val="24"/>
          <w:szCs w:val="24"/>
          <w:lang w:val="en-US"/>
        </w:rPr>
        <w:t>4 regions of interest</w:t>
      </w:r>
      <w:r w:rsidRPr="0029447A">
        <w:rPr>
          <w:rFonts w:ascii="Times New Roman" w:hAnsi="Times New Roman" w:cs="Times New Roman"/>
          <w:sz w:val="24"/>
          <w:szCs w:val="24"/>
          <w:lang w:val="en-US"/>
        </w:rPr>
        <w:t xml:space="preserve"> is enhanced when the sentiment of the lyrics is matched with melodies of corresponding valence.</w:t>
      </w:r>
    </w:p>
    <w:p w14:paraId="19B8513C" w14:textId="77777777" w:rsidR="00116826" w:rsidRPr="0029447A" w:rsidRDefault="00116826" w:rsidP="0029447A">
      <w:pPr>
        <w:rPr>
          <w:rFonts w:ascii="Times New Roman" w:hAnsi="Times New Roman" w:cs="Times New Roman"/>
          <w:sz w:val="28"/>
          <w:szCs w:val="28"/>
          <w:lang w:val="en-US"/>
        </w:rPr>
      </w:pPr>
    </w:p>
    <w:tbl>
      <w:tblPr>
        <w:tblStyle w:val="TableGrid"/>
        <w:tblW w:w="9000" w:type="dxa"/>
        <w:tblInd w:w="-5" w:type="dxa"/>
        <w:tblLook w:val="04A0" w:firstRow="1" w:lastRow="0" w:firstColumn="1" w:lastColumn="0" w:noHBand="0" w:noVBand="1"/>
      </w:tblPr>
      <w:tblGrid>
        <w:gridCol w:w="1669"/>
        <w:gridCol w:w="1859"/>
        <w:gridCol w:w="1717"/>
        <w:gridCol w:w="1622"/>
        <w:gridCol w:w="2154"/>
      </w:tblGrid>
      <w:tr w:rsidR="008A557B" w:rsidRPr="0029447A" w14:paraId="2B4868D5" w14:textId="77777777" w:rsidTr="008A557B">
        <w:tc>
          <w:tcPr>
            <w:tcW w:w="1454" w:type="dxa"/>
          </w:tcPr>
          <w:p w14:paraId="4C36A49A" w14:textId="2C35DF80" w:rsidR="005D7C6F" w:rsidRPr="0029447A" w:rsidRDefault="008A557B" w:rsidP="0029447A">
            <w:pPr>
              <w:spacing w:line="360" w:lineRule="auto"/>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Q</w:t>
            </w:r>
            <w:r w:rsidR="005D7C6F" w:rsidRPr="0029447A">
              <w:rPr>
                <w:rFonts w:ascii="Times New Roman" w:hAnsi="Times New Roman" w:cs="Times New Roman"/>
                <w:b/>
                <w:bCs/>
                <w:sz w:val="24"/>
                <w:szCs w:val="24"/>
                <w:lang w:val="en-US"/>
              </w:rPr>
              <w:t>uestion</w:t>
            </w:r>
          </w:p>
        </w:tc>
        <w:tc>
          <w:tcPr>
            <w:tcW w:w="1697" w:type="dxa"/>
          </w:tcPr>
          <w:p w14:paraId="67559411" w14:textId="48C4EA9A" w:rsidR="005D7C6F" w:rsidRPr="0029447A" w:rsidRDefault="008A557B" w:rsidP="0029447A">
            <w:pPr>
              <w:spacing w:line="360" w:lineRule="auto"/>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H</w:t>
            </w:r>
            <w:r w:rsidR="005D7C6F" w:rsidRPr="0029447A">
              <w:rPr>
                <w:rFonts w:ascii="Times New Roman" w:hAnsi="Times New Roman" w:cs="Times New Roman"/>
                <w:b/>
                <w:bCs/>
                <w:sz w:val="24"/>
                <w:szCs w:val="24"/>
                <w:lang w:val="en-US"/>
              </w:rPr>
              <w:t>ypothesis</w:t>
            </w:r>
            <w:r w:rsidR="00941222" w:rsidRPr="0029447A">
              <w:rPr>
                <w:rFonts w:ascii="Times New Roman" w:hAnsi="Times New Roman" w:cs="Times New Roman"/>
                <w:b/>
                <w:bCs/>
                <w:sz w:val="24"/>
                <w:szCs w:val="24"/>
                <w:lang w:val="en-US"/>
              </w:rPr>
              <w:t xml:space="preserve"> and null hypothesis</w:t>
            </w:r>
          </w:p>
        </w:tc>
        <w:tc>
          <w:tcPr>
            <w:tcW w:w="1709" w:type="dxa"/>
          </w:tcPr>
          <w:p w14:paraId="591E2E22" w14:textId="77777777" w:rsidR="005D7C6F" w:rsidRPr="0029447A" w:rsidRDefault="005D7C6F" w:rsidP="0029447A">
            <w:pPr>
              <w:spacing w:line="360" w:lineRule="auto"/>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Sampling plan</w:t>
            </w:r>
          </w:p>
        </w:tc>
        <w:tc>
          <w:tcPr>
            <w:tcW w:w="1710" w:type="dxa"/>
          </w:tcPr>
          <w:p w14:paraId="75DCC602" w14:textId="77777777" w:rsidR="005D7C6F" w:rsidRPr="0029447A" w:rsidRDefault="005D7C6F" w:rsidP="0029447A">
            <w:pPr>
              <w:spacing w:line="360" w:lineRule="auto"/>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Analysis plan</w:t>
            </w:r>
          </w:p>
        </w:tc>
        <w:tc>
          <w:tcPr>
            <w:tcW w:w="2430" w:type="dxa"/>
          </w:tcPr>
          <w:p w14:paraId="31A53E01" w14:textId="22D106A1" w:rsidR="005D7C6F" w:rsidRPr="0029447A" w:rsidRDefault="005D7C6F" w:rsidP="0029447A">
            <w:pPr>
              <w:spacing w:line="360" w:lineRule="auto"/>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Interpretation</w:t>
            </w:r>
            <w:r w:rsidR="008A557B" w:rsidRPr="0029447A">
              <w:rPr>
                <w:rFonts w:ascii="Times New Roman" w:hAnsi="Times New Roman" w:cs="Times New Roman"/>
                <w:b/>
                <w:bCs/>
                <w:sz w:val="24"/>
                <w:szCs w:val="24"/>
                <w:lang w:val="en-US"/>
              </w:rPr>
              <w:t xml:space="preserve"> </w:t>
            </w:r>
            <w:r w:rsidRPr="0029447A">
              <w:rPr>
                <w:rFonts w:ascii="Times New Roman" w:hAnsi="Times New Roman" w:cs="Times New Roman"/>
                <w:b/>
                <w:bCs/>
                <w:sz w:val="24"/>
                <w:szCs w:val="24"/>
                <w:lang w:val="en-US"/>
              </w:rPr>
              <w:t>given</w:t>
            </w:r>
            <w:r w:rsidR="008A557B" w:rsidRPr="0029447A">
              <w:rPr>
                <w:rFonts w:ascii="Times New Roman" w:hAnsi="Times New Roman" w:cs="Times New Roman"/>
                <w:b/>
                <w:bCs/>
                <w:sz w:val="24"/>
                <w:szCs w:val="24"/>
                <w:lang w:val="en-US"/>
              </w:rPr>
              <w:t xml:space="preserve"> </w:t>
            </w:r>
            <w:r w:rsidRPr="0029447A">
              <w:rPr>
                <w:rFonts w:ascii="Times New Roman" w:hAnsi="Times New Roman" w:cs="Times New Roman"/>
                <w:b/>
                <w:bCs/>
                <w:sz w:val="24"/>
                <w:szCs w:val="24"/>
                <w:lang w:val="en-US"/>
              </w:rPr>
              <w:t xml:space="preserve">different outcomes </w:t>
            </w:r>
          </w:p>
        </w:tc>
      </w:tr>
      <w:tr w:rsidR="008A557B" w:rsidRPr="0029447A" w14:paraId="043026C8" w14:textId="77777777" w:rsidTr="008A557B">
        <w:tc>
          <w:tcPr>
            <w:tcW w:w="1454" w:type="dxa"/>
          </w:tcPr>
          <w:p w14:paraId="13EA7D43" w14:textId="1466E4C1" w:rsidR="005D7C6F" w:rsidRPr="0029447A" w:rsidRDefault="008A557B" w:rsidP="0029447A">
            <w:pPr>
              <w:spacing w:line="360" w:lineRule="auto"/>
              <w:rPr>
                <w:rFonts w:ascii="Times New Roman" w:hAnsi="Times New Roman" w:cs="Times New Roman"/>
                <w:sz w:val="28"/>
                <w:szCs w:val="28"/>
                <w:lang w:val="en-US"/>
              </w:rPr>
            </w:pPr>
            <w:r w:rsidRPr="0029447A">
              <w:rPr>
                <w:rFonts w:ascii="Times New Roman" w:hAnsi="Times New Roman" w:cs="Times New Roman"/>
                <w:sz w:val="24"/>
                <w:szCs w:val="24"/>
                <w:lang w:val="en-US"/>
              </w:rPr>
              <w:lastRenderedPageBreak/>
              <w:t>W</w:t>
            </w:r>
            <w:r w:rsidRPr="0029447A">
              <w:rPr>
                <w:rFonts w:ascii="Times New Roman" w:hAnsi="Times New Roman" w:cs="Times New Roman"/>
                <w:sz w:val="24"/>
                <w:szCs w:val="24"/>
                <w:lang w:val="en-US"/>
              </w:rPr>
              <w:t>hat makes music likable is the match or mismatch between the sentiment of lyrics and the valence of melodies</w:t>
            </w:r>
          </w:p>
        </w:tc>
        <w:tc>
          <w:tcPr>
            <w:tcW w:w="1697" w:type="dxa"/>
          </w:tcPr>
          <w:p w14:paraId="2BEB1F0F" w14:textId="418EA8FB" w:rsidR="005D7C6F" w:rsidRPr="0029447A" w:rsidRDefault="00941222" w:rsidP="0029447A">
            <w:pPr>
              <w:spacing w:line="360" w:lineRule="auto"/>
              <w:rPr>
                <w:rFonts w:ascii="Times New Roman" w:hAnsi="Times New Roman" w:cs="Times New Roman"/>
                <w:sz w:val="24"/>
                <w:szCs w:val="24"/>
                <w:lang w:val="en-US"/>
              </w:rPr>
            </w:pPr>
            <w:r w:rsidRPr="0029447A">
              <w:rPr>
                <w:rFonts w:ascii="Times New Roman" w:hAnsi="Times New Roman" w:cs="Times New Roman"/>
                <w:b/>
                <w:bCs/>
                <w:sz w:val="24"/>
                <w:szCs w:val="24"/>
                <w:lang w:val="en-US"/>
              </w:rPr>
              <w:t xml:space="preserve">H1: </w:t>
            </w:r>
            <w:r w:rsidR="008A557B" w:rsidRPr="0029447A">
              <w:rPr>
                <w:rFonts w:ascii="Times New Roman" w:hAnsi="Times New Roman" w:cs="Times New Roman"/>
                <w:sz w:val="24"/>
                <w:szCs w:val="24"/>
                <w:lang w:val="en-US"/>
              </w:rPr>
              <w:t>T</w:t>
            </w:r>
            <w:r w:rsidR="008A557B" w:rsidRPr="0029447A">
              <w:rPr>
                <w:rFonts w:ascii="Times New Roman" w:hAnsi="Times New Roman" w:cs="Times New Roman"/>
                <w:sz w:val="24"/>
                <w:szCs w:val="24"/>
                <w:lang w:val="en-US"/>
              </w:rPr>
              <w:t>hat the blood oxygen level-dependent (BOLD) signal in the liking network is enhanced when the sentiment of the lyrics is matched with melodies of corresponding valence</w:t>
            </w:r>
            <w:r w:rsidRPr="0029447A">
              <w:rPr>
                <w:rFonts w:ascii="Times New Roman" w:hAnsi="Times New Roman" w:cs="Times New Roman"/>
                <w:sz w:val="24"/>
                <w:szCs w:val="24"/>
                <w:lang w:val="en-US"/>
              </w:rPr>
              <w:t>.</w:t>
            </w:r>
          </w:p>
          <w:p w14:paraId="25D42A90" w14:textId="72124284" w:rsidR="00941222" w:rsidRPr="0029447A" w:rsidRDefault="00941222" w:rsidP="0029447A">
            <w:pPr>
              <w:spacing w:line="360" w:lineRule="auto"/>
              <w:rPr>
                <w:rFonts w:ascii="Times New Roman" w:hAnsi="Times New Roman" w:cs="Times New Roman"/>
                <w:sz w:val="28"/>
                <w:szCs w:val="28"/>
                <w:lang w:val="en-US"/>
              </w:rPr>
            </w:pPr>
            <w:r w:rsidRPr="0029447A">
              <w:rPr>
                <w:rFonts w:ascii="Times New Roman" w:hAnsi="Times New Roman" w:cs="Times New Roman"/>
                <w:b/>
                <w:bCs/>
                <w:sz w:val="28"/>
                <w:szCs w:val="28"/>
                <w:lang w:val="en-US"/>
              </w:rPr>
              <w:t>H0:</w:t>
            </w:r>
            <w:r w:rsidRPr="0029447A">
              <w:rPr>
                <w:rFonts w:ascii="Times New Roman" w:hAnsi="Times New Roman" w:cs="Times New Roman"/>
                <w:b/>
                <w:bCs/>
                <w:sz w:val="24"/>
                <w:szCs w:val="24"/>
                <w:lang w:val="en-US"/>
              </w:rPr>
              <w:t xml:space="preserve"> </w:t>
            </w:r>
            <w:r w:rsidRPr="0029447A">
              <w:rPr>
                <w:rFonts w:ascii="Times New Roman" w:hAnsi="Times New Roman" w:cs="Times New Roman"/>
                <w:sz w:val="24"/>
                <w:szCs w:val="24"/>
                <w:lang w:val="en-US"/>
              </w:rPr>
              <w:t xml:space="preserve">the BOLD-signal in the linking network is the same both, when the sentiment of the lyrics and the valence of the melody, </w:t>
            </w:r>
            <w:proofErr w:type="gramStart"/>
            <w:r w:rsidRPr="0029447A">
              <w:rPr>
                <w:rFonts w:ascii="Times New Roman" w:hAnsi="Times New Roman" w:cs="Times New Roman"/>
                <w:sz w:val="24"/>
                <w:szCs w:val="24"/>
                <w:lang w:val="en-US"/>
              </w:rPr>
              <w:t>match</w:t>
            </w:r>
            <w:proofErr w:type="gramEnd"/>
            <w:r w:rsidRPr="0029447A">
              <w:rPr>
                <w:rFonts w:ascii="Times New Roman" w:hAnsi="Times New Roman" w:cs="Times New Roman"/>
                <w:sz w:val="24"/>
                <w:szCs w:val="24"/>
                <w:lang w:val="en-US"/>
              </w:rPr>
              <w:t xml:space="preserve"> and mismatch.</w:t>
            </w:r>
          </w:p>
        </w:tc>
        <w:tc>
          <w:tcPr>
            <w:tcW w:w="1709" w:type="dxa"/>
          </w:tcPr>
          <w:p w14:paraId="5771AB21" w14:textId="46E9FAEF" w:rsidR="005D7C6F" w:rsidRPr="0029447A" w:rsidRDefault="008A557B" w:rsidP="0029447A">
            <w:pPr>
              <w:spacing w:line="360" w:lineRule="auto"/>
              <w:rPr>
                <w:rFonts w:ascii="Times New Roman" w:hAnsi="Times New Roman" w:cs="Times New Roman"/>
                <w:sz w:val="28"/>
                <w:szCs w:val="28"/>
                <w:lang w:val="en-US"/>
              </w:rPr>
            </w:pPr>
            <w:r w:rsidRPr="0029447A">
              <w:rPr>
                <w:rFonts w:ascii="Times New Roman" w:hAnsi="Times New Roman" w:cs="Times New Roman"/>
                <w:sz w:val="24"/>
                <w:szCs w:val="24"/>
                <w:lang w:val="en-US"/>
              </w:rPr>
              <w:t xml:space="preserve">The data will be collected through </w:t>
            </w:r>
            <w:proofErr w:type="gramStart"/>
            <w:r w:rsidRPr="0029447A">
              <w:rPr>
                <w:rFonts w:ascii="Times New Roman" w:hAnsi="Times New Roman" w:cs="Times New Roman"/>
                <w:sz w:val="24"/>
                <w:szCs w:val="24"/>
                <w:lang w:val="en-US"/>
              </w:rPr>
              <w:t>a</w:t>
            </w:r>
            <w:proofErr w:type="gramEnd"/>
            <w:r w:rsidR="00EC227B" w:rsidRPr="0029447A">
              <w:rPr>
                <w:rFonts w:ascii="Times New Roman" w:hAnsi="Times New Roman" w:cs="Times New Roman"/>
                <w:sz w:val="24"/>
                <w:szCs w:val="24"/>
                <w:lang w:val="en-US"/>
              </w:rPr>
              <w:t xml:space="preserve"> experiment with a</w:t>
            </w:r>
            <w:r w:rsidRPr="0029447A">
              <w:rPr>
                <w:rFonts w:ascii="Times New Roman" w:hAnsi="Times New Roman" w:cs="Times New Roman"/>
                <w:sz w:val="24"/>
                <w:szCs w:val="24"/>
                <w:lang w:val="en-US"/>
              </w:rPr>
              <w:t xml:space="preserve"> within-subject desig</w:t>
            </w:r>
            <w:r w:rsidR="00EC227B" w:rsidRPr="0029447A">
              <w:rPr>
                <w:rFonts w:ascii="Times New Roman" w:hAnsi="Times New Roman" w:cs="Times New Roman"/>
                <w:sz w:val="24"/>
                <w:szCs w:val="24"/>
                <w:lang w:val="en-US"/>
              </w:rPr>
              <w:t>n, where participants will be exposed to various songs while their BOLD signal is measured by fMRI</w:t>
            </w:r>
          </w:p>
        </w:tc>
        <w:tc>
          <w:tcPr>
            <w:tcW w:w="1710" w:type="dxa"/>
          </w:tcPr>
          <w:p w14:paraId="3EBF0281" w14:textId="0C4477DE" w:rsidR="005D7C6F" w:rsidRPr="0029447A" w:rsidRDefault="00EC227B" w:rsidP="0029447A">
            <w:pPr>
              <w:spacing w:line="360" w:lineRule="auto"/>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On the data a linear mixed effect analysis will be conducted using </w:t>
            </w:r>
            <w:r w:rsidRPr="0029447A">
              <w:rPr>
                <w:rFonts w:ascii="Times New Roman" w:hAnsi="Times New Roman" w:cs="Times New Roman"/>
                <w:sz w:val="24"/>
                <w:szCs w:val="24"/>
                <w:lang w:val="en-US"/>
              </w:rPr>
              <w:t>R (R core Team, 2019)</w:t>
            </w:r>
            <w:r w:rsidRPr="0029447A">
              <w:rPr>
                <w:rFonts w:ascii="Times New Roman" w:hAnsi="Times New Roman" w:cs="Times New Roman"/>
                <w:sz w:val="24"/>
                <w:szCs w:val="24"/>
                <w:lang w:val="en-US"/>
              </w:rPr>
              <w:t xml:space="preserve">. The outcome variable will be the BOLD signal, the valence of the melody and sentiment of the lyrics will be entered as fixed effect, while the participant ID is entered as </w:t>
            </w:r>
            <w:proofErr w:type="gramStart"/>
            <w:r w:rsidRPr="0029447A">
              <w:rPr>
                <w:rFonts w:ascii="Times New Roman" w:hAnsi="Times New Roman" w:cs="Times New Roman"/>
                <w:sz w:val="24"/>
                <w:szCs w:val="24"/>
                <w:lang w:val="en-US"/>
              </w:rPr>
              <w:t>the random</w:t>
            </w:r>
            <w:proofErr w:type="gramEnd"/>
            <w:r w:rsidRPr="0029447A">
              <w:rPr>
                <w:rFonts w:ascii="Times New Roman" w:hAnsi="Times New Roman" w:cs="Times New Roman"/>
                <w:sz w:val="24"/>
                <w:szCs w:val="24"/>
                <w:lang w:val="en-US"/>
              </w:rPr>
              <w:t xml:space="preserve"> effect because I expect </w:t>
            </w:r>
            <w:proofErr w:type="gramStart"/>
            <w:r w:rsidRPr="0029447A">
              <w:rPr>
                <w:rFonts w:ascii="Times New Roman" w:hAnsi="Times New Roman" w:cs="Times New Roman"/>
                <w:sz w:val="24"/>
                <w:szCs w:val="24"/>
                <w:lang w:val="en-US"/>
              </w:rPr>
              <w:t>each individual</w:t>
            </w:r>
            <w:proofErr w:type="gramEnd"/>
            <w:r w:rsidRPr="0029447A">
              <w:rPr>
                <w:rFonts w:ascii="Times New Roman" w:hAnsi="Times New Roman" w:cs="Times New Roman"/>
                <w:sz w:val="24"/>
                <w:szCs w:val="24"/>
                <w:lang w:val="en-US"/>
              </w:rPr>
              <w:t xml:space="preserve"> to have their own baseline. </w:t>
            </w:r>
          </w:p>
        </w:tc>
        <w:tc>
          <w:tcPr>
            <w:tcW w:w="2430" w:type="dxa"/>
          </w:tcPr>
          <w:p w14:paraId="40CFEFD2" w14:textId="7C5E644D" w:rsidR="005D7C6F" w:rsidRPr="0029447A" w:rsidRDefault="008A557B" w:rsidP="0029447A">
            <w:pPr>
              <w:spacing w:line="360" w:lineRule="auto"/>
              <w:rPr>
                <w:rFonts w:ascii="Times New Roman" w:hAnsi="Times New Roman" w:cs="Times New Roman"/>
                <w:sz w:val="24"/>
                <w:szCs w:val="24"/>
                <w:lang w:val="en-US"/>
              </w:rPr>
            </w:pPr>
            <w:r w:rsidRPr="0029447A">
              <w:rPr>
                <w:rFonts w:ascii="Times New Roman" w:hAnsi="Times New Roman" w:cs="Times New Roman"/>
                <w:sz w:val="24"/>
                <w:szCs w:val="24"/>
                <w:lang w:val="en-US"/>
              </w:rPr>
              <w:t>If a significant difference is found it would imply the likability of music is dependent on the match between the sentiment of the lyrics and the valence of the melody</w:t>
            </w:r>
          </w:p>
        </w:tc>
      </w:tr>
    </w:tbl>
    <w:p w14:paraId="4C60FB20" w14:textId="77777777" w:rsidR="005D7C6F" w:rsidRPr="0029447A" w:rsidRDefault="005D7C6F" w:rsidP="0029447A">
      <w:pPr>
        <w:tabs>
          <w:tab w:val="left" w:pos="2595"/>
        </w:tabs>
        <w:jc w:val="both"/>
        <w:rPr>
          <w:rFonts w:ascii="Times New Roman" w:hAnsi="Times New Roman" w:cs="Times New Roman"/>
          <w:sz w:val="24"/>
          <w:szCs w:val="24"/>
          <w:lang w:val="en-US"/>
        </w:rPr>
      </w:pPr>
    </w:p>
    <w:p w14:paraId="756BCA81" w14:textId="77777777" w:rsidR="005D43F7" w:rsidRPr="0029447A" w:rsidRDefault="005D43F7" w:rsidP="0029447A">
      <w:pPr>
        <w:rPr>
          <w:rFonts w:ascii="Times New Roman" w:hAnsi="Times New Roman" w:cs="Times New Roman"/>
          <w:sz w:val="28"/>
          <w:szCs w:val="28"/>
          <w:lang w:val="en-US"/>
        </w:rPr>
      </w:pPr>
    </w:p>
    <w:p w14:paraId="50E4F93F" w14:textId="6BBAA13C" w:rsidR="00F81E24" w:rsidRPr="0029447A" w:rsidRDefault="00F81E24" w:rsidP="0029447A">
      <w:pPr>
        <w:pStyle w:val="Heading1"/>
        <w:rPr>
          <w:rFonts w:ascii="Times New Roman" w:hAnsi="Times New Roman" w:cs="Times New Roman"/>
          <w:b/>
          <w:bCs/>
          <w:lang w:val="en-US"/>
        </w:rPr>
      </w:pPr>
      <w:r w:rsidRPr="0029447A">
        <w:rPr>
          <w:rFonts w:ascii="Times New Roman" w:hAnsi="Times New Roman" w:cs="Times New Roman"/>
          <w:b/>
          <w:bCs/>
          <w:color w:val="auto"/>
          <w:sz w:val="40"/>
          <w:szCs w:val="40"/>
          <w:lang w:val="en-US"/>
        </w:rPr>
        <w:lastRenderedPageBreak/>
        <w:t xml:space="preserve">Methods </w:t>
      </w:r>
      <w:r w:rsidR="005D7C6F" w:rsidRPr="0029447A">
        <w:rPr>
          <w:rFonts w:ascii="Times New Roman" w:hAnsi="Times New Roman" w:cs="Times New Roman"/>
          <w:b/>
          <w:bCs/>
          <w:color w:val="auto"/>
          <w:sz w:val="40"/>
          <w:szCs w:val="40"/>
          <w:lang w:val="en-US"/>
        </w:rPr>
        <w:t>– Assignment #3</w:t>
      </w:r>
    </w:p>
    <w:p w14:paraId="058D1115" w14:textId="185AC041" w:rsidR="00CB467A" w:rsidRPr="0029447A" w:rsidRDefault="00CB467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All referenced code and data </w:t>
      </w:r>
      <w:r w:rsidR="00090C7E" w:rsidRPr="0029447A">
        <w:rPr>
          <w:rFonts w:ascii="Times New Roman" w:hAnsi="Times New Roman" w:cs="Times New Roman"/>
          <w:sz w:val="24"/>
          <w:szCs w:val="24"/>
          <w:lang w:val="en-US"/>
        </w:rPr>
        <w:t>are</w:t>
      </w:r>
      <w:r w:rsidRPr="0029447A">
        <w:rPr>
          <w:rFonts w:ascii="Times New Roman" w:hAnsi="Times New Roman" w:cs="Times New Roman"/>
          <w:sz w:val="24"/>
          <w:szCs w:val="24"/>
          <w:lang w:val="en-US"/>
        </w:rPr>
        <w:t xml:space="preserve"> available </w:t>
      </w:r>
      <w:r w:rsidR="00B467E0" w:rsidRPr="0029447A">
        <w:rPr>
          <w:rFonts w:ascii="Times New Roman" w:hAnsi="Times New Roman" w:cs="Times New Roman"/>
          <w:sz w:val="24"/>
          <w:szCs w:val="24"/>
          <w:lang w:val="en-US"/>
        </w:rPr>
        <w:t>see</w:t>
      </w:r>
      <w:r w:rsidRPr="0029447A">
        <w:rPr>
          <w:rFonts w:ascii="Times New Roman" w:hAnsi="Times New Roman" w:cs="Times New Roman"/>
          <w:sz w:val="24"/>
          <w:szCs w:val="24"/>
          <w:lang w:val="en-US"/>
        </w:rPr>
        <w:t xml:space="preserve"> the Code </w:t>
      </w:r>
      <w:proofErr w:type="gramStart"/>
      <w:r w:rsidRPr="0029447A">
        <w:rPr>
          <w:rFonts w:ascii="Times New Roman" w:hAnsi="Times New Roman" w:cs="Times New Roman"/>
          <w:sz w:val="24"/>
          <w:szCs w:val="24"/>
          <w:lang w:val="en-US"/>
        </w:rPr>
        <w:t>availability</w:t>
      </w:r>
      <w:proofErr w:type="gramEnd"/>
      <w:r w:rsidRPr="0029447A">
        <w:rPr>
          <w:rFonts w:ascii="Times New Roman" w:hAnsi="Times New Roman" w:cs="Times New Roman"/>
          <w:sz w:val="24"/>
          <w:szCs w:val="24"/>
          <w:lang w:val="en-US"/>
        </w:rPr>
        <w:t xml:space="preserve"> and Data availability section.</w:t>
      </w:r>
    </w:p>
    <w:p w14:paraId="5BE2A30E" w14:textId="7C501ED1" w:rsidR="00F81E24" w:rsidRPr="0029447A" w:rsidRDefault="00F81E24"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 xml:space="preserve">Ethics </w:t>
      </w:r>
    </w:p>
    <w:p w14:paraId="2FF8E46C" w14:textId="06D4DD3B" w:rsidR="008F48B5" w:rsidRPr="0029447A" w:rsidRDefault="008F48B5"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If the study were to run it would be conducted in accordance with relevant ethical regulations and approval from the Research Ethics committee would be sought. Before the experiment all participants would be presented with a written consent form and informed written consent would need to be given for further participation. The participants would be informed withdrawal of consent is always possible, but after data anonymization it would no longer be possible to remove specific data. The participants would be compensated for their participation.  </w:t>
      </w:r>
    </w:p>
    <w:p w14:paraId="0181961B" w14:textId="79872CCE" w:rsidR="00F81E24" w:rsidRPr="0029447A" w:rsidRDefault="00F81E24" w:rsidP="0029447A">
      <w:pPr>
        <w:pStyle w:val="Heading2"/>
        <w:rPr>
          <w:rFonts w:ascii="Times New Roman" w:hAnsi="Times New Roman" w:cs="Times New Roman"/>
          <w:color w:val="FF0000"/>
          <w:sz w:val="32"/>
          <w:szCs w:val="32"/>
          <w:lang w:val="en-US"/>
        </w:rPr>
      </w:pPr>
      <w:r w:rsidRPr="0029447A">
        <w:rPr>
          <w:rFonts w:ascii="Times New Roman" w:hAnsi="Times New Roman" w:cs="Times New Roman"/>
          <w:color w:val="auto"/>
          <w:sz w:val="32"/>
          <w:szCs w:val="32"/>
          <w:lang w:val="en-US"/>
        </w:rPr>
        <w:t>Pilot study</w:t>
      </w:r>
    </w:p>
    <w:p w14:paraId="2FB740BB" w14:textId="265BAE37" w:rsidR="001A16A0" w:rsidRPr="0029447A" w:rsidRDefault="002768E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33 participants were a part of the study</w:t>
      </w:r>
      <w:r w:rsidR="001A16A0" w:rsidRPr="0029447A">
        <w:rPr>
          <w:rFonts w:ascii="Times New Roman" w:hAnsi="Times New Roman" w:cs="Times New Roman"/>
          <w:sz w:val="24"/>
          <w:szCs w:val="24"/>
          <w:lang w:val="en-US"/>
        </w:rPr>
        <w:t>, 66.67% were female, had a mean age of 22.45(</w:t>
      </w:r>
      <w:proofErr w:type="spellStart"/>
      <w:r w:rsidR="001A16A0" w:rsidRPr="0029447A">
        <w:rPr>
          <w:rFonts w:ascii="Times New Roman" w:hAnsi="Times New Roman" w:cs="Times New Roman"/>
          <w:sz w:val="24"/>
          <w:szCs w:val="24"/>
          <w:lang w:val="en-US"/>
        </w:rPr>
        <w:t>sd</w:t>
      </w:r>
      <w:proofErr w:type="spellEnd"/>
      <w:r w:rsidR="001A16A0" w:rsidRPr="0029447A">
        <w:rPr>
          <w:rFonts w:ascii="Times New Roman" w:hAnsi="Times New Roman" w:cs="Times New Roman"/>
          <w:sz w:val="24"/>
          <w:szCs w:val="24"/>
          <w:lang w:val="en-US"/>
        </w:rPr>
        <w:t xml:space="preserve">=5.97) and their ages ranged from 15-52. The </w:t>
      </w:r>
      <w:r w:rsidR="00B8476A" w:rsidRPr="0029447A">
        <w:rPr>
          <w:rFonts w:ascii="Times New Roman" w:hAnsi="Times New Roman" w:cs="Times New Roman"/>
          <w:sz w:val="24"/>
          <w:szCs w:val="24"/>
          <w:lang w:val="en-US"/>
        </w:rPr>
        <w:t>experiment</w:t>
      </w:r>
      <w:r w:rsidR="001A16A0" w:rsidRPr="0029447A">
        <w:rPr>
          <w:rFonts w:ascii="Times New Roman" w:hAnsi="Times New Roman" w:cs="Times New Roman"/>
          <w:sz w:val="24"/>
          <w:szCs w:val="24"/>
          <w:lang w:val="en-US"/>
        </w:rPr>
        <w:t xml:space="preserve"> was conducted through Google survey, where the participants were </w:t>
      </w:r>
      <w:r w:rsidR="00DC22BD" w:rsidRPr="0029447A">
        <w:rPr>
          <w:rFonts w:ascii="Times New Roman" w:hAnsi="Times New Roman" w:cs="Times New Roman"/>
          <w:sz w:val="24"/>
          <w:szCs w:val="24"/>
          <w:lang w:val="en-US"/>
        </w:rPr>
        <w:t xml:space="preserve">presented 8 sound clips. The </w:t>
      </w:r>
      <w:r w:rsidR="00B8476A" w:rsidRPr="0029447A">
        <w:rPr>
          <w:rFonts w:ascii="Times New Roman" w:hAnsi="Times New Roman" w:cs="Times New Roman"/>
          <w:sz w:val="24"/>
          <w:szCs w:val="24"/>
          <w:lang w:val="en-US"/>
        </w:rPr>
        <w:t>experiment</w:t>
      </w:r>
      <w:r w:rsidR="00DC22BD" w:rsidRPr="0029447A">
        <w:rPr>
          <w:rFonts w:ascii="Times New Roman" w:hAnsi="Times New Roman" w:cs="Times New Roman"/>
          <w:sz w:val="24"/>
          <w:szCs w:val="24"/>
          <w:lang w:val="en-US"/>
        </w:rPr>
        <w:t xml:space="preserve"> was </w:t>
      </w:r>
      <w:proofErr w:type="gramStart"/>
      <w:r w:rsidR="00DC22BD" w:rsidRPr="0029447A">
        <w:rPr>
          <w:rFonts w:ascii="Times New Roman" w:hAnsi="Times New Roman" w:cs="Times New Roman"/>
          <w:sz w:val="24"/>
          <w:szCs w:val="24"/>
          <w:lang w:val="en-US"/>
        </w:rPr>
        <w:t>a with</w:t>
      </w:r>
      <w:r w:rsidRPr="0029447A">
        <w:rPr>
          <w:rFonts w:ascii="Times New Roman" w:hAnsi="Times New Roman" w:cs="Times New Roman"/>
          <w:sz w:val="24"/>
          <w:szCs w:val="24"/>
          <w:lang w:val="en-US"/>
        </w:rPr>
        <w:t>in</w:t>
      </w:r>
      <w:proofErr w:type="gramEnd"/>
      <w:r w:rsidR="00DC22BD" w:rsidRPr="0029447A">
        <w:rPr>
          <w:rFonts w:ascii="Times New Roman" w:hAnsi="Times New Roman" w:cs="Times New Roman"/>
          <w:sz w:val="24"/>
          <w:szCs w:val="24"/>
          <w:lang w:val="en-US"/>
        </w:rPr>
        <w:t xml:space="preserve"> subject design. The songs used as stimuli were collected from Epidemic Sound (</w:t>
      </w:r>
      <w:hyperlink r:id="rId8" w:history="1">
        <w:r w:rsidR="00DC22BD" w:rsidRPr="0029447A">
          <w:rPr>
            <w:rStyle w:val="Hyperlink"/>
            <w:rFonts w:ascii="Times New Roman" w:hAnsi="Times New Roman" w:cs="Times New Roman"/>
            <w:sz w:val="24"/>
            <w:szCs w:val="24"/>
            <w:lang w:val="en-US"/>
          </w:rPr>
          <w:t>https://www.epidemicsound.com/music/featured/</w:t>
        </w:r>
      </w:hyperlink>
      <w:r w:rsidR="00DC22BD" w:rsidRPr="0029447A">
        <w:rPr>
          <w:rFonts w:ascii="Times New Roman" w:hAnsi="Times New Roman" w:cs="Times New Roman"/>
          <w:sz w:val="24"/>
          <w:szCs w:val="24"/>
          <w:lang w:val="en-US"/>
        </w:rPr>
        <w:t>) from the genre Indie Pop with a mean tempo of 100.5 BPM (</w:t>
      </w:r>
      <w:proofErr w:type="spellStart"/>
      <w:r w:rsidR="00DC22BD" w:rsidRPr="0029447A">
        <w:rPr>
          <w:rFonts w:ascii="Times New Roman" w:hAnsi="Times New Roman" w:cs="Times New Roman"/>
          <w:sz w:val="24"/>
          <w:szCs w:val="24"/>
          <w:lang w:val="en-US"/>
        </w:rPr>
        <w:t>sd</w:t>
      </w:r>
      <w:proofErr w:type="spellEnd"/>
      <w:r w:rsidR="00DC22BD" w:rsidRPr="0029447A">
        <w:rPr>
          <w:rFonts w:ascii="Times New Roman" w:hAnsi="Times New Roman" w:cs="Times New Roman"/>
          <w:sz w:val="24"/>
          <w:szCs w:val="24"/>
          <w:lang w:val="en-US"/>
        </w:rPr>
        <w:t xml:space="preserve"> = 2.673). The 8 songs were edited using Win Movie Maker </w:t>
      </w:r>
      <w:r w:rsidR="00DC22BD" w:rsidRPr="0029447A">
        <w:rPr>
          <w:rFonts w:ascii="Times New Roman" w:hAnsi="Times New Roman" w:cs="Times New Roman"/>
          <w:sz w:val="24"/>
          <w:szCs w:val="24"/>
          <w:lang w:val="en-US"/>
        </w:rPr>
        <w:fldChar w:fldCharType="begin"/>
      </w:r>
      <w:r w:rsidR="00DC22BD" w:rsidRPr="0029447A">
        <w:rPr>
          <w:rFonts w:ascii="Times New Roman" w:hAnsi="Times New Roman" w:cs="Times New Roman"/>
          <w:sz w:val="24"/>
          <w:szCs w:val="24"/>
          <w:lang w:val="en-US"/>
        </w:rPr>
        <w:instrText xml:space="preserve"> ADDIN ZOTERO_ITEM CSL_CITATION {"citationID":"PzJpHYhY","properties":{"formattedCitation":"(Microsoft, 2021)","plainCitation":"(Microsoft, 2021)","noteIndex":0},"citationItems":[{"id":51,"uris":["http://zotero.org/users/10047885/items/ES43PA2W"],"itemData":{"id":51,"type":"software","note":"Programmers: _:n126","title":"Win Movie Maker","version":"2021.1.0.1","author":[{"literal":"Microsoft"}],"issued":{"date-parts":[["2021"]]}}}],"schema":"https://github.com/citation-style-language/schema/raw/master/csl-citation.json"} </w:instrText>
      </w:r>
      <w:r w:rsidR="00DC22BD" w:rsidRPr="0029447A">
        <w:rPr>
          <w:rFonts w:ascii="Times New Roman" w:hAnsi="Times New Roman" w:cs="Times New Roman"/>
          <w:sz w:val="24"/>
          <w:szCs w:val="24"/>
          <w:lang w:val="en-US"/>
        </w:rPr>
        <w:fldChar w:fldCharType="separate"/>
      </w:r>
      <w:r w:rsidR="00DC22BD" w:rsidRPr="0029447A">
        <w:rPr>
          <w:rFonts w:ascii="Times New Roman" w:hAnsi="Times New Roman" w:cs="Times New Roman"/>
          <w:sz w:val="24"/>
        </w:rPr>
        <w:t>(Microsoft, 2021)</w:t>
      </w:r>
      <w:r w:rsidR="00DC22BD" w:rsidRPr="0029447A">
        <w:rPr>
          <w:rFonts w:ascii="Times New Roman" w:hAnsi="Times New Roman" w:cs="Times New Roman"/>
          <w:sz w:val="24"/>
          <w:szCs w:val="24"/>
          <w:lang w:val="en-US"/>
        </w:rPr>
        <w:fldChar w:fldCharType="end"/>
      </w:r>
      <w:r w:rsidR="00DC22BD" w:rsidRPr="0029447A">
        <w:rPr>
          <w:rFonts w:ascii="Times New Roman" w:hAnsi="Times New Roman" w:cs="Times New Roman"/>
          <w:sz w:val="24"/>
          <w:szCs w:val="24"/>
          <w:lang w:val="en-US"/>
        </w:rPr>
        <w:t xml:space="preserve"> and ended up having a mean </w:t>
      </w:r>
      <w:r w:rsidRPr="0029447A">
        <w:rPr>
          <w:rFonts w:ascii="Times New Roman" w:hAnsi="Times New Roman" w:cs="Times New Roman"/>
          <w:sz w:val="24"/>
          <w:szCs w:val="24"/>
          <w:lang w:val="en-US"/>
        </w:rPr>
        <w:t>length</w:t>
      </w:r>
      <w:r w:rsidR="00DC22BD" w:rsidRPr="0029447A">
        <w:rPr>
          <w:rFonts w:ascii="Times New Roman" w:hAnsi="Times New Roman" w:cs="Times New Roman"/>
          <w:sz w:val="24"/>
          <w:szCs w:val="24"/>
          <w:lang w:val="en-US"/>
        </w:rPr>
        <w:t xml:space="preserve"> of 1 minute and 4 seconds (</w:t>
      </w:r>
      <w:proofErr w:type="spellStart"/>
      <w:r w:rsidR="00DC22BD" w:rsidRPr="0029447A">
        <w:rPr>
          <w:rFonts w:ascii="Times New Roman" w:hAnsi="Times New Roman" w:cs="Times New Roman"/>
          <w:sz w:val="24"/>
          <w:szCs w:val="24"/>
          <w:lang w:val="en-US"/>
        </w:rPr>
        <w:t>sd</w:t>
      </w:r>
      <w:proofErr w:type="spellEnd"/>
      <w:r w:rsidR="00DC22BD" w:rsidRPr="0029447A">
        <w:rPr>
          <w:rFonts w:ascii="Times New Roman" w:hAnsi="Times New Roman" w:cs="Times New Roman"/>
          <w:sz w:val="24"/>
          <w:szCs w:val="24"/>
          <w:lang w:val="en-US"/>
        </w:rPr>
        <w:t xml:space="preserve"> =6.22 seconds)</w:t>
      </w:r>
      <w:r w:rsidR="0062475B" w:rsidRPr="0029447A">
        <w:rPr>
          <w:rFonts w:ascii="Times New Roman" w:hAnsi="Times New Roman" w:cs="Times New Roman"/>
          <w:sz w:val="24"/>
          <w:szCs w:val="24"/>
          <w:lang w:val="en-US"/>
        </w:rPr>
        <w:fldChar w:fldCharType="begin"/>
      </w:r>
      <w:r w:rsidR="00AF2069" w:rsidRPr="0029447A">
        <w:rPr>
          <w:rFonts w:ascii="Times New Roman" w:hAnsi="Times New Roman" w:cs="Times New Roman"/>
          <w:sz w:val="24"/>
          <w:szCs w:val="24"/>
          <w:lang w:val="en-US"/>
        </w:rPr>
        <w:instrText xml:space="preserve"> ADDIN ZOTERO_ITEM CSL_CITATION {"citationID":"LHJHpT95","properties":{"formattedCitation":"(Thomasen, 2021)","plainCitation":"(Thomasen, 2021)","dontUpdate":true,"noteIndex":0},"citationItems":[{"id":41,"uris":["http://zotero.org/users/10047885/items/VXUE6CEH"],"itemData":{"id":41,"type":"webpage","abstract":"Nyd de videoer og den musik, du holder af, upload originalt indhold, og del det hele med venner, familie og verden på YouTube.","language":"da-DK","title":"cog com exam - YouTube","URL":"https://www.youtube.com/","author":[{"family":"Thomasen","given":"Manuela"}],"accessed":{"date-parts":[["2021",12,22]]},"issued":{"date-parts":[["2021",12,22]]}}}],"schema":"https://github.com/citation-style-language/schema/raw/master/csl-citation.json"} </w:instrText>
      </w:r>
      <w:r w:rsidR="009805CF" w:rsidRPr="0029447A">
        <w:rPr>
          <w:rFonts w:ascii="Times New Roman" w:hAnsi="Times New Roman" w:cs="Times New Roman"/>
          <w:sz w:val="24"/>
          <w:szCs w:val="24"/>
          <w:lang w:val="en-US"/>
        </w:rPr>
        <w:fldChar w:fldCharType="separate"/>
      </w:r>
      <w:r w:rsidR="0062475B" w:rsidRPr="0029447A">
        <w:rPr>
          <w:rFonts w:ascii="Times New Roman" w:hAnsi="Times New Roman" w:cs="Times New Roman"/>
          <w:sz w:val="24"/>
          <w:szCs w:val="24"/>
          <w:lang w:val="en-US"/>
        </w:rPr>
        <w:fldChar w:fldCharType="end"/>
      </w:r>
      <w:r w:rsidR="00EF0F42" w:rsidRPr="0029447A">
        <w:rPr>
          <w:rFonts w:ascii="Times New Roman" w:hAnsi="Times New Roman" w:cs="Times New Roman"/>
          <w:sz w:val="24"/>
          <w:szCs w:val="24"/>
          <w:lang w:val="en-US"/>
        </w:rPr>
        <w:t xml:space="preserve">. </w:t>
      </w:r>
      <w:r w:rsidR="002320B8" w:rsidRPr="0029447A">
        <w:rPr>
          <w:rFonts w:ascii="Times New Roman" w:hAnsi="Times New Roman" w:cs="Times New Roman"/>
          <w:sz w:val="24"/>
          <w:szCs w:val="24"/>
          <w:lang w:val="en-US"/>
        </w:rPr>
        <w:t xml:space="preserve">Table 2 Show how the songs were divided into 4 conditions (the appendix is available in </w:t>
      </w:r>
      <w:r w:rsidR="00B8476A" w:rsidRPr="0029447A">
        <w:rPr>
          <w:rFonts w:ascii="Times New Roman" w:hAnsi="Times New Roman" w:cs="Times New Roman"/>
          <w:sz w:val="24"/>
          <w:szCs w:val="24"/>
          <w:lang w:val="en-US"/>
        </w:rPr>
        <w:t>GitHub</w:t>
      </w:r>
      <w:r w:rsidR="002320B8" w:rsidRPr="0029447A">
        <w:rPr>
          <w:rFonts w:ascii="Times New Roman" w:hAnsi="Times New Roman" w:cs="Times New Roman"/>
          <w:sz w:val="24"/>
          <w:szCs w:val="24"/>
          <w:lang w:val="en-US"/>
        </w:rPr>
        <w:t xml:space="preserve"> as Appendix_pilot_study.doc)</w:t>
      </w:r>
      <w:r w:rsidR="0062475B" w:rsidRPr="0029447A">
        <w:rPr>
          <w:rFonts w:ascii="Times New Roman" w:hAnsi="Times New Roman" w:cs="Times New Roman"/>
          <w:sz w:val="24"/>
          <w:szCs w:val="24"/>
          <w:lang w:val="en-US"/>
        </w:rPr>
        <w:t xml:space="preserve"> </w:t>
      </w:r>
      <w:r w:rsidR="0062475B" w:rsidRPr="0029447A">
        <w:rPr>
          <w:rFonts w:ascii="Times New Roman" w:hAnsi="Times New Roman" w:cs="Times New Roman"/>
          <w:sz w:val="24"/>
          <w:szCs w:val="24"/>
          <w:lang w:val="en-US"/>
        </w:rPr>
        <w:fldChar w:fldCharType="begin"/>
      </w:r>
      <w:r w:rsidR="0062475B" w:rsidRPr="0029447A">
        <w:rPr>
          <w:rFonts w:ascii="Times New Roman" w:hAnsi="Times New Roman" w:cs="Times New Roman"/>
          <w:sz w:val="24"/>
          <w:szCs w:val="24"/>
          <w:lang w:val="en-US"/>
        </w:rPr>
        <w:instrText xml:space="preserve"> ADDIN ZOTERO_ITEM CSL_CITATION {"citationID":"RU0iUo8w","properties":{"formattedCitation":"(Thomasen, 2022)","plainCitation":"(Thomasen, 2022)","noteIndex":0},"citationItems":[{"id":495,"uris":["http://zotero.org/users/10047885/items/2H6TW9HC"],"itemData":{"id":495,"type":"article-journal","abstract":"The pleasurable feelings you experience when listening to music can be based on your music preference, \nhow good you are at predicting where the music is going and the alignment we make with the emotional \nstate in the musical piece. By getting a better understanding on how we respond to music and which \nmusical characteristics that evoke emotions, we can find ways to apply it as a tool in different areas. To \nlook at the relationship between the emotional response of the listener and the songs mode, a study was \nconducted. Participants (N=33) listened to 8 song clips in major or minor mode and with or without \nlyrics. After each clip participants reported om their emotional response on a valence scale, ranging \nfrom negative (-5) to positive (+5). Trough linear mixed effects analysis it was found that responses to \nsongs in major mode was rated more positive compared to songs in minor mode, the difference was \nsignificant. Further an additive effect of lyrics was found, for both songs in minor and major mode the \nemotional response to songs with lyrics were more positive compared to songs without lyrics. For a \nmore reliable results regarding lyrics in the songs, you could look into how the sentiment score of the \nlyrics effect the emotional response.","title":"The emotional content in music perception","author":[{"family":"Thomasen","given":"Manuela"}],"issued":{"date-parts":[["2022",10,2]]}}}],"schema":"https://github.com/citation-style-language/schema/raw/master/csl-citation.json"} </w:instrText>
      </w:r>
      <w:r w:rsidR="0062475B" w:rsidRPr="0029447A">
        <w:rPr>
          <w:rFonts w:ascii="Times New Roman" w:hAnsi="Times New Roman" w:cs="Times New Roman"/>
          <w:sz w:val="24"/>
          <w:szCs w:val="24"/>
          <w:lang w:val="en-US"/>
        </w:rPr>
        <w:fldChar w:fldCharType="separate"/>
      </w:r>
      <w:r w:rsidR="0062475B" w:rsidRPr="0029447A">
        <w:rPr>
          <w:rFonts w:ascii="Times New Roman" w:hAnsi="Times New Roman" w:cs="Times New Roman"/>
          <w:sz w:val="24"/>
        </w:rPr>
        <w:t>(Thomasen, 2022)</w:t>
      </w:r>
      <w:r w:rsidR="0062475B" w:rsidRPr="0029447A">
        <w:rPr>
          <w:rFonts w:ascii="Times New Roman" w:hAnsi="Times New Roman" w:cs="Times New Roman"/>
          <w:sz w:val="24"/>
          <w:szCs w:val="24"/>
          <w:lang w:val="en-US"/>
        </w:rPr>
        <w:fldChar w:fldCharType="end"/>
      </w:r>
      <w:r w:rsidR="0062475B" w:rsidRPr="0029447A">
        <w:rPr>
          <w:rFonts w:ascii="Times New Roman" w:hAnsi="Times New Roman" w:cs="Times New Roman"/>
          <w:sz w:val="24"/>
          <w:szCs w:val="24"/>
          <w:lang w:val="en-US"/>
        </w:rPr>
        <w:t>.</w:t>
      </w:r>
    </w:p>
    <w:p w14:paraId="074A53BE" w14:textId="2A1C2DF7" w:rsidR="00B8476A" w:rsidRPr="0029447A" w:rsidRDefault="00B8476A" w:rsidP="0029447A">
      <w:pPr>
        <w:rPr>
          <w:rFonts w:ascii="Times New Roman" w:hAnsi="Times New Roman" w:cs="Times New Roman"/>
          <w:b/>
          <w:bCs/>
          <w:sz w:val="24"/>
          <w:szCs w:val="24"/>
          <w:lang w:val="en-US"/>
        </w:rPr>
      </w:pPr>
      <w:r w:rsidRPr="0029447A">
        <w:rPr>
          <w:rFonts w:ascii="Times New Roman" w:hAnsi="Times New Roman" w:cs="Times New Roman"/>
          <w:b/>
          <w:bCs/>
          <w:sz w:val="24"/>
          <w:szCs w:val="24"/>
          <w:lang w:val="en-US"/>
        </w:rPr>
        <w:t>Table 2</w:t>
      </w:r>
    </w:p>
    <w:p w14:paraId="73E5D1B9" w14:textId="13D65158" w:rsidR="002320B8" w:rsidRPr="0029447A" w:rsidRDefault="002320B8" w:rsidP="0029447A">
      <w:pPr>
        <w:rPr>
          <w:rFonts w:ascii="Times New Roman" w:hAnsi="Times New Roman" w:cs="Times New Roman"/>
          <w:sz w:val="24"/>
          <w:szCs w:val="24"/>
          <w:lang w:val="en-US"/>
        </w:rPr>
      </w:pPr>
      <w:r w:rsidRPr="0029447A">
        <w:rPr>
          <w:rFonts w:ascii="Times New Roman" w:hAnsi="Times New Roman" w:cs="Times New Roman"/>
          <w:noProof/>
        </w:rPr>
        <w:lastRenderedPageBreak/>
        <w:drawing>
          <wp:inline distT="0" distB="0" distL="0" distR="0" wp14:anchorId="52AB8F08" wp14:editId="69971F51">
            <wp:extent cx="5731510" cy="2277047"/>
            <wp:effectExtent l="0" t="0" r="2540" b="9525"/>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12046"/>
                    <a:stretch/>
                  </pic:blipFill>
                  <pic:spPr bwMode="auto">
                    <a:xfrm>
                      <a:off x="0" y="0"/>
                      <a:ext cx="5731510" cy="2277047"/>
                    </a:xfrm>
                    <a:prstGeom prst="rect">
                      <a:avLst/>
                    </a:prstGeom>
                    <a:noFill/>
                    <a:ln>
                      <a:noFill/>
                    </a:ln>
                    <a:extLst>
                      <a:ext uri="{53640926-AAD7-44D8-BBD7-CCE9431645EC}">
                        <a14:shadowObscured xmlns:a14="http://schemas.microsoft.com/office/drawing/2010/main"/>
                      </a:ext>
                    </a:extLst>
                  </pic:spPr>
                </pic:pic>
              </a:graphicData>
            </a:graphic>
          </wp:inline>
        </w:drawing>
      </w:r>
    </w:p>
    <w:p w14:paraId="0734DE75" w14:textId="45BDC020" w:rsidR="00B8476A" w:rsidRPr="0029447A" w:rsidRDefault="00B8476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After being presented with each sound clip the participants had to report on the valence of the clip on a scale from -5 to 5, the scale was thoroughly explained before the experiment. Key, either major or minor and type, instrumental or lyrical were the predictor variables and</w:t>
      </w:r>
      <w:r w:rsidR="002768EA" w:rsidRPr="0029447A">
        <w:rPr>
          <w:rFonts w:ascii="Times New Roman" w:hAnsi="Times New Roman" w:cs="Times New Roman"/>
          <w:sz w:val="24"/>
          <w:szCs w:val="24"/>
          <w:lang w:val="en-US"/>
        </w:rPr>
        <w:t xml:space="preserve"> </w:t>
      </w:r>
      <w:r w:rsidRPr="0029447A">
        <w:rPr>
          <w:rFonts w:ascii="Times New Roman" w:hAnsi="Times New Roman" w:cs="Times New Roman"/>
          <w:sz w:val="24"/>
          <w:szCs w:val="24"/>
          <w:lang w:val="en-US"/>
        </w:rPr>
        <w:t xml:space="preserve">valence were the outcome. I expected </w:t>
      </w:r>
      <w:r w:rsidR="00E25E5B" w:rsidRPr="0029447A">
        <w:rPr>
          <w:rFonts w:ascii="Times New Roman" w:hAnsi="Times New Roman" w:cs="Times New Roman"/>
          <w:sz w:val="24"/>
          <w:szCs w:val="24"/>
          <w:lang w:val="en-US"/>
        </w:rPr>
        <w:t xml:space="preserve">the music I major mode would evoke a more positive emotional response compared to music in minor mode, further I expected lyrics to intensify this effect. </w:t>
      </w:r>
      <w:r w:rsidR="00400B1A" w:rsidRPr="0029447A">
        <w:rPr>
          <w:rFonts w:ascii="Times New Roman" w:hAnsi="Times New Roman" w:cs="Times New Roman"/>
          <w:sz w:val="24"/>
          <w:szCs w:val="24"/>
          <w:lang w:val="en-US"/>
        </w:rPr>
        <w:t xml:space="preserve">Figure 1 is a visualization of the data from the pilot study </w:t>
      </w:r>
      <w:r w:rsidR="0062475B" w:rsidRPr="0029447A">
        <w:rPr>
          <w:rFonts w:ascii="Times New Roman" w:hAnsi="Times New Roman" w:cs="Times New Roman"/>
          <w:sz w:val="24"/>
          <w:szCs w:val="24"/>
          <w:lang w:val="en-US"/>
        </w:rPr>
        <w:fldChar w:fldCharType="begin"/>
      </w:r>
      <w:r w:rsidR="0062475B" w:rsidRPr="0029447A">
        <w:rPr>
          <w:rFonts w:ascii="Times New Roman" w:hAnsi="Times New Roman" w:cs="Times New Roman"/>
          <w:sz w:val="24"/>
          <w:szCs w:val="24"/>
          <w:lang w:val="en-US"/>
        </w:rPr>
        <w:instrText xml:space="preserve"> ADDIN ZOTERO_ITEM CSL_CITATION {"citationID":"kqA2p8yA","properties":{"formattedCitation":"(Thomasen, 2022)","plainCitation":"(Thomasen, 2022)","noteIndex":0},"citationItems":[{"id":495,"uris":["http://zotero.org/users/10047885/items/2H6TW9HC"],"itemData":{"id":495,"type":"article-journal","abstract":"The pleasurable feelings you experience when listening to music can be based on your music preference, \nhow good you are at predicting where the music is going and the alignment we make with the emotional \nstate in the musical piece. By getting a better understanding on how we respond to music and which \nmusical characteristics that evoke emotions, we can find ways to apply it as a tool in different areas. To \nlook at the relationship between the emotional response of the listener and the songs mode, a study was \nconducted. Participants (N=33) listened to 8 song clips in major or minor mode and with or without \nlyrics. After each clip participants reported om their emotional response on a valence scale, ranging \nfrom negative (-5) to positive (+5). Trough linear mixed effects analysis it was found that responses to \nsongs in major mode was rated more positive compared to songs in minor mode, the difference was \nsignificant. Further an additive effect of lyrics was found, for both songs in minor and major mode the \nemotional response to songs with lyrics were more positive compared to songs without lyrics. For a \nmore reliable results regarding lyrics in the songs, you could look into how the sentiment score of the \nlyrics effect the emotional response.","title":"The emotional content in music perception","author":[{"family":"Thomasen","given":"Manuela"}],"issued":{"date-parts":[["2022",10,2]]}}}],"schema":"https://github.com/citation-style-language/schema/raw/master/csl-citation.json"} </w:instrText>
      </w:r>
      <w:r w:rsidR="0062475B" w:rsidRPr="0029447A">
        <w:rPr>
          <w:rFonts w:ascii="Times New Roman" w:hAnsi="Times New Roman" w:cs="Times New Roman"/>
          <w:sz w:val="24"/>
          <w:szCs w:val="24"/>
          <w:lang w:val="en-US"/>
        </w:rPr>
        <w:fldChar w:fldCharType="separate"/>
      </w:r>
      <w:r w:rsidR="0062475B" w:rsidRPr="0029447A">
        <w:rPr>
          <w:rFonts w:ascii="Times New Roman" w:hAnsi="Times New Roman" w:cs="Times New Roman"/>
          <w:sz w:val="24"/>
        </w:rPr>
        <w:t>(Thomasen, 2022)</w:t>
      </w:r>
      <w:r w:rsidR="0062475B" w:rsidRPr="0029447A">
        <w:rPr>
          <w:rFonts w:ascii="Times New Roman" w:hAnsi="Times New Roman" w:cs="Times New Roman"/>
          <w:sz w:val="24"/>
          <w:szCs w:val="24"/>
          <w:lang w:val="en-US"/>
        </w:rPr>
        <w:fldChar w:fldCharType="end"/>
      </w:r>
      <w:r w:rsidR="0062475B" w:rsidRPr="0029447A">
        <w:rPr>
          <w:rFonts w:ascii="Times New Roman" w:hAnsi="Times New Roman" w:cs="Times New Roman"/>
          <w:sz w:val="24"/>
          <w:szCs w:val="24"/>
          <w:lang w:val="en-US"/>
        </w:rPr>
        <w:t>.</w:t>
      </w:r>
    </w:p>
    <w:p w14:paraId="688D5BDD" w14:textId="2BF7DD78" w:rsidR="00400B1A" w:rsidRPr="0029447A" w:rsidRDefault="00400B1A" w:rsidP="0029447A">
      <w:pPr>
        <w:rPr>
          <w:rFonts w:ascii="Times New Roman" w:hAnsi="Times New Roman" w:cs="Times New Roman"/>
          <w:sz w:val="24"/>
          <w:szCs w:val="24"/>
          <w:lang w:val="en-US"/>
        </w:rPr>
      </w:pPr>
      <w:r w:rsidRPr="0029447A">
        <w:rPr>
          <w:rFonts w:ascii="Times New Roman" w:hAnsi="Times New Roman" w:cs="Times New Roman"/>
          <w:noProof/>
        </w:rPr>
        <w:drawing>
          <wp:inline distT="0" distB="0" distL="0" distR="0" wp14:anchorId="2AC22E9E" wp14:editId="6DA4CB53">
            <wp:extent cx="4249582" cy="2632331"/>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5991" cy="2648690"/>
                    </a:xfrm>
                    <a:prstGeom prst="rect">
                      <a:avLst/>
                    </a:prstGeom>
                    <a:noFill/>
                    <a:ln>
                      <a:noFill/>
                    </a:ln>
                  </pic:spPr>
                </pic:pic>
              </a:graphicData>
            </a:graphic>
          </wp:inline>
        </w:drawing>
      </w:r>
    </w:p>
    <w:p w14:paraId="5EF8160A" w14:textId="04819373" w:rsidR="00400B1A" w:rsidRPr="0029447A" w:rsidRDefault="002768E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R (R core Team, 2019) and </w:t>
      </w:r>
      <w:proofErr w:type="spellStart"/>
      <w:r w:rsidRPr="0029447A">
        <w:rPr>
          <w:rFonts w:ascii="Times New Roman" w:hAnsi="Times New Roman" w:cs="Times New Roman"/>
          <w:sz w:val="24"/>
          <w:szCs w:val="24"/>
          <w:lang w:val="en-US"/>
        </w:rPr>
        <w:t>lmerTest</w:t>
      </w:r>
      <w:proofErr w:type="spellEnd"/>
      <w:r w:rsidRPr="0029447A">
        <w:rPr>
          <w:rFonts w:ascii="Times New Roman" w:hAnsi="Times New Roman" w:cs="Times New Roman"/>
          <w:sz w:val="24"/>
          <w:szCs w:val="24"/>
          <w:lang w:val="en-US"/>
        </w:rPr>
        <w:t xml:space="preserve"> (Kuznetsova, </w:t>
      </w:r>
      <w:proofErr w:type="spellStart"/>
      <w:proofErr w:type="gramStart"/>
      <w:r w:rsidRPr="0029447A">
        <w:rPr>
          <w:rFonts w:ascii="Times New Roman" w:hAnsi="Times New Roman" w:cs="Times New Roman"/>
          <w:sz w:val="24"/>
          <w:szCs w:val="24"/>
          <w:lang w:val="en-US"/>
        </w:rPr>
        <w:t>Brockhoff</w:t>
      </w:r>
      <w:proofErr w:type="spellEnd"/>
      <w:proofErr w:type="gramEnd"/>
      <w:r w:rsidRPr="0029447A">
        <w:rPr>
          <w:rFonts w:ascii="Times New Roman" w:hAnsi="Times New Roman" w:cs="Times New Roman"/>
          <w:sz w:val="24"/>
          <w:szCs w:val="24"/>
          <w:lang w:val="en-US"/>
        </w:rPr>
        <w:t xml:space="preserve"> and Christensen, 2017) were used to perform a linear mixed effect analysis. </w:t>
      </w:r>
      <w:proofErr w:type="gramStart"/>
      <w:r w:rsidR="00400B1A" w:rsidRPr="0029447A">
        <w:rPr>
          <w:rFonts w:ascii="Times New Roman" w:hAnsi="Times New Roman" w:cs="Times New Roman"/>
          <w:sz w:val="24"/>
          <w:szCs w:val="24"/>
          <w:lang w:val="en-US"/>
        </w:rPr>
        <w:t>Model</w:t>
      </w:r>
      <w:proofErr w:type="gramEnd"/>
      <w:r w:rsidR="00400B1A" w:rsidRPr="0029447A">
        <w:rPr>
          <w:rFonts w:ascii="Times New Roman" w:hAnsi="Times New Roman" w:cs="Times New Roman"/>
          <w:sz w:val="24"/>
          <w:szCs w:val="24"/>
          <w:lang w:val="en-US"/>
        </w:rPr>
        <w:t xml:space="preserve"> 1 and 2 were </w:t>
      </w:r>
      <w:r w:rsidR="000122C6" w:rsidRPr="0029447A">
        <w:rPr>
          <w:rFonts w:ascii="Times New Roman" w:hAnsi="Times New Roman" w:cs="Times New Roman"/>
          <w:sz w:val="24"/>
          <w:szCs w:val="24"/>
          <w:lang w:val="en-US"/>
        </w:rPr>
        <w:t>built</w:t>
      </w:r>
      <w:r w:rsidR="00400B1A" w:rsidRPr="0029447A">
        <w:rPr>
          <w:rFonts w:ascii="Times New Roman" w:hAnsi="Times New Roman" w:cs="Times New Roman"/>
          <w:sz w:val="24"/>
          <w:szCs w:val="24"/>
          <w:lang w:val="en-US"/>
        </w:rPr>
        <w:t xml:space="preserve"> with the following R syntax: </w:t>
      </w:r>
    </w:p>
    <w:p w14:paraId="6EE3697E" w14:textId="47EC7028" w:rsidR="00400B1A" w:rsidRPr="0029447A" w:rsidRDefault="00400B1A" w:rsidP="0029447A">
      <w:pPr>
        <w:rPr>
          <w:rFonts w:ascii="Times New Roman" w:eastAsiaTheme="minorEastAsia" w:hAnsi="Times New Roman" w:cs="Times New Roman"/>
          <w:sz w:val="24"/>
          <w:szCs w:val="24"/>
        </w:rPr>
      </w:pPr>
      <w:r w:rsidRPr="0029447A">
        <w:rPr>
          <w:rFonts w:ascii="Times New Roman" w:hAnsi="Times New Roman" w:cs="Times New Roman"/>
          <w:sz w:val="24"/>
          <w:szCs w:val="24"/>
          <w:lang w:val="en-US"/>
        </w:rPr>
        <w:lastRenderedPageBreak/>
        <w:t xml:space="preserve">Model 1, </w:t>
      </w:r>
      <m:oMath>
        <m:r>
          <w:rPr>
            <w:rFonts w:ascii="Cambria Math" w:hAnsi="Cambria Math" w:cs="Times New Roman"/>
            <w:sz w:val="24"/>
            <w:szCs w:val="24"/>
          </w:rPr>
          <m:t>valence ~ key + (1 | ID)</m:t>
        </m:r>
      </m:oMath>
      <w:r w:rsidRPr="0029447A">
        <w:rPr>
          <w:rFonts w:ascii="Times New Roman" w:eastAsiaTheme="minorEastAsia" w:hAnsi="Times New Roman" w:cs="Times New Roman"/>
          <w:sz w:val="24"/>
          <w:szCs w:val="24"/>
          <w:lang w:val="en-US"/>
        </w:rPr>
        <w:t xml:space="preserve"> and model 2, </w:t>
      </w:r>
      <m:oMath>
        <m:r>
          <w:rPr>
            <w:rFonts w:ascii="Cambria Math" w:hAnsi="Cambria Math" w:cs="Times New Roman"/>
            <w:sz w:val="24"/>
            <w:szCs w:val="24"/>
          </w:rPr>
          <m:t>valence ~ key + type + (1 | ID)</m:t>
        </m:r>
      </m:oMath>
    </w:p>
    <w:p w14:paraId="54978F6A" w14:textId="01AFA0EF" w:rsidR="00400B1A" w:rsidRPr="0029447A" w:rsidRDefault="00400B1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In both models the participant ID was added as a random effect because I expected the participant to have individual baselines.</w:t>
      </w:r>
    </w:p>
    <w:p w14:paraId="1031B104" w14:textId="6A66DD24" w:rsidR="00400B1A" w:rsidRPr="0029447A" w:rsidRDefault="00400B1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The </w:t>
      </w:r>
      <w:r w:rsidR="002768EA" w:rsidRPr="0029447A">
        <w:rPr>
          <w:rFonts w:ascii="Times New Roman" w:hAnsi="Times New Roman" w:cs="Times New Roman"/>
          <w:sz w:val="24"/>
          <w:szCs w:val="24"/>
          <w:lang w:val="en-US"/>
        </w:rPr>
        <w:t xml:space="preserve">results showed participants rated their emotional response more positively </w:t>
      </w:r>
      <m:oMath>
        <m:r>
          <w:rPr>
            <w:rFonts w:ascii="Cambria Math" w:hAnsi="Cambria Math" w:cs="Times New Roman"/>
            <w:sz w:val="24"/>
            <w:szCs w:val="24"/>
            <w:lang w:val="en-US"/>
          </w:rPr>
          <m:t>(β=2.6211, SE=0.1896, t=13.824, p&lt;0.001)</m:t>
        </m:r>
      </m:oMath>
      <w:r w:rsidR="002768EA" w:rsidRPr="0029447A">
        <w:rPr>
          <w:rFonts w:ascii="Times New Roman" w:hAnsi="Times New Roman" w:cs="Times New Roman"/>
          <w:sz w:val="24"/>
          <w:szCs w:val="24"/>
          <w:lang w:val="en-US"/>
        </w:rPr>
        <w:t xml:space="preserve">when the songs were in major and more negative when the songs were in minor mode </w:t>
      </w:r>
      <m:oMath>
        <m:r>
          <w:rPr>
            <w:rFonts w:ascii="Cambria Math" w:hAnsi="Cambria Math" w:cs="Times New Roman"/>
            <w:sz w:val="24"/>
            <w:szCs w:val="24"/>
            <w:lang w:val="en-US"/>
          </w:rPr>
          <m:t>(β=-2.6061, SE=0.2650, t=-9.834, p&lt;0.001)</m:t>
        </m:r>
      </m:oMath>
      <w:r w:rsidR="002768EA" w:rsidRPr="0029447A">
        <w:rPr>
          <w:rFonts w:ascii="Times New Roman" w:hAnsi="Times New Roman" w:cs="Times New Roman"/>
          <w:sz w:val="24"/>
          <w:szCs w:val="24"/>
          <w:lang w:val="en-US"/>
        </w:rPr>
        <w:t xml:space="preserve">. Further the study found that lyrics have an additive effect so both songs in major and minor were rated more positively than songs without lyrics </w:t>
      </w:r>
      <w:r w:rsidR="002768EA" w:rsidRPr="0029447A">
        <w:rPr>
          <w:rFonts w:ascii="Times New Roman" w:hAnsi="Times New Roman" w:cs="Times New Roman"/>
          <w:sz w:val="24"/>
          <w:szCs w:val="24"/>
          <w:lang w:val="en-US"/>
        </w:rPr>
        <w:fldChar w:fldCharType="begin"/>
      </w:r>
      <w:r w:rsidR="002768EA" w:rsidRPr="0029447A">
        <w:rPr>
          <w:rFonts w:ascii="Times New Roman" w:hAnsi="Times New Roman" w:cs="Times New Roman"/>
          <w:sz w:val="24"/>
          <w:szCs w:val="24"/>
          <w:lang w:val="en-US"/>
        </w:rPr>
        <w:instrText xml:space="preserve"> ADDIN ZOTERO_ITEM CSL_CITATION {"citationID":"ec48WBUc","properties":{"formattedCitation":"(Thomasen, 2022)","plainCitation":"(Thomasen, 2022)","noteIndex":0},"citationItems":[{"id":495,"uris":["http://zotero.org/users/10047885/items/2H6TW9HC"],"itemData":{"id":495,"type":"article-journal","abstract":"The pleasurable feelings you experience when listening to music can be based on your music preference, \nhow good you are at predicting where the music is going and the alignment we make with the emotional \nstate in the musical piece. By getting a better understanding on how we respond to music and which \nmusical characteristics that evoke emotions, we can find ways to apply it as a tool in different areas. To \nlook at the relationship between the emotional response of the listener and the songs mode, a study was \nconducted. Participants (N=33) listened to 8 song clips in major or minor mode and with or without \nlyrics. After each clip participants reported om their emotional response on a valence scale, ranging \nfrom negative (-5) to positive (+5). Trough linear mixed effects analysis it was found that responses to \nsongs in major mode was rated more positive compared to songs in minor mode, the difference was \nsignificant. Further an additive effect of lyrics was found, for both songs in minor and major mode the \nemotional response to songs with lyrics were more positive compared to songs without lyrics. For a \nmore reliable results regarding lyrics in the songs, you could look into how the sentiment score of the \nlyrics effect the emotional response.","title":"The emotional content in music perception","author":[{"family":"Thomasen","given":"Manuela"}],"issued":{"date-parts":[["2022",10,2]]}}}],"schema":"https://github.com/citation-style-language/schema/raw/master/csl-citation.json"} </w:instrText>
      </w:r>
      <w:r w:rsidR="002768EA" w:rsidRPr="0029447A">
        <w:rPr>
          <w:rFonts w:ascii="Times New Roman" w:hAnsi="Times New Roman" w:cs="Times New Roman"/>
          <w:sz w:val="24"/>
          <w:szCs w:val="24"/>
          <w:lang w:val="en-US"/>
        </w:rPr>
        <w:fldChar w:fldCharType="separate"/>
      </w:r>
      <w:r w:rsidR="002768EA" w:rsidRPr="0029447A">
        <w:rPr>
          <w:rFonts w:ascii="Times New Roman" w:hAnsi="Times New Roman" w:cs="Times New Roman"/>
          <w:sz w:val="24"/>
        </w:rPr>
        <w:t>(Thomasen, 2022)</w:t>
      </w:r>
      <w:r w:rsidR="002768EA" w:rsidRPr="0029447A">
        <w:rPr>
          <w:rFonts w:ascii="Times New Roman" w:hAnsi="Times New Roman" w:cs="Times New Roman"/>
          <w:sz w:val="24"/>
          <w:szCs w:val="24"/>
          <w:lang w:val="en-US"/>
        </w:rPr>
        <w:fldChar w:fldCharType="end"/>
      </w:r>
      <w:r w:rsidR="002768EA" w:rsidRPr="0029447A">
        <w:rPr>
          <w:rFonts w:ascii="Times New Roman" w:hAnsi="Times New Roman" w:cs="Times New Roman"/>
          <w:sz w:val="24"/>
          <w:szCs w:val="24"/>
          <w:lang w:val="en-US"/>
        </w:rPr>
        <w:t>.</w:t>
      </w:r>
    </w:p>
    <w:p w14:paraId="2F1B8F1A" w14:textId="39B72F3B" w:rsidR="005D7C6F" w:rsidRPr="0029447A" w:rsidRDefault="005D7C6F"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 xml:space="preserve">Participants </w:t>
      </w:r>
    </w:p>
    <w:p w14:paraId="439BAB06" w14:textId="42EC3967" w:rsidR="00EC227B" w:rsidRPr="0029447A" w:rsidRDefault="00EC227B"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For the experiment English-speaking individuals will be recruited, the participants mist be over the age of 18</w:t>
      </w:r>
      <w:r w:rsidR="00941222" w:rsidRPr="0029447A">
        <w:rPr>
          <w:rFonts w:ascii="Times New Roman" w:hAnsi="Times New Roman" w:cs="Times New Roman"/>
          <w:sz w:val="24"/>
          <w:szCs w:val="24"/>
          <w:lang w:val="en-US"/>
        </w:rPr>
        <w:t xml:space="preserve"> and must not currently have any neurological or psychiatric disorders, further they must not have suffered from any brain injuries and cannot be taking any psychoactive medication. The experiment will be done as a within-subject design and therefore randomization will be used in the presenting of the stimulus. </w:t>
      </w:r>
    </w:p>
    <w:p w14:paraId="029CAFC3" w14:textId="583F95CD" w:rsidR="00941222" w:rsidRPr="0029447A" w:rsidRDefault="00941222"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Sample size</w:t>
      </w:r>
    </w:p>
    <w:p w14:paraId="0934CFEA" w14:textId="569DF3BA" w:rsidR="006C0D1A" w:rsidRPr="0029447A" w:rsidRDefault="00F6591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When conducting experiments we want a large statistical power, which is the probability of rejecting the null hypothesis. Statistical power is influenced by the effect size, the probability of </w:t>
      </w:r>
      <w:r w:rsidR="0056330E" w:rsidRPr="0029447A">
        <w:rPr>
          <w:rFonts w:ascii="Times New Roman" w:hAnsi="Times New Roman" w:cs="Times New Roman"/>
          <w:sz w:val="24"/>
          <w:szCs w:val="24"/>
          <w:lang w:val="en-US"/>
        </w:rPr>
        <w:t>a type 1 error occurring</w:t>
      </w:r>
      <w:r w:rsidR="006C0D1A" w:rsidRPr="0029447A">
        <w:rPr>
          <w:rFonts w:ascii="Times New Roman" w:hAnsi="Times New Roman" w:cs="Times New Roman"/>
          <w:sz w:val="24"/>
          <w:szCs w:val="24"/>
          <w:lang w:val="en-US"/>
        </w:rPr>
        <w:t>, also referred to as alpha,</w:t>
      </w:r>
      <w:r w:rsidRPr="0029447A">
        <w:rPr>
          <w:rFonts w:ascii="Times New Roman" w:hAnsi="Times New Roman" w:cs="Times New Roman"/>
          <w:sz w:val="24"/>
          <w:szCs w:val="24"/>
          <w:lang w:val="en-US"/>
        </w:rPr>
        <w:t xml:space="preserve"> and the sample size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{"citationID":"kk5ATxmh","properties":{"formattedCitation":"(Desmond &amp; Glover, 2002)","plainCitation":"(Desmond &amp; Glover, 2002)","noteIndex":0},"citationItems":[{"id":503,"uris":["http://zotero.org/users/10047885/items/34958Y5Y"],"itemData":{"id":503,"type":"article-journal","abstract":"Estimation of statistical power in functional MRI (fMRI) requires knowledge of the expected percent signal change between two conditions as well as estimates of the variability in percent signal change. Variability can be divided into intra-subject variability, reflecting noise within the time series, and inter-subject variability, reflecting subject-to-subject differences in activation. The purpose of this study was to obtain estimates of percent signal change and the two sources of variability from fMRI data, and then use these parameter estimates in simulation experiments in order to generate power curves. Of interest from these simulations were conclusions concerning how many subjects are needed and how many time points within a scan are optimal in an fMRI study of cognitive function. Intra-subject variability was estimated from resting conditions, and inter-subject variability and percent signal change were estimated from verbal working memory data. Simulations derived from these parameters illustrate how percent signal change, intra- and inter-subject variability, and number of time points affect power. An empirical test experiment, using fMRI data acquired during somatosensory stimulation, showed good correspondence between the simulation-based power predictions and the power observed within somatosensory regions of interest. Our analyses suggested that for a liberal threshold of 0.05, about 12 subjects were required to achieve 80% power at the single voxel level for typical activations. At more realistic thresholds, that approach those used after correcting for multiple comparisons, the number of subjects doubled to maintain this level of power.","container-title":"Journal of Neuroscience Methods","DOI":"10.1016/S0165-0270(02)00121-8","ISSN":"0165-0270","issue":"2","journalAbbreviation":"Journal of Neuroscience Methods","language":"en","page":"115-128","source":"ScienceDirect","title":"Estimating sample size in functional MRI (fMRI) neuroimaging studies: Statistical power analyses","title-short":"Estimating sample size in functional MRI (fMRI) neuroimaging studies","volume":"118","author":[{"family":"Desmond","given":"John E"},{"family":"Glover","given":"Gary H"}],"issued":{"date-parts":[["2002",8,30]]}}}],"schema":"https://github.com/citation-style-language/schema/raw/master/csl-citation.json"}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(Desmond &amp; Glover, 2002)</w:t>
      </w:r>
      <w:r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The aim is often a power of 80%, meaning that if the difference truly existed we would detect it in 80 out of a 100 studies</w:t>
      </w:r>
      <w:r w:rsidR="0056330E" w:rsidRPr="0029447A">
        <w:rPr>
          <w:rFonts w:ascii="Times New Roman" w:hAnsi="Times New Roman" w:cs="Times New Roman"/>
          <w:sz w:val="24"/>
          <w:szCs w:val="24"/>
          <w:lang w:val="en-US"/>
        </w:rPr>
        <w:t xml:space="preserve"> </w:t>
      </w:r>
      <w:r w:rsidR="0056330E" w:rsidRPr="0029447A">
        <w:rPr>
          <w:rFonts w:ascii="Times New Roman" w:hAnsi="Times New Roman" w:cs="Times New Roman"/>
          <w:sz w:val="24"/>
          <w:szCs w:val="24"/>
          <w:lang w:val="en-US"/>
        </w:rPr>
        <w:fldChar w:fldCharType="begin"/>
      </w:r>
      <w:r w:rsidR="0056330E" w:rsidRPr="0029447A">
        <w:rPr>
          <w:rFonts w:ascii="Times New Roman" w:hAnsi="Times New Roman" w:cs="Times New Roman"/>
          <w:sz w:val="24"/>
          <w:szCs w:val="24"/>
          <w:lang w:val="en-US"/>
        </w:rPr>
        <w:instrText xml:space="preserve"> ADDIN ZOTERO_ITEM CSL_CITATION {"citationID":"ByvlHdrw","properties":{"formattedCitation":"(Mumford, 2012)","plainCitation":"(Mumford, 2012)","noteIndex":0},"citationItems":[{"id":481,"uris":["http://zotero.org/users/10047885/items/MS8FLB2E"],"itemData":{"id":481,"type":"article-journal","abstract":"In the past, power analyses were not that common for fMRI studies, but recent advances in power calculation techniques and software development are making power analyses much more accessible. As a result, power analyses are more commonly expected in grant applications proposing fMRI studies. Even though the software is somewhat automated, there are important decisions to be made when setting up and carrying out a power analysis. This guide provides tips on carrying out power analyses, including obtaining pilot data, defining a region of interest and other choices to help create reliable power calculations.","container-title":"Social Cognitive and Affective Neuroscience","DOI":"10.1093/scan/nss059","ISSN":"1749-5016","issue":"6","journalAbbreviation":"Soc Cogn Affect Neurosci","note":"PMID: 22641837\nPMCID: PMC3427872","page":"738-742","source":"PubMed Central","title":"A power calculation guide for fMRI studies","volume":"7","author":[{"family":"Mumford","given":"Jeanette A."}],"issued":{"date-parts":[["2012",8]]}}}],"schema":"https://github.com/citation-style-language/schema/raw/master/csl-citation.json"} </w:instrText>
      </w:r>
      <w:r w:rsidR="0056330E" w:rsidRPr="0029447A">
        <w:rPr>
          <w:rFonts w:ascii="Times New Roman" w:hAnsi="Times New Roman" w:cs="Times New Roman"/>
          <w:sz w:val="24"/>
          <w:szCs w:val="24"/>
          <w:lang w:val="en-US"/>
        </w:rPr>
        <w:fldChar w:fldCharType="separate"/>
      </w:r>
      <w:r w:rsidR="0056330E" w:rsidRPr="0029447A">
        <w:rPr>
          <w:rFonts w:ascii="Times New Roman" w:hAnsi="Times New Roman" w:cs="Times New Roman"/>
          <w:sz w:val="24"/>
        </w:rPr>
        <w:t>(Mumford, 2012)</w:t>
      </w:r>
      <w:r w:rsidR="0056330E"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xml:space="preserve">. </w:t>
      </w:r>
      <w:r w:rsidR="0056330E" w:rsidRPr="0029447A">
        <w:rPr>
          <w:rFonts w:ascii="Times New Roman" w:hAnsi="Times New Roman" w:cs="Times New Roman"/>
          <w:sz w:val="24"/>
          <w:szCs w:val="24"/>
          <w:lang w:val="en-US"/>
        </w:rPr>
        <w:t xml:space="preserve">Effect size is often determined based on the experimental design and can therefore be hard to manipulate. </w:t>
      </w:r>
      <w:r w:rsidR="006C0D1A" w:rsidRPr="0029447A">
        <w:rPr>
          <w:rFonts w:ascii="Times New Roman" w:hAnsi="Times New Roman" w:cs="Times New Roman"/>
          <w:sz w:val="24"/>
          <w:szCs w:val="24"/>
          <w:lang w:val="en-US"/>
        </w:rPr>
        <w:t>Alpha</w:t>
      </w:r>
      <w:r w:rsidR="001F53C0" w:rsidRPr="0029447A">
        <w:rPr>
          <w:rFonts w:ascii="Times New Roman" w:hAnsi="Times New Roman" w:cs="Times New Roman"/>
          <w:sz w:val="24"/>
          <w:szCs w:val="24"/>
          <w:lang w:val="en-US"/>
        </w:rPr>
        <w:t xml:space="preserve"> is based on the significance level and the number of hypotheses being tested, </w:t>
      </w:r>
      <w:r w:rsidR="000D198A" w:rsidRPr="0029447A">
        <w:rPr>
          <w:rFonts w:ascii="Times New Roman" w:hAnsi="Times New Roman" w:cs="Times New Roman"/>
          <w:sz w:val="24"/>
          <w:szCs w:val="24"/>
          <w:lang w:val="en-US"/>
        </w:rPr>
        <w:t>however in fMRI studies this is dependent on either the number of regions of interest or the number of voxel you wish to analyze</w:t>
      </w:r>
      <w:r w:rsidR="006C0D1A" w:rsidRPr="0029447A">
        <w:rPr>
          <w:rFonts w:ascii="Times New Roman" w:hAnsi="Times New Roman" w:cs="Times New Roman"/>
          <w:sz w:val="24"/>
          <w:szCs w:val="24"/>
          <w:lang w:val="en-US"/>
        </w:rPr>
        <w:t xml:space="preserve"> </w:t>
      </w:r>
      <w:r w:rsidR="006C0D1A" w:rsidRPr="0029447A">
        <w:rPr>
          <w:rFonts w:ascii="Times New Roman" w:hAnsi="Times New Roman" w:cs="Times New Roman"/>
          <w:sz w:val="24"/>
          <w:szCs w:val="24"/>
          <w:lang w:val="en-US"/>
        </w:rPr>
        <w:fldChar w:fldCharType="begin"/>
      </w:r>
      <w:r w:rsidR="006C0D1A" w:rsidRPr="0029447A">
        <w:rPr>
          <w:rFonts w:ascii="Times New Roman" w:hAnsi="Times New Roman" w:cs="Times New Roman"/>
          <w:sz w:val="24"/>
          <w:szCs w:val="24"/>
          <w:lang w:val="en-US"/>
        </w:rPr>
        <w:instrText xml:space="preserve"> ADDIN ZOTERO_ITEM CSL_CITATION {"citationID":"y3PvcGgh","properties":{"formattedCitation":"(Desmond &amp; Glover, 2002; Mumford, 2012)","plainCitation":"(Desmond &amp; Glover, 2002; Mumford, 2012)","noteIndex":0},"citationItems":[{"id":503,"uris":["http://zotero.org/users/10047885/items/34958Y5Y"],"itemData":{"id":503,"type":"article-journal","abstract":"Estimation of statistical power in functional MRI (fMRI) requires knowledge of the expected percent signal change between two conditions as well as estimates of the variability in percent signal change. Variability can be divided into intra-subject variability, reflecting noise within the time series, and inter-subject variability, reflecting subject-to-subject differences in activation. The purpose of this study was to obtain estimates of percent signal change and the two sources of variability from fMRI data, and then use these parameter estimates in simulation experiments in order to generate power curves. Of interest from these simulations were conclusions concerning how many subjects are needed and how many time points within a scan are optimal in an fMRI study of cognitive function. Intra-subject variability was estimated from resting conditions, and inter-subject variability and percent signal change were estimated from verbal working memory data. Simulations derived from these parameters illustrate how percent signal change, intra- and inter-subject variability, and number of time points affect power. An empirical test experiment, using fMRI data acquired during somatosensory stimulation, showed good correspondence between the simulation-based power predictions and the power observed within somatosensory regions of interest. Our analyses suggested that for a liberal threshold of 0.05, about 12 subjects were required to achieve 80% power at the single voxel level for typical activations. At more realistic thresholds, that approach those used after correcting for multiple comparisons, the number of subjects doubled to maintain this level of power.","container-title":"Journal of Neuroscience Methods","DOI":"10.1016/S0165-0270(02)00121-8","ISSN":"0165-0270","issue":"2","journalAbbreviation":"Journal of Neuroscience Methods","language":"en","page":"115-128","source":"ScienceDirect","title":"Estimating sample size in functional MRI (fMRI) neuroimaging studies: Statistical power analyses","title-short":"Estimating sample size in functional MRI (fMRI) neuroimaging studies","volume":"118","author":[{"family":"Desmond","given":"John E"},{"family":"Glover","given":"Gary H"}],"issued":{"date-parts":[["2002",8,30]]}}},{"id":481,"uris":["http://zotero.org/users/10047885/items/MS8FLB2E"],"itemData":{"id":481,"type":"article-journal","abstract":"In the past, power analyses were not that common for fMRI studies, but recent advances in power calculation techniques and software development are making power analyses much more accessible. As a result, power analyses are more commonly expected in grant applications proposing fMRI studies. Even though the software is somewhat automated, there are important decisions to be made when setting up and carrying out a power analysis. This guide provides tips on carrying out power analyses, including obtaining pilot data, defining a region of interest and other choices to help create reliable power calculations.","container-title":"Social Cognitive and Affective Neuroscience","DOI":"10.1093/scan/nss059","ISSN":"1749-5016","issue":"6","journalAbbreviation":"Soc Cogn Affect Neurosci","note":"PMID: 22641837\nPMCID: PMC3427872","page":"738-742","source":"PubMed Central","title":"A power calculation guide for fMRI studies","volume":"7","author":[{"family":"Mumford","given":"Jeanette A."}],"issued":{"date-parts":[["2012",8]]}}}],"schema":"https://github.com/citation-style-language/schema/raw/master/csl-citation.json"} </w:instrText>
      </w:r>
      <w:r w:rsidR="006C0D1A" w:rsidRPr="0029447A">
        <w:rPr>
          <w:rFonts w:ascii="Times New Roman" w:hAnsi="Times New Roman" w:cs="Times New Roman"/>
          <w:sz w:val="24"/>
          <w:szCs w:val="24"/>
          <w:lang w:val="en-US"/>
        </w:rPr>
        <w:fldChar w:fldCharType="separate"/>
      </w:r>
      <w:r w:rsidR="006C0D1A" w:rsidRPr="0029447A">
        <w:rPr>
          <w:rFonts w:ascii="Times New Roman" w:hAnsi="Times New Roman" w:cs="Times New Roman"/>
          <w:sz w:val="24"/>
        </w:rPr>
        <w:t>(Desmond &amp; Glover, 2002; Mumford, 2012)</w:t>
      </w:r>
      <w:r w:rsidR="006C0D1A" w:rsidRPr="0029447A">
        <w:rPr>
          <w:rFonts w:ascii="Times New Roman" w:hAnsi="Times New Roman" w:cs="Times New Roman"/>
          <w:sz w:val="24"/>
          <w:szCs w:val="24"/>
          <w:lang w:val="en-US"/>
        </w:rPr>
        <w:fldChar w:fldCharType="end"/>
      </w:r>
      <w:r w:rsidR="000D198A" w:rsidRPr="0029447A">
        <w:rPr>
          <w:rFonts w:ascii="Times New Roman" w:hAnsi="Times New Roman" w:cs="Times New Roman"/>
          <w:sz w:val="24"/>
          <w:szCs w:val="24"/>
          <w:lang w:val="en-US"/>
        </w:rPr>
        <w:t xml:space="preserve">. </w:t>
      </w:r>
      <w:r w:rsidR="006C0D1A" w:rsidRPr="0029447A">
        <w:rPr>
          <w:rFonts w:ascii="Times New Roman" w:hAnsi="Times New Roman" w:cs="Times New Roman"/>
          <w:sz w:val="24"/>
          <w:szCs w:val="24"/>
          <w:lang w:val="en-US"/>
        </w:rPr>
        <w:t>In this study 4 ROI’s where determined this led to alpha being adjusted using the Bonferroni correction:</w:t>
      </w:r>
    </w:p>
    <w:p w14:paraId="7FEEAE68" w14:textId="049BFD31" w:rsidR="006C0D1A" w:rsidRPr="0029447A" w:rsidRDefault="006C0D1A" w:rsidP="0029447A">
      <w:pPr>
        <w:rPr>
          <w:rFonts w:ascii="Times New Roman" w:eastAsiaTheme="minorEastAsia" w:hAnsi="Times New Roman" w:cs="Times New Roman"/>
          <w:sz w:val="24"/>
          <w:szCs w:val="24"/>
          <w:lang w:val="en-US"/>
        </w:rPr>
      </w:pPr>
      <m:oMathPara>
        <m:oMath>
          <m:r>
            <w:rPr>
              <w:rFonts w:ascii="Cambria Math" w:hAnsi="Cambria Math" w:cs="Times New Roman"/>
              <w:sz w:val="24"/>
              <w:szCs w:val="24"/>
              <w:lang w:val="en-US"/>
            </w:rPr>
            <m:t>α=</m:t>
          </m:r>
          <m:f>
            <m:fPr>
              <m:ctrlPr>
                <w:rPr>
                  <w:rFonts w:ascii="Cambria Math" w:hAnsi="Cambria Math" w:cs="Times New Roman"/>
                  <w:i/>
                  <w:sz w:val="24"/>
                  <w:szCs w:val="24"/>
                  <w:lang w:val="en-US"/>
                </w:rPr>
              </m:ctrlPr>
            </m:fPr>
            <m:num>
              <m:r>
                <w:rPr>
                  <w:rFonts w:ascii="Cambria Math" w:hAnsi="Cambria Math" w:cs="Times New Roman"/>
                  <w:sz w:val="24"/>
                  <w:szCs w:val="24"/>
                  <w:lang w:val="en-US"/>
                </w:rPr>
                <m:t>0.05</m:t>
              </m:r>
            </m:num>
            <m:den>
              <m:r>
                <w:rPr>
                  <w:rFonts w:ascii="Cambria Math" w:hAnsi="Cambria Math" w:cs="Times New Roman"/>
                  <w:sz w:val="24"/>
                  <w:szCs w:val="24"/>
                  <w:lang w:val="en-US"/>
                </w:rPr>
                <m:t>number of ROIs</m:t>
              </m:r>
            </m:den>
          </m:f>
          <m:r>
            <w:rPr>
              <w:rFonts w:ascii="Cambria Math" w:hAnsi="Cambria Math" w:cs="Times New Roman"/>
              <w:sz w:val="24"/>
              <w:szCs w:val="24"/>
              <w:lang w:val="en-US"/>
            </w:rPr>
            <m:t>=</m:t>
          </m:r>
          <m:f>
            <m:fPr>
              <m:ctrlPr>
                <w:rPr>
                  <w:rFonts w:ascii="Cambria Math" w:hAnsi="Cambria Math" w:cs="Times New Roman"/>
                  <w:i/>
                  <w:sz w:val="24"/>
                  <w:szCs w:val="24"/>
                  <w:lang w:val="en-US"/>
                </w:rPr>
              </m:ctrlPr>
            </m:fPr>
            <m:num>
              <m:r>
                <w:rPr>
                  <w:rFonts w:ascii="Cambria Math" w:hAnsi="Cambria Math" w:cs="Times New Roman"/>
                  <w:sz w:val="24"/>
                  <w:szCs w:val="24"/>
                  <w:lang w:val="en-US"/>
                </w:rPr>
                <m:t>0.05</m:t>
              </m:r>
            </m:num>
            <m:den>
              <m:r>
                <w:rPr>
                  <w:rFonts w:ascii="Cambria Math" w:hAnsi="Cambria Math" w:cs="Times New Roman"/>
                  <w:sz w:val="24"/>
                  <w:szCs w:val="24"/>
                  <w:lang w:val="en-US"/>
                </w:rPr>
                <m:t>4</m:t>
              </m:r>
            </m:den>
          </m:f>
          <m:r>
            <w:rPr>
              <w:rFonts w:ascii="Cambria Math" w:hAnsi="Cambria Math" w:cs="Times New Roman"/>
              <w:sz w:val="24"/>
              <w:szCs w:val="24"/>
              <w:lang w:val="en-US"/>
            </w:rPr>
            <m:t>=0.0125</m:t>
          </m:r>
        </m:oMath>
      </m:oMathPara>
    </w:p>
    <w:p w14:paraId="6F4CF360" w14:textId="0CA26EC5" w:rsidR="006C0D1A" w:rsidRPr="0029447A" w:rsidRDefault="006C0D1A" w:rsidP="0029447A">
      <w:pPr>
        <w:rPr>
          <w:rFonts w:ascii="Times New Roman" w:hAnsi="Times New Roman" w:cs="Times New Roman"/>
          <w:sz w:val="24"/>
          <w:szCs w:val="24"/>
          <w:lang w:val="en-US"/>
        </w:rPr>
      </w:pPr>
      <w:proofErr w:type="spellStart"/>
      <w:r w:rsidRPr="0029447A">
        <w:rPr>
          <w:rFonts w:ascii="Times New Roman" w:eastAsiaTheme="minorEastAsia" w:hAnsi="Times New Roman" w:cs="Times New Roman"/>
          <w:sz w:val="24"/>
          <w:szCs w:val="24"/>
          <w:lang w:val="en-US"/>
        </w:rPr>
        <w:lastRenderedPageBreak/>
        <w:t>Desomnd</w:t>
      </w:r>
      <w:proofErr w:type="spellEnd"/>
      <w:r w:rsidRPr="0029447A">
        <w:rPr>
          <w:rFonts w:ascii="Times New Roman" w:eastAsiaTheme="minorEastAsia" w:hAnsi="Times New Roman" w:cs="Times New Roman"/>
          <w:sz w:val="24"/>
          <w:szCs w:val="24"/>
          <w:lang w:val="en-US"/>
        </w:rPr>
        <w:t xml:space="preserve"> &amp; Glover, 2002 estimated the needed sample sizes for fMRI studies to insure a power of 80%. They suggested </w:t>
      </w:r>
      <w:r w:rsidR="00F131BD" w:rsidRPr="0029447A">
        <w:rPr>
          <w:rFonts w:ascii="Times New Roman" w:eastAsiaTheme="minorEastAsia" w:hAnsi="Times New Roman" w:cs="Times New Roman"/>
          <w:sz w:val="24"/>
          <w:szCs w:val="24"/>
          <w:lang w:val="en-US"/>
        </w:rPr>
        <w:t>a minimum of</w:t>
      </w:r>
      <w:r w:rsidRPr="0029447A">
        <w:rPr>
          <w:rFonts w:ascii="Times New Roman" w:eastAsiaTheme="minorEastAsia" w:hAnsi="Times New Roman" w:cs="Times New Roman"/>
          <w:sz w:val="24"/>
          <w:szCs w:val="24"/>
          <w:lang w:val="en-US"/>
        </w:rPr>
        <w:t xml:space="preserve"> 12 </w:t>
      </w:r>
      <w:r w:rsidR="00F131BD" w:rsidRPr="0029447A">
        <w:rPr>
          <w:rFonts w:ascii="Times New Roman" w:eastAsiaTheme="minorEastAsia" w:hAnsi="Times New Roman" w:cs="Times New Roman"/>
          <w:sz w:val="24"/>
          <w:szCs w:val="24"/>
          <w:lang w:val="en-US"/>
        </w:rPr>
        <w:t>subjects</w:t>
      </w:r>
      <w:r w:rsidRPr="0029447A">
        <w:rPr>
          <w:rFonts w:ascii="Times New Roman" w:eastAsiaTheme="minorEastAsia" w:hAnsi="Times New Roman" w:cs="Times New Roman"/>
          <w:sz w:val="24"/>
          <w:szCs w:val="24"/>
          <w:lang w:val="en-US"/>
        </w:rPr>
        <w:t xml:space="preserve"> when alpha was 0.05 and </w:t>
      </w:r>
      <w:r w:rsidR="00F131BD" w:rsidRPr="0029447A">
        <w:rPr>
          <w:rFonts w:ascii="Times New Roman" w:eastAsiaTheme="minorEastAsia" w:hAnsi="Times New Roman" w:cs="Times New Roman"/>
          <w:sz w:val="24"/>
          <w:szCs w:val="24"/>
          <w:lang w:val="en-US"/>
        </w:rPr>
        <w:t>24 subjects if alpha was stricter</w:t>
      </w:r>
      <w:r w:rsidRPr="0029447A">
        <w:rPr>
          <w:rFonts w:ascii="Times New Roman" w:eastAsiaTheme="minorEastAsia" w:hAnsi="Times New Roman" w:cs="Times New Roman"/>
          <w:sz w:val="24"/>
          <w:szCs w:val="24"/>
          <w:lang w:val="en-US"/>
        </w:rPr>
        <w:t xml:space="preserve">, further they found the benefit of increased number of participants to lessen after a 100. </w:t>
      </w:r>
      <w:r w:rsidR="00F131BD" w:rsidRPr="0029447A">
        <w:rPr>
          <w:rFonts w:ascii="Times New Roman" w:eastAsiaTheme="minorEastAsia" w:hAnsi="Times New Roman" w:cs="Times New Roman"/>
          <w:sz w:val="24"/>
          <w:szCs w:val="24"/>
          <w:lang w:val="en-US"/>
        </w:rPr>
        <w:t xml:space="preserve">Therefore a minimum of 24 participants should be sufficient to insure a power of 80% </w:t>
      </w:r>
      <w:r w:rsidR="00F131BD" w:rsidRPr="0029447A">
        <w:rPr>
          <w:rFonts w:ascii="Times New Roman" w:eastAsiaTheme="minorEastAsia" w:hAnsi="Times New Roman" w:cs="Times New Roman"/>
          <w:sz w:val="24"/>
          <w:szCs w:val="24"/>
          <w:lang w:val="en-US"/>
        </w:rPr>
        <w:fldChar w:fldCharType="begin"/>
      </w:r>
      <w:r w:rsidR="00F131BD" w:rsidRPr="0029447A">
        <w:rPr>
          <w:rFonts w:ascii="Times New Roman" w:eastAsiaTheme="minorEastAsia" w:hAnsi="Times New Roman" w:cs="Times New Roman"/>
          <w:sz w:val="24"/>
          <w:szCs w:val="24"/>
          <w:lang w:val="en-US"/>
        </w:rPr>
        <w:instrText xml:space="preserve"> ADDIN ZOTERO_ITEM CSL_CITATION {"citationID":"PtrGGcDh","properties":{"formattedCitation":"(Desmond &amp; Glover, 2002)","plainCitation":"(Desmond &amp; Glover, 2002)","noteIndex":0},"citationItems":[{"id":503,"uris":["http://zotero.org/users/10047885/items/34958Y5Y"],"itemData":{"id":503,"type":"article-journal","abstract":"Estimation of statistical power in functional MRI (fMRI) requires knowledge of the expected percent signal change between two conditions as well as estimates of the variability in percent signal change. Variability can be divided into intra-subject variability, reflecting noise within the time series, and inter-subject variability, reflecting subject-to-subject differences in activation. The purpose of this study was to obtain estimates of percent signal change and the two sources of variability from fMRI data, and then use these parameter estimates in simulation experiments in order to generate power curves. Of interest from these simulations were conclusions concerning how many subjects are needed and how many time points within a scan are optimal in an fMRI study of cognitive function. Intra-subject variability was estimated from resting conditions, and inter-subject variability and percent signal change were estimated from verbal working memory data. Simulations derived from these parameters illustrate how percent signal change, intra- and inter-subject variability, and number of time points affect power. An empirical test experiment, using fMRI data acquired during somatosensory stimulation, showed good correspondence between the simulation-based power predictions and the power observed within somatosensory regions of interest. Our analyses suggested that for a liberal threshold of 0.05, about 12 subjects were required to achieve 80% power at the single voxel level for typical activations. At more realistic thresholds, that approach those used after correcting for multiple comparisons, the number of subjects doubled to maintain this level of power.","container-title":"Journal of Neuroscience Methods","DOI":"10.1016/S0165-0270(02)00121-8","ISSN":"0165-0270","issue":"2","journalAbbreviation":"Journal of Neuroscience Methods","language":"en","page":"115-128","source":"ScienceDirect","title":"Estimating sample size in functional MRI (fMRI) neuroimaging studies: Statistical power analyses","title-short":"Estimating sample size in functional MRI (fMRI) neuroimaging studies","volume":"118","author":[{"family":"Desmond","given":"John E"},{"family":"Glover","given":"Gary H"}],"issued":{"date-parts":[["2002",8,30]]}}}],"schema":"https://github.com/citation-style-language/schema/raw/master/csl-citation.json"} </w:instrText>
      </w:r>
      <w:r w:rsidR="00F131BD" w:rsidRPr="0029447A">
        <w:rPr>
          <w:rFonts w:ascii="Times New Roman" w:eastAsiaTheme="minorEastAsia" w:hAnsi="Times New Roman" w:cs="Times New Roman"/>
          <w:sz w:val="24"/>
          <w:szCs w:val="24"/>
          <w:lang w:val="en-US"/>
        </w:rPr>
        <w:fldChar w:fldCharType="separate"/>
      </w:r>
      <w:r w:rsidR="00F131BD" w:rsidRPr="0029447A">
        <w:rPr>
          <w:rFonts w:ascii="Times New Roman" w:hAnsi="Times New Roman" w:cs="Times New Roman"/>
          <w:sz w:val="24"/>
        </w:rPr>
        <w:t>(Desmond &amp; Glover, 2002)</w:t>
      </w:r>
      <w:r w:rsidR="00F131BD" w:rsidRPr="0029447A">
        <w:rPr>
          <w:rFonts w:ascii="Times New Roman" w:eastAsiaTheme="minorEastAsia" w:hAnsi="Times New Roman" w:cs="Times New Roman"/>
          <w:sz w:val="24"/>
          <w:szCs w:val="24"/>
          <w:lang w:val="en-US"/>
        </w:rPr>
        <w:fldChar w:fldCharType="end"/>
      </w:r>
      <w:r w:rsidR="00F131BD" w:rsidRPr="0029447A">
        <w:rPr>
          <w:rFonts w:ascii="Times New Roman" w:eastAsiaTheme="minorEastAsia" w:hAnsi="Times New Roman" w:cs="Times New Roman"/>
          <w:sz w:val="24"/>
          <w:szCs w:val="24"/>
          <w:lang w:val="en-US"/>
        </w:rPr>
        <w:t xml:space="preserve">. </w:t>
      </w:r>
    </w:p>
    <w:p w14:paraId="0867C785" w14:textId="28838D97" w:rsidR="005D7C6F" w:rsidRPr="0029447A" w:rsidRDefault="005D7C6F"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Stimuli</w:t>
      </w:r>
    </w:p>
    <w:p w14:paraId="59DBAA07" w14:textId="3ED7687F" w:rsidR="00C34C46" w:rsidRPr="0029447A" w:rsidRDefault="00C34C46" w:rsidP="0029447A">
      <w:pPr>
        <w:rPr>
          <w:rFonts w:ascii="Times New Roman" w:hAnsi="Times New Roman" w:cs="Times New Roman"/>
          <w:lang w:val="en-US"/>
        </w:rPr>
      </w:pPr>
      <w:r w:rsidRPr="0029447A">
        <w:rPr>
          <w:rFonts w:ascii="Times New Roman" w:hAnsi="Times New Roman" w:cs="Times New Roman"/>
          <w:sz w:val="24"/>
          <w:szCs w:val="24"/>
          <w:lang w:val="en-US"/>
        </w:rPr>
        <w:t xml:space="preserve">The Stimuli is picked based on various criteria. The songs will all be lyrical and in English. </w:t>
      </w:r>
      <w:r w:rsidR="00387D16">
        <w:rPr>
          <w:rFonts w:ascii="Times New Roman" w:hAnsi="Times New Roman" w:cs="Times New Roman"/>
          <w:sz w:val="24"/>
          <w:szCs w:val="24"/>
          <w:lang w:val="en-US"/>
        </w:rPr>
        <w:t xml:space="preserve">In previous fMRI studies with participants listening to music, the participants have been presented for 16-34 music pieces varying between 10-30 seconds </w:t>
      </w:r>
      <w:r w:rsidR="00387D16">
        <w:rPr>
          <w:rFonts w:ascii="Times New Roman" w:hAnsi="Times New Roman" w:cs="Times New Roman"/>
          <w:sz w:val="24"/>
          <w:szCs w:val="24"/>
          <w:lang w:val="en-US"/>
        </w:rPr>
        <w:fldChar w:fldCharType="begin"/>
      </w:r>
      <w:r w:rsidR="00387D16">
        <w:rPr>
          <w:rFonts w:ascii="Times New Roman" w:hAnsi="Times New Roman" w:cs="Times New Roman"/>
          <w:sz w:val="24"/>
          <w:szCs w:val="24"/>
          <w:lang w:val="en-US"/>
        </w:rPr>
        <w:instrText xml:space="preserve"> ADDIN ZOTERO_ITEM CSL_CITATION {"citationID":"Bj0SCQ3b","properties":{"formattedCitation":"(Brattico et al., 2011; Khalfa et al., 2005; Mitterschiffthaler et al., 2007)","plainCitation":"(Brattico et al., 2011; Khalfa et al., 2005; Mitterschiffthaler et al., 2007)","noteIndex":0},"citationItems":[{"id":510,"uris":["http://zotero.org/users/10047885/items/G7CYR8B3"],"itemData":{"id":510,"type":"article-journal","abstract":"Musical emotions, such as happiness and sadness, have been investigated using instrumental music devoid of linguistic content. However, pop and rock, the most common musical genres, utilize lyrics for conveying emotions. Using participants’ self-selected musical excerpts, we studied their behavior and brain responses to elucidate how lyrics interact with musical emotion processing, as reflected by emotion recognition and activation of limbic areas involved in affective experience. We extracted samples from subjects’ selections of sad and happy pieces and sorted them according to the presence of lyrics. Acoustic feature analysis showed that music with lyrics differed from music without lyrics in spectral centroid, a feature related to perceptual brightness, whereas sad music with lyrics did not diverge from happy music without lyrics, indicating the role of other factors in emotion classification. Behavioral ratings revealed that happy music without lyrics induced stronger positive emotions than happy music with lyrics. We also acquired functional magnetic resonance imaging data while subjects performed affective tasks regarding the music. First, using ecological and acoustically variable stimuli, we broadened previous findings about the brain processing of musical emotions and of songs versus instrumental music. Additionally, contrasts between sad music with versus without lyrics recruited the parahippocampal gyrus, the amygdala, the claustrum, the putamen, the precentral gyrus, the medial and inferior frontal gyri (including Broca’s area), and the auditory cortex, while the reverse contrast produced no activations. Happy music without lyrics activated structures of the limbic system and the right pars opercularis of the inferior frontal gyrus, whereas auditory regions alone responded to happy music with lyrics. These findings point to the role of acoustic cues for the experience of happiness in music and to the importance of lyrics for sad musical emotions.","container-title":"Frontiers in Psychology","ISSN":"1664-1078","source":"Frontiers","title":"A Functional MRI Study of Happy and Sad Emotions in Music with and without Lyrics","URL":"https://www.frontiersin.org/articles/10.3389/fpsyg.2011.00308","volume":"2","author":[{"family":"Brattico","given":"Elvira"},{"family":"Alluri","given":"Vinoo"},{"family":"Bogert","given":"Brigitte"},{"family":"Jacobsen","given":"Thomas"},{"family":"Vartiainen","given":"Nuutti"},{"family":"Nieminen","given":"Sirke"},{"family":"Tervaniemi","given":"Mari"}],"accessed":{"date-parts":[["2023",1,31]]},"issued":{"date-parts":[["2011"]]}}},{"id":512,"uris":["http://zotero.org/users/10047885/items/9VUMI76U"],"itemData":{"id":512,"type":"article-journal","abstract":"Here, we used functional magnetic resonance imaging to test for the lateralization of the brain regions specifically involved in the recognition of negatively and positively valenced musical emotions. The manipulation of two major musical features (mode and tempo), resulting in the variation of emotional perception along the happiness–sadness axis, was shown to principally involve subcortical and neocortical brain structures, which are known to intervene in emotion processing in other modalities. In particular, the minor mode (sad excerpts) involved the left orbito and mid-dorsolateral frontal cortex, which does not confirm the valence lateralization model. We also show that the recognition of emotions elicited by variations of the two perceptual determinants rely on both common (BA 9) and distinct neural mechanisms.","container-title":"NeuroReport","ISSN":"0959-4965","issue":"18","language":"en-US","page":"1981","source":"journals.lww.com","title":"Brain regions involved in the recognition of happiness and sadness in music","volume":"16","author":[{"family":"Khalfa","given":"Stéphanie"},{"family":"Schon","given":"Daniele"},{"family":"Anton","given":"Jean-Luc"},{"family":"Liégeois-Chauvel","given":"Catherine"}],"issued":{"date-parts":[["2005",12,19]]}},"label":"page"},{"id":514,"uris":["http://zotero.org/users/10047885/items/PR5BBZEF"],"itemData":{"id":514,"type":"article-journal","abstract":"The present study investigated the functional neuroanatomy of transient mood changes in response to Western classical music. In a pilot experiment, 53 healthy volunteers (mean age: 32.0; SD = 9.6) evaluated their emotional responses to 60 classical musical pieces using a visual analogue scale (VAS) ranging from 0 (sad) through 50 (neutral) to 100 (happy). Twenty pieces were found to accurately induce the intended emotional states with good reliability, consisting of 5 happy, 5 sad, and 10 emotionally unevocative, neutral musical pieces. In a subsequent functional magnetic resonance imaging (fMRI) study, the blood oxygenation level dependent (BOLD) signal contrast was measured in response to the mood state induced by each musical stimulus in a separate group of 16 healthy participants (mean age: 29.5; SD = 5.5). Mood state ratings during scanning were made by a VAS, which confirmed the emotional valence of the selected stimuli. Increased BOLD signal contrast during presentation of happy music was found in th</w:instrText>
      </w:r>
      <w:r w:rsidR="00387D16" w:rsidRPr="00387D16">
        <w:rPr>
          <w:rFonts w:ascii="Times New Roman" w:hAnsi="Times New Roman" w:cs="Times New Roman"/>
          <w:sz w:val="24"/>
          <w:szCs w:val="24"/>
          <w:lang w:val="da-DK"/>
        </w:rPr>
        <w:instrText xml:space="preserve">e ventral and dorsal striatum, anterior cingulate, parahippocampal gyrus, and auditory association areas. With sad music, increased BOLD signal responses were noted in the hippocampus/amygdala and auditory association areas. Presentation of neutral music was associated with increased BOLD signal responses in the insula and auditory association areas. Our findings suggest that an emotion processing network in response to music integrates the ventral and dorsal striatum, areas involved in reward experience and movement; the anterior cingulate, which is important for targeting attention; and medial temporal areas, traditionally found in the appraisal and processing of emotions. Hum Brain Mapp 2007. © 2006 Wiley‐Liss, Inc.","container-title":"Human Brain Mapping","DOI":"10.1002/hbm.20337","ISSN":"1065-9471","issue":"11","journalAbbreviation":"Hum Brain Mapp","note":"PMID: 17290372\nPMCID: PMC6871455","page":"1150-1162","source":"PubMed Central","title":"A functional MRI study of happy and sad affective states induced by classical music","volume":"28","author":[{"family":"Mitterschiffthaler","given":"Martina T."},{"family":"Fu","given":"Cynthia H.Y."},{"family":"Dalton","given":"Jeffrey A."},{"family":"Andrew","given":"Christopher M."},{"family":"Williams","given":"Steven C.R."}],"issued":{"date-parts":[["2007",2,8]]}}}],"schema":"https://github.com/citation-style-language/schema/raw/master/csl-citation.json"} </w:instrText>
      </w:r>
      <w:r w:rsidR="00387D16">
        <w:rPr>
          <w:rFonts w:ascii="Times New Roman" w:hAnsi="Times New Roman" w:cs="Times New Roman"/>
          <w:sz w:val="24"/>
          <w:szCs w:val="24"/>
          <w:lang w:val="en-US"/>
        </w:rPr>
        <w:fldChar w:fldCharType="separate"/>
      </w:r>
      <w:r w:rsidR="00387D16" w:rsidRPr="00387D16">
        <w:rPr>
          <w:rFonts w:ascii="Times New Roman" w:hAnsi="Times New Roman" w:cs="Times New Roman"/>
          <w:sz w:val="24"/>
        </w:rPr>
        <w:t>(Brattico et al., 2011; Khalfa et al., 2005; Mitterschiffthaler et al., 2007)</w:t>
      </w:r>
      <w:r w:rsidR="00387D16">
        <w:rPr>
          <w:rFonts w:ascii="Times New Roman" w:hAnsi="Times New Roman" w:cs="Times New Roman"/>
          <w:sz w:val="24"/>
          <w:szCs w:val="24"/>
          <w:lang w:val="en-US"/>
        </w:rPr>
        <w:fldChar w:fldCharType="end"/>
      </w:r>
      <w:r w:rsidR="00387D16" w:rsidRPr="00387D16">
        <w:rPr>
          <w:rFonts w:ascii="Times New Roman" w:hAnsi="Times New Roman" w:cs="Times New Roman"/>
          <w:sz w:val="24"/>
          <w:szCs w:val="24"/>
          <w:lang w:val="da-DK"/>
        </w:rPr>
        <w:t xml:space="preserve">. </w:t>
      </w:r>
      <w:r w:rsidR="00387D16" w:rsidRPr="00387D16">
        <w:rPr>
          <w:rFonts w:ascii="Times New Roman" w:hAnsi="Times New Roman" w:cs="Times New Roman"/>
          <w:sz w:val="24"/>
          <w:szCs w:val="24"/>
          <w:lang w:val="en-US"/>
        </w:rPr>
        <w:t xml:space="preserve">In this study participants will be presented </w:t>
      </w:r>
      <w:proofErr w:type="gramStart"/>
      <w:r w:rsidR="00387D16" w:rsidRPr="00387D16">
        <w:rPr>
          <w:rFonts w:ascii="Times New Roman" w:hAnsi="Times New Roman" w:cs="Times New Roman"/>
          <w:sz w:val="24"/>
          <w:szCs w:val="24"/>
          <w:lang w:val="en-US"/>
        </w:rPr>
        <w:t>to</w:t>
      </w:r>
      <w:proofErr w:type="gramEnd"/>
      <w:r w:rsidR="00387D16" w:rsidRPr="00387D16">
        <w:rPr>
          <w:rFonts w:ascii="Times New Roman" w:hAnsi="Times New Roman" w:cs="Times New Roman"/>
          <w:sz w:val="24"/>
          <w:szCs w:val="24"/>
          <w:lang w:val="en-US"/>
        </w:rPr>
        <w:t xml:space="preserve"> 24 pieces o</w:t>
      </w:r>
      <w:r w:rsidR="00387D16">
        <w:rPr>
          <w:rFonts w:ascii="Times New Roman" w:hAnsi="Times New Roman" w:cs="Times New Roman"/>
          <w:sz w:val="24"/>
          <w:szCs w:val="24"/>
          <w:lang w:val="en-US"/>
        </w:rPr>
        <w:t xml:space="preserve">f music lasting 20 seconds. </w:t>
      </w:r>
      <w:r w:rsidRPr="0029447A">
        <w:rPr>
          <w:rFonts w:ascii="Times New Roman" w:hAnsi="Times New Roman" w:cs="Times New Roman"/>
          <w:sz w:val="24"/>
          <w:szCs w:val="24"/>
          <w:lang w:val="en-US"/>
        </w:rPr>
        <w:t>The</w:t>
      </w:r>
      <w:r w:rsidR="00387D16">
        <w:rPr>
          <w:rFonts w:ascii="Times New Roman" w:hAnsi="Times New Roman" w:cs="Times New Roman"/>
          <w:sz w:val="24"/>
          <w:szCs w:val="24"/>
          <w:lang w:val="en-US"/>
        </w:rPr>
        <w:t xml:space="preserve"> pieces</w:t>
      </w:r>
      <w:r w:rsidRPr="0029447A">
        <w:rPr>
          <w:rFonts w:ascii="Times New Roman" w:hAnsi="Times New Roman" w:cs="Times New Roman"/>
          <w:sz w:val="24"/>
          <w:szCs w:val="24"/>
          <w:lang w:val="en-US"/>
        </w:rPr>
        <w:t xml:space="preserve"> will be selected from various genres to make the results more general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{"citationID":"rPmYyB8v","properties":{"formattedCitation":"(Hunter et al., 2008)","plainCitation":"(Hunter et al., 2008)","noteIndex":0},"citationItems":[{"id":476,"uris":["http://zotero.org/users/10047885/items/4474FIZE"],"itemData":{"id":476,"type":"article-journal","container-title":"Cognition &amp; Emotion","DOI":"10.1080/02699930701438145","ISSN":"0269-9931, 1464-0600","issue":"2","journalAbbreviation":"Cognition &amp; Emotion","language":"en","page":"327-352","source":"DOI.org (Crossref)","title":"Mixed affective responses to music with conflicting cues","volume":"22","author":[{"family":"Hunter","given":"Patrick G."},{"family":"Schellenberg","given":"E. Glenn"},{"family":"Schimmack","given":"Ulrich"}],"issued":{"date-parts":[["2008",2]]}}}],"schema":"https://github.com/citation-style-language/schema/raw/master/csl-citation.json"}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(Hunter et al., 2008)</w:t>
      </w:r>
      <w:r w:rsidRPr="0029447A">
        <w:rPr>
          <w:rFonts w:ascii="Times New Roman" w:hAnsi="Times New Roman" w:cs="Times New Roman"/>
          <w:sz w:val="24"/>
          <w:szCs w:val="24"/>
          <w:lang w:val="en-US"/>
        </w:rPr>
        <w:fldChar w:fldCharType="end"/>
      </w:r>
      <w:r w:rsidRPr="0029447A">
        <w:rPr>
          <w:rFonts w:ascii="Times New Roman" w:hAnsi="Times New Roman" w:cs="Times New Roman"/>
          <w:i/>
          <w:iCs/>
          <w:sz w:val="24"/>
          <w:szCs w:val="24"/>
          <w:lang w:val="en-US"/>
        </w:rPr>
        <w:t xml:space="preserve"> </w:t>
      </w:r>
      <w:r w:rsidRPr="0029447A">
        <w:rPr>
          <w:rFonts w:ascii="Times New Roman" w:hAnsi="Times New Roman" w:cs="Times New Roman"/>
          <w:sz w:val="24"/>
          <w:szCs w:val="24"/>
          <w:lang w:val="en-US"/>
        </w:rPr>
        <w:t xml:space="preserve">and to minimize the effect of musical preference on the results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{"citationID":"bV9YExp5","properties":{"formattedCitation":"(Kreutz et al., 2008)","plainCitation":"(Kreutz et al., 2008)","noteIndex":0},"citationItems":[{"id":477,"uris":["http://zotero.org/users/10047885/items/GUMB8MTN"],"itemData":{"id":477,"type":"article-journal","abstract":"The present research addresses the induction of emotion during music listening in adults using categorical and dimensional theories of emotion as background. It further explores the influences of musical preference and absorption trait on induced emotion. Twenty-five excerpts of classical music representing `happiness', `sadness', `fear', `anger' and `peace' were presented individually to 99 adult participants. Participants rated the intensity of felt emotions as well as the pleasantness and arousal induced by each excerpt. Mean intensity ratings of target emotions were highest for 20 out of 25 excerpts. Pleasantness and arousal ratings led to three main clusters within the two-dimensional circumplex space. Preference for classical music significantly influenced specificity and intensity ratings across categories. Absorption trait significantly correlated with arousal ratings only. In sum, instrumental music appears effective for the induction of basic emotions in adult listeners. However, careful screening of participants in terms of their musical preferences should be mandatory.","container-title":"Psychology of Music","DOI":"10.1177/0305735607082623","ISSN":"0305-7356","issue":"1","note":"publisher: SAGE Publications Ltd","page":"101-126","source":"SAGE Journals","title":"Using music to induce emotions: Influences of musical preference and                 absorption","title-short":"Using music to induce emotions","volume":"36","author":[{"family":"Kreutz","given":"Gunter"},{"family":"Ott","given":"Ulrich"},{"family":"Teichmann","given":"Daniel"},{"family":"Osawa","given":"Patrick"},{"family":"Vaitl","given":"Dieter"}],"issued":{"date-parts":[["2008",1,1]]}}}],"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(Kreutz et al., 2008)</w:t>
      </w:r>
      <w:r w:rsidRPr="0029447A">
        <w:rPr>
          <w:rFonts w:ascii="Times New Roman" w:hAnsi="Times New Roman" w:cs="Times New Roman"/>
          <w:sz w:val="24"/>
          <w:szCs w:val="24"/>
          <w:lang w:val="en-US"/>
        </w:rPr>
        <w:fldChar w:fldCharType="end"/>
      </w:r>
      <w:r w:rsidRPr="0029447A">
        <w:rPr>
          <w:rFonts w:ascii="Times New Roman" w:hAnsi="Times New Roman" w:cs="Times New Roman"/>
          <w:i/>
          <w:iCs/>
          <w:sz w:val="24"/>
          <w:szCs w:val="24"/>
          <w:lang w:val="en-US"/>
        </w:rPr>
        <w:t xml:space="preserve">. </w:t>
      </w:r>
      <w:r w:rsidRPr="0029447A">
        <w:rPr>
          <w:rFonts w:ascii="Times New Roman" w:hAnsi="Times New Roman" w:cs="Times New Roman"/>
          <w:sz w:val="24"/>
          <w:szCs w:val="24"/>
          <w:lang w:val="en-US"/>
        </w:rPr>
        <w:t>Further the songs are picked based on key</w:t>
      </w:r>
      <w:r w:rsidR="000C6522">
        <w:rPr>
          <w:rFonts w:ascii="Times New Roman" w:hAnsi="Times New Roman" w:cs="Times New Roman"/>
          <w:sz w:val="24"/>
          <w:szCs w:val="24"/>
          <w:lang w:val="en-US"/>
        </w:rPr>
        <w:t xml:space="preserve"> and</w:t>
      </w:r>
      <w:r w:rsidRPr="0029447A">
        <w:rPr>
          <w:rFonts w:ascii="Times New Roman" w:hAnsi="Times New Roman" w:cs="Times New Roman"/>
          <w:sz w:val="24"/>
          <w:szCs w:val="24"/>
          <w:lang w:val="en-US"/>
        </w:rPr>
        <w:t xml:space="preserve"> tempo of the melody and sentiment of the lyrics and sorted into 4 conditions (table 1)</w:t>
      </w:r>
      <w:r w:rsidR="00387D16">
        <w:rPr>
          <w:rFonts w:ascii="Times New Roman" w:hAnsi="Times New Roman" w:cs="Times New Roman"/>
          <w:sz w:val="24"/>
          <w:szCs w:val="24"/>
          <w:lang w:val="en-US"/>
        </w:rPr>
        <w:t xml:space="preserve"> with 6 songs in each condition</w:t>
      </w:r>
      <w:r w:rsidRPr="0029447A">
        <w:rPr>
          <w:rFonts w:ascii="Times New Roman" w:hAnsi="Times New Roman" w:cs="Times New Roman"/>
          <w:sz w:val="24"/>
          <w:szCs w:val="24"/>
          <w:lang w:val="en-US"/>
        </w:rPr>
        <w:t xml:space="preserve">. The key and tempo of the melody is </w:t>
      </w:r>
      <w:r w:rsidR="008D0993">
        <w:rPr>
          <w:rFonts w:ascii="Times New Roman" w:hAnsi="Times New Roman" w:cs="Times New Roman"/>
          <w:sz w:val="24"/>
          <w:szCs w:val="24"/>
          <w:lang w:val="en-US"/>
        </w:rPr>
        <w:t>some of the features that</w:t>
      </w:r>
      <w:r w:rsidRPr="0029447A">
        <w:rPr>
          <w:rFonts w:ascii="Times New Roman" w:hAnsi="Times New Roman" w:cs="Times New Roman"/>
          <w:sz w:val="24"/>
          <w:szCs w:val="24"/>
          <w:lang w:val="en-US"/>
        </w:rPr>
        <w:t xml:space="preserve"> determines whether the melody is perceived as sad or happy</w:t>
      </w:r>
      <w:r w:rsidR="000C6522">
        <w:rPr>
          <w:rFonts w:ascii="Times New Roman" w:hAnsi="Times New Roman" w:cs="Times New Roman"/>
          <w:sz w:val="24"/>
          <w:szCs w:val="24"/>
          <w:lang w:val="en-US"/>
        </w:rPr>
        <w:t xml:space="preserve">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{"citationID":"YBP0wJS8","properties":{"formattedCitation":"(Gagnon &amp; Peretz, 2003)","plainCitation":"(Gagnon &amp; Peretz, 2003)","noteIndex":0},"citationItems":[{"id":480,"uris":["http://zotero.org/users/10047885/items/KPR8QDCV"],"itemData":{"id":480,"type":"article-journal","container-title":"Cognition and Emotion","DOI":"10.1080/02699930302279","ISSN":"0269-9931, 1464-0600","issue":"1","journalAbbreviation":"Cognition and Emotion","language":"en","page":"25-40","source":"DOI.org (Crossref)","title":"Mode and tempo relative contributions to “happy-sad” judgements in equitone melodies","volume":"17","author":[{"family":"Gagnon","given":"Lise"},{"family":"Peretz","given":"Isabelle"}],"issued":{"date-parts":[["2003",1]]}}}],"schema":"https://github.com/citation-style-language/schema/raw/master/csl-citation.json"}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(Gagnon &amp; Peretz, 2003)</w:t>
      </w:r>
      <w:r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w:t>
      </w:r>
      <w:r w:rsidR="008D0993">
        <w:rPr>
          <w:rFonts w:ascii="Times New Roman" w:hAnsi="Times New Roman" w:cs="Times New Roman"/>
          <w:sz w:val="24"/>
          <w:szCs w:val="24"/>
          <w:lang w:val="en-US"/>
        </w:rPr>
        <w:t xml:space="preserve"> Songs classified as fast will have a tempo between 120-156 bpm and slow songs will be between 45-60 bpm </w:t>
      </w:r>
      <w:r w:rsidR="008D0993">
        <w:rPr>
          <w:rFonts w:ascii="Times New Roman" w:hAnsi="Times New Roman" w:cs="Times New Roman"/>
          <w:sz w:val="24"/>
          <w:szCs w:val="24"/>
          <w:lang w:val="en-US"/>
        </w:rPr>
        <w:fldChar w:fldCharType="begin"/>
      </w:r>
      <w:r w:rsidR="008D0993">
        <w:rPr>
          <w:rFonts w:ascii="Times New Roman" w:hAnsi="Times New Roman" w:cs="Times New Roman"/>
          <w:sz w:val="24"/>
          <w:szCs w:val="24"/>
          <w:lang w:val="en-US"/>
        </w:rPr>
        <w:instrText xml:space="preserve"> ADDIN ZOTERO_ITEM CSL_CITATION {"citationID":"uOHmpfDB","properties":{"formattedCitation":"(Chase, 2020)","plainCitation":"(Chase, 2020)","noteIndex":0},"citationItems":[{"id":508,"uris":["http://zotero.org/users/10047885/items/UCFZ39IQ"],"itemData":{"id":508,"type":"post-weblog","abstract":"Every piece of music you hear has a tempo. On a piece of sheet music, it is almost always found at the top left of the first page, immediately above the","language":"en-GB","note":"dimensions: 173\nsection: Music Theory","title":"What Is Tempo In Music? A Complete Guide | HelloMusicTheory","title-short":"What Is Tempo In Music?","URL":"https://hellomusictheory.com/learn/tempo/","author":[{"family":"Chase","given":"Samuel"}],"accessed":{"date-parts":[["2023",1,31]]},"issued":{"date-parts":[["2020",6,15]]}}}],"schema":"https://github.com/citation-style-language/schema/raw/master/csl-citation.json"} </w:instrText>
      </w:r>
      <w:r w:rsidR="008D0993">
        <w:rPr>
          <w:rFonts w:ascii="Times New Roman" w:hAnsi="Times New Roman" w:cs="Times New Roman"/>
          <w:sz w:val="24"/>
          <w:szCs w:val="24"/>
          <w:lang w:val="en-US"/>
        </w:rPr>
        <w:fldChar w:fldCharType="separate"/>
      </w:r>
      <w:r w:rsidR="008D0993" w:rsidRPr="008D0993">
        <w:rPr>
          <w:rFonts w:ascii="Times New Roman" w:hAnsi="Times New Roman" w:cs="Times New Roman"/>
          <w:sz w:val="24"/>
        </w:rPr>
        <w:t>(Chase, 2020)</w:t>
      </w:r>
      <w:r w:rsidR="008D0993">
        <w:rPr>
          <w:rFonts w:ascii="Times New Roman" w:hAnsi="Times New Roman" w:cs="Times New Roman"/>
          <w:sz w:val="24"/>
          <w:szCs w:val="24"/>
          <w:lang w:val="en-US"/>
        </w:rPr>
        <w:fldChar w:fldCharType="end"/>
      </w:r>
      <w:r w:rsidR="008D0993">
        <w:rPr>
          <w:rFonts w:ascii="Times New Roman" w:hAnsi="Times New Roman" w:cs="Times New Roman"/>
          <w:sz w:val="24"/>
          <w:szCs w:val="24"/>
          <w:lang w:val="en-US"/>
        </w:rPr>
        <w:t>.</w:t>
      </w:r>
      <w:r w:rsidRPr="0029447A">
        <w:rPr>
          <w:rFonts w:ascii="Times New Roman" w:hAnsi="Times New Roman" w:cs="Times New Roman"/>
          <w:sz w:val="24"/>
          <w:szCs w:val="24"/>
          <w:lang w:val="en-US"/>
        </w:rPr>
        <w:t xml:space="preserve"> To determine the sentiment of the lyrics a sentiment analysis will be made on all lyrics (see </w:t>
      </w:r>
      <w:proofErr w:type="spellStart"/>
      <w:r w:rsidRPr="0029447A">
        <w:rPr>
          <w:rFonts w:ascii="Times New Roman" w:hAnsi="Times New Roman" w:cs="Times New Roman"/>
          <w:sz w:val="24"/>
          <w:szCs w:val="24"/>
          <w:lang w:val="en-US"/>
        </w:rPr>
        <w:t>sentiment_analysis_</w:t>
      </w:r>
      <w:proofErr w:type="gramStart"/>
      <w:r w:rsidRPr="0029447A">
        <w:rPr>
          <w:rFonts w:ascii="Times New Roman" w:hAnsi="Times New Roman" w:cs="Times New Roman"/>
          <w:sz w:val="24"/>
          <w:szCs w:val="24"/>
          <w:lang w:val="en-US"/>
        </w:rPr>
        <w:t>example.ipynb</w:t>
      </w:r>
      <w:proofErr w:type="spellEnd"/>
      <w:proofErr w:type="gramEnd"/>
      <w:r w:rsidRPr="0029447A">
        <w:rPr>
          <w:rFonts w:ascii="Times New Roman" w:hAnsi="Times New Roman" w:cs="Times New Roman"/>
          <w:sz w:val="24"/>
          <w:szCs w:val="24"/>
          <w:lang w:val="en-US"/>
        </w:rPr>
        <w:t xml:space="preserve"> in GitHub). The sentiment analysis example was made using python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{"citationID":"dLtRqKAE","properties":{"formattedCitation":"(Van Rossum &amp; Drake, 2009)","plainCitation":"(Van Rossum &amp; Drake, 2009)","noteIndex":0},"citationItems":[{"id":497,"uris":["http://zotero.org/users/10047885/items/CRF5LUQW"],"itemData":{"id":497,"type":"book","publisher":"CreateSpace","title":"Python 3 Reference Manual","author":[{"family":"Van Rossum","given":"Guido"},{"family":"Drake","given":"Fred L."}],"issued":{"date-parts":[["2009"]]}}}],"schema":"https://github.com/citation-style-language/schema/raw/master/csl-citation.json"}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(Van Rossum &amp; Drake, 2009)</w:t>
      </w:r>
      <w:r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xml:space="preserve"> and the VADER sentiment analysis tools </w:t>
      </w:r>
      <w:r w:rsidRPr="0029447A">
        <w:rPr>
          <w:rFonts w:ascii="Times New Roman" w:hAnsi="Times New Roman" w:cs="Times New Roman"/>
          <w:sz w:val="24"/>
          <w:szCs w:val="24"/>
          <w:lang w:val="en-US"/>
        </w:rPr>
        <w:fldChar w:fldCharType="begin"/>
      </w:r>
      <w:r w:rsidRPr="0029447A">
        <w:rPr>
          <w:rFonts w:ascii="Times New Roman" w:hAnsi="Times New Roman" w:cs="Times New Roman"/>
          <w:sz w:val="24"/>
          <w:szCs w:val="24"/>
          <w:lang w:val="en-US"/>
        </w:rPr>
        <w:instrText xml:space="preserve"> ADDIN ZOTERO_ITEM CSL_CITATION {"citationID":"DGRubhAy","properties":{"formattedCitation":"(Hutto &amp; Gilbert, 2014)","plainCitation":"(Hutto &amp; Gilbert, 2014)","noteIndex":0},"citationItems":[{"id":499,"uris":["http://zotero.org/users/10047885/items/7ZY29MDQ"],"itemData":{"id":499,"type":"article-journal","abstract":"The inherent nature of social media content poses serious challenges to practical applications of sentiment analysis. We present VADER, a simple rule-based model for general sentiment analysis, and compare its effectiveness to eleven typical state-of-practice benchmarks including LIWC, ANEW, the General Inquirer, SentiWordNet, and machine learning oriented techniques relying on Naive Bayes, Maximum Entropy, and Support Vector Machine (SVM) algorithms. Using a combination of qualitative and quantitative methods, we first construct and empirically validate a gold-standard list of lexical features (along with their associated sentiment intensity measures) which are specifically attuned to sentiment in microblog-like contexts. We then combine these lexical features with consideration for five general rules that embody grammatical and syntactical conventions for expressing and emphasizing sentiment intensity. Interestingly, using our parsimonious rule-based model to assess the sentiment of tweets, we find that VADER outperforms individual human raters (F1 Classification Accuracy = 0.96 and 0.84, respectively), and generalizes more favorably across contexts than any of our benchmarks.","container-title":"Proceedings of the International AAAI Conference on Web and Social Media","DOI":"10.1609/icwsm.v8i1.14550","ISSN":"2334-0770","issue":"1","language":"en","license":"Copyright (c) 2021 Proceedings of the International AAAI Conference on Web and Social Media","note":"number: 1","page":"216-225","source":"ojs.aaai.org","title":"VADER: A Parsimonious Rule-Based Model for Sentiment Analysis of Social Media Text","title-short":"VADER","volume":"8","author":[{"family":"Hutto","given":"C."},{"family":"Gilbert","given":"Eric"}],"issued":{"date-parts":[["2014",5,16]]}}}],"schema":"https://github.com/citation-style-language/schema/raw/master/csl-citation.json"} </w:instrText>
      </w:r>
      <w:r w:rsidRPr="0029447A">
        <w:rPr>
          <w:rFonts w:ascii="Times New Roman" w:hAnsi="Times New Roman" w:cs="Times New Roman"/>
          <w:sz w:val="24"/>
          <w:szCs w:val="24"/>
          <w:lang w:val="en-US"/>
        </w:rPr>
        <w:fldChar w:fldCharType="separate"/>
      </w:r>
      <w:r w:rsidRPr="0029447A">
        <w:rPr>
          <w:rFonts w:ascii="Times New Roman" w:hAnsi="Times New Roman" w:cs="Times New Roman"/>
          <w:sz w:val="24"/>
        </w:rPr>
        <w:t>(Hutto &amp; Gilbert, 2014)</w:t>
      </w:r>
      <w:r w:rsidRPr="0029447A">
        <w:rPr>
          <w:rFonts w:ascii="Times New Roman" w:hAnsi="Times New Roman" w:cs="Times New Roman"/>
          <w:sz w:val="24"/>
          <w:szCs w:val="24"/>
          <w:lang w:val="en-US"/>
        </w:rPr>
        <w:fldChar w:fldCharType="end"/>
      </w:r>
      <w:r w:rsidRPr="0029447A">
        <w:rPr>
          <w:rFonts w:ascii="Times New Roman" w:hAnsi="Times New Roman" w:cs="Times New Roman"/>
          <w:sz w:val="24"/>
          <w:szCs w:val="24"/>
          <w:lang w:val="en-US"/>
        </w:rPr>
        <w:t xml:space="preserve"> on the song My Valentine by Roy Edwin Williams (courtesy of </w:t>
      </w:r>
      <w:hyperlink r:id="rId11" w:history="1">
        <w:r w:rsidRPr="0029447A">
          <w:rPr>
            <w:rStyle w:val="Hyperlink"/>
            <w:rFonts w:ascii="Times New Roman" w:hAnsi="Times New Roman" w:cs="Times New Roman"/>
            <w:sz w:val="24"/>
            <w:szCs w:val="24"/>
            <w:lang w:val="en-US"/>
          </w:rPr>
          <w:t>www.epidemicsound.com</w:t>
        </w:r>
      </w:hyperlink>
      <w:r w:rsidRPr="0029447A">
        <w:rPr>
          <w:rFonts w:ascii="Times New Roman" w:hAnsi="Times New Roman" w:cs="Times New Roman"/>
          <w:sz w:val="24"/>
          <w:szCs w:val="24"/>
          <w:lang w:val="en-US"/>
        </w:rPr>
        <w:t xml:space="preserve">), which had a tempo of 130 BPM and were </w:t>
      </w:r>
      <w:r w:rsidRPr="0029447A">
        <w:rPr>
          <w:rFonts w:ascii="Times New Roman" w:hAnsi="Times New Roman" w:cs="Times New Roman"/>
          <w:sz w:val="24"/>
          <w:szCs w:val="24"/>
          <w:lang w:val="en-US"/>
        </w:rPr>
        <w:lastRenderedPageBreak/>
        <w:t xml:space="preserve">in C major. </w:t>
      </w:r>
      <w:r w:rsidRPr="0029447A">
        <w:rPr>
          <w:rFonts w:ascii="Times New Roman" w:hAnsi="Times New Roman" w:cs="Times New Roman"/>
          <w:noProof/>
          <w:sz w:val="24"/>
          <w:szCs w:val="24"/>
          <w:lang w:val="en-US"/>
        </w:rPr>
        <w:drawing>
          <wp:inline distT="0" distB="0" distL="0" distR="0" wp14:anchorId="2174A827" wp14:editId="13639F56">
            <wp:extent cx="5467390" cy="2247916"/>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12"/>
                    <a:stretch>
                      <a:fillRect/>
                    </a:stretch>
                  </pic:blipFill>
                  <pic:spPr>
                    <a:xfrm>
                      <a:off x="0" y="0"/>
                      <a:ext cx="5467390" cy="2247916"/>
                    </a:xfrm>
                    <a:prstGeom prst="rect">
                      <a:avLst/>
                    </a:prstGeom>
                  </pic:spPr>
                </pic:pic>
              </a:graphicData>
            </a:graphic>
          </wp:inline>
        </w:drawing>
      </w:r>
    </w:p>
    <w:p w14:paraId="69806058" w14:textId="54FBCDD5" w:rsidR="005D7C6F" w:rsidRPr="0029447A" w:rsidRDefault="005D7C6F"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Procedure</w:t>
      </w:r>
    </w:p>
    <w:p w14:paraId="2EF55E40" w14:textId="3F467312" w:rsidR="0044778E" w:rsidRPr="005E790C" w:rsidRDefault="0044778E" w:rsidP="0029447A">
      <w:pPr>
        <w:rPr>
          <w:rFonts w:ascii="Times New Roman" w:hAnsi="Times New Roman" w:cs="Times New Roman"/>
          <w:sz w:val="24"/>
          <w:szCs w:val="24"/>
          <w:lang w:val="en-US"/>
        </w:rPr>
      </w:pPr>
      <w:r>
        <w:rPr>
          <w:rFonts w:ascii="Times New Roman" w:hAnsi="Times New Roman" w:cs="Times New Roman"/>
          <w:sz w:val="24"/>
          <w:szCs w:val="24"/>
          <w:lang w:val="en-US"/>
        </w:rPr>
        <w:t xml:space="preserve">Upon arrival the participants will be informed about the study protocol and then give informed written consent. </w:t>
      </w:r>
      <w:r w:rsidR="005E790C">
        <w:rPr>
          <w:rFonts w:ascii="Times New Roman" w:hAnsi="Times New Roman" w:cs="Times New Roman"/>
          <w:sz w:val="24"/>
          <w:szCs w:val="24"/>
          <w:lang w:val="en-US"/>
        </w:rPr>
        <w:t xml:space="preserve">Participants were encouraged to ask any question they had before the start. </w:t>
      </w:r>
      <w:r>
        <w:rPr>
          <w:rFonts w:ascii="Times New Roman" w:hAnsi="Times New Roman" w:cs="Times New Roman"/>
          <w:sz w:val="24"/>
          <w:szCs w:val="24"/>
          <w:lang w:val="en-US"/>
        </w:rPr>
        <w:t xml:space="preserve">All participants will be required to remove ferromagnetic material. </w:t>
      </w:r>
      <w:r w:rsidR="00346C96">
        <w:rPr>
          <w:rFonts w:ascii="Times New Roman" w:hAnsi="Times New Roman" w:cs="Times New Roman"/>
          <w:sz w:val="24"/>
          <w:szCs w:val="24"/>
          <w:lang w:val="en-US"/>
        </w:rPr>
        <w:t xml:space="preserve">In the fMRI machine </w:t>
      </w:r>
      <w:r w:rsidR="00AD7B01">
        <w:rPr>
          <w:rFonts w:ascii="Times New Roman" w:hAnsi="Times New Roman" w:cs="Times New Roman"/>
          <w:sz w:val="24"/>
          <w:szCs w:val="24"/>
          <w:lang w:val="en-US"/>
        </w:rPr>
        <w:t>participants’</w:t>
      </w:r>
      <w:r w:rsidR="00346C96">
        <w:rPr>
          <w:rFonts w:ascii="Times New Roman" w:hAnsi="Times New Roman" w:cs="Times New Roman"/>
          <w:sz w:val="24"/>
          <w:szCs w:val="24"/>
          <w:lang w:val="en-US"/>
        </w:rPr>
        <w:t xml:space="preserve"> heads will be resting on foam padding and a Velcro strap will be placed across their forehead for comfort and to restrict head movements. </w:t>
      </w:r>
      <w:r>
        <w:rPr>
          <w:rFonts w:ascii="Times New Roman" w:hAnsi="Times New Roman" w:cs="Times New Roman"/>
          <w:sz w:val="24"/>
          <w:szCs w:val="24"/>
          <w:lang w:val="en-US"/>
        </w:rPr>
        <w:t xml:space="preserve">The stimuli will be presented to the participant though </w:t>
      </w:r>
      <w:r w:rsidR="00AD7B01">
        <w:rPr>
          <w:rFonts w:ascii="Times New Roman" w:hAnsi="Times New Roman" w:cs="Times New Roman"/>
          <w:sz w:val="24"/>
          <w:szCs w:val="24"/>
          <w:lang w:val="en-US"/>
        </w:rPr>
        <w:t xml:space="preserve">high-fidelity headphone system </w:t>
      </w:r>
      <w:r w:rsidR="00AD7B01">
        <w:rPr>
          <w:rFonts w:ascii="Times New Roman" w:hAnsi="Times New Roman" w:cs="Times New Roman"/>
          <w:sz w:val="24"/>
          <w:szCs w:val="24"/>
          <w:lang w:val="en-US"/>
        </w:rPr>
        <w:fldChar w:fldCharType="begin"/>
      </w:r>
      <w:r w:rsidR="00AD7B01">
        <w:rPr>
          <w:rFonts w:ascii="Times New Roman" w:hAnsi="Times New Roman" w:cs="Times New Roman"/>
          <w:sz w:val="24"/>
          <w:szCs w:val="24"/>
          <w:lang w:val="en-US"/>
        </w:rPr>
        <w:instrText xml:space="preserve"> ADDIN ZOTERO_ITEM CSL_CITATION {"citationID":"neNjMFHL","properties":{"formattedCitation":"(Hall et al., 1999)","plainCitation":"(Hall et al., 1999)","noteIndex":0},"citationItems":[{"id":523,"uris":["http://zotero.org/users/10047885/items/DHZF5LAR"],"itemData":{"id":523,"type":"article-journal","abstract":"The use of functional magnetic resonance imaging (fMRI) to explore central auditory function may be compromised by the intense bursts of stray acoustic noise produced by the scanner whenever the magnetic resonance signal is read out. We present results evaluating the use of one method to reduce the effect of the scanner noise: “sparse” temporal sampling. Using this technique, single volumes of brain images are acquired at the end of stimulus and baseline conditions. To optimize detection of the activation, images are taken near to the maxima and minima of the hemodynamic response during the experimental cycle. Thus, the effective auditory stimulus for the activation is not masked by the scanner noise. In experiment 1, the course of the hemodynamic response to auditory stimulation was mapped during continuous task performance. The mean peak of the response was at 10.5 sec after stimulus onset, with little further change until stimulus offset. In experiment 2, sparse imaging was used to acquire activation images. Despite the fewer samples with sparse imaging, this method successfully delimited broadly the same regions of activation as conventional continuous imaging. However, the mean percentage MR signal change within the region of interest was greater using sparse imaging. Auditory experiments that use continuous imaging methods may measure activation that is a result of an interaction between the stimulus and task factors (e.g., attentive effort) induced by the intense background noise. We suggest that sparse imaging is advantageous in auditory experiments as it ensures that the obtained activation depends on the stimulus alone. Hum. Brain Mapp. 7:213–223, 1999. © 1999 Wiley-Liss, Inc.","container-title":"Human Brain Mapping","DOI":"10.1002/(SICI)1097-0193(1999)7:3&lt;213::AID-HBM5&gt;3.0.CO;2-N","ISSN":"1097-0193","issue":"3","language":"en","note":"_eprint: https://onlinelibrary.wiley.com/doi/pdf/10.1002/%28SICI%291097-0193%281999%297%3A3%3C213%3A%3AAID-HBM5%3E3.0.CO%3B2-N","page":"213-223","source":"Wiley Online Library","title":"“sparse” temporal sampling in auditory fMRI","volume":"7","author":[{"family":"Hall","given":"Deborah A."},{"family":"Haggard","given":"Mark P."},{"family":"Akeroyd","given":"Michael A."},{"family":"Palmer","given":"Alan R."},{"family":"Summerfield","given":"A. Quentin"},{"family":"Elliott","given":"Michael R."},{"family":"Gurney","given":"Elaine M."},{"family":"Bowtell","given":"Richard W."}],"issued":{"date-parts":[["1999"]]}}}],"schema":"https://github.com/citation-style-language/schema/raw/master/csl-citation.json"} </w:instrText>
      </w:r>
      <w:r w:rsidR="00AD7B01">
        <w:rPr>
          <w:rFonts w:ascii="Times New Roman" w:hAnsi="Times New Roman" w:cs="Times New Roman"/>
          <w:sz w:val="24"/>
          <w:szCs w:val="24"/>
          <w:lang w:val="en-US"/>
        </w:rPr>
        <w:fldChar w:fldCharType="separate"/>
      </w:r>
      <w:r w:rsidR="00AD7B01" w:rsidRPr="00AD7B01">
        <w:rPr>
          <w:rFonts w:ascii="Times New Roman" w:hAnsi="Times New Roman" w:cs="Times New Roman"/>
          <w:sz w:val="24"/>
        </w:rPr>
        <w:t>(Hall et al., 1999)</w:t>
      </w:r>
      <w:r w:rsidR="00AD7B01">
        <w:rPr>
          <w:rFonts w:ascii="Times New Roman" w:hAnsi="Times New Roman" w:cs="Times New Roman"/>
          <w:sz w:val="24"/>
          <w:szCs w:val="24"/>
          <w:lang w:val="en-US"/>
        </w:rPr>
        <w:fldChar w:fldCharType="end"/>
      </w:r>
      <w:r w:rsidR="00AD7B01">
        <w:rPr>
          <w:rFonts w:ascii="Times New Roman" w:hAnsi="Times New Roman" w:cs="Times New Roman"/>
          <w:sz w:val="24"/>
          <w:szCs w:val="24"/>
          <w:lang w:val="en-US"/>
        </w:rPr>
        <w:t xml:space="preserve"> </w:t>
      </w:r>
      <w:r w:rsidR="005E790C">
        <w:rPr>
          <w:rFonts w:ascii="Times New Roman" w:hAnsi="Times New Roman" w:cs="Times New Roman"/>
          <w:sz w:val="24"/>
          <w:szCs w:val="24"/>
          <w:lang w:val="en-US"/>
        </w:rPr>
        <w:t xml:space="preserve">and at a comfortable sound level around 75-80 </w:t>
      </w:r>
      <w:proofErr w:type="spellStart"/>
      <w:r w:rsidR="005E790C">
        <w:rPr>
          <w:rFonts w:ascii="Times New Roman" w:hAnsi="Times New Roman" w:cs="Times New Roman"/>
          <w:sz w:val="24"/>
          <w:szCs w:val="24"/>
          <w:lang w:val="en-US"/>
        </w:rPr>
        <w:t>db</w:t>
      </w:r>
      <w:proofErr w:type="spellEnd"/>
      <w:r w:rsidR="005E790C">
        <w:rPr>
          <w:rFonts w:ascii="Times New Roman" w:hAnsi="Times New Roman" w:cs="Times New Roman"/>
          <w:sz w:val="24"/>
          <w:szCs w:val="24"/>
          <w:lang w:val="en-US"/>
        </w:rPr>
        <w:t xml:space="preserve"> </w:t>
      </w:r>
      <w:r w:rsidR="005E790C">
        <w:rPr>
          <w:rFonts w:ascii="Times New Roman" w:hAnsi="Times New Roman" w:cs="Times New Roman"/>
          <w:sz w:val="24"/>
          <w:szCs w:val="24"/>
          <w:lang w:val="en-US"/>
        </w:rPr>
        <w:fldChar w:fldCharType="begin"/>
      </w:r>
      <w:r w:rsidR="005E790C">
        <w:rPr>
          <w:rFonts w:ascii="Times New Roman" w:hAnsi="Times New Roman" w:cs="Times New Roman"/>
          <w:sz w:val="24"/>
          <w:szCs w:val="24"/>
          <w:lang w:val="en-US"/>
        </w:rPr>
        <w:instrText xml:space="preserve"> ADDIN ZOTERO_ITEM CSL_CITATION {"citationID":"efYlCJ4g","properties":{"formattedCitation":"(Brattico et al., 2011; Wehrle et al., 2007)","plainCitation":"(Brattico et al., 2011; Wehrle et al., 2007)","noteIndex":0},"citationItems":[{"id":510,"uris":["http://zotero.org/users/10047885/items/G7CYR8B3"],"itemData":{"id":510,"type":"article-journal","abstract":"Musical emotions, such as happiness and sadness, have been investigated using instrumental music devoid of linguistic content. However, pop and rock, the most common musical genres, utilize lyrics for conveying emotions. Using participants’ self-selected musical excerpts, we studied their behavior and brain responses to elucidate how lyrics interact with musical emotion processing, as reflected by emotion recognition and activation of limbic areas involved in affective experience. We extracted samples from subjects’ selections of sad and happy pieces and sorted them according to the presence of lyrics. Acoustic feature analysis showed that music with lyrics differed from music without lyrics in spectral centroid, a feature related to perceptual brightness, whereas sad music with lyrics did not diverge from happy music without lyrics, indicating the role of other factors in emotion classification. Behavioral ratings revealed that happy music without lyrics induced stronger positive emotions than happy music with lyrics. We also acquired functional magnetic resonance imaging data while subjects performed affective tasks regarding the music. First, using ecological and acoustically variable stimuli, we broadened previous findings about the brain processing of musical emotions and of songs versus instrumental music. Additionally, contrasts between sad music with versus without lyrics recruited the parahippocampal gyrus, the amygdala, the claustrum, the putamen, the precentral gyrus, the medial and inferior frontal gyri (including Broca’s area), and the auditory cortex, while the reverse contrast produced no activations. Happy music without lyrics activated structures of the limbic system and the right pars opercularis of the inferior frontal gyrus, whereas auditory regions alone responded to happy music with lyrics. These findings point to the role of acoustic cues for the experience of happiness in music and to the importance of lyrics for sad musical emotions.","container-title":"Frontiers in Psychology","ISSN":"1664-1078","source":"Frontiers","title":"A Functional MRI Study of Happy and Sad Emotions in Music with and without Lyrics","URL":"https://www.frontiersin.org/articles/10.3389/fpsyg.2011.00308","volume":"2","author":[{"family":"Brattico","given":"Elvira"},{"family":"Alluri","given":"Vinoo"},{"family":"Bogert","given":"Brigitte"},{"family":"Jacobsen","given":"Thomas"},{"family":"Vartiainen","given":"Nuutti"},{"family":"Nieminen","given":"Sirke"},{"family":"Tervaniemi","given":"Mari"}],"accessed":{"date-parts":[["2023",1,31]]},"issued":{"date-parts":[["2011"]]}}},{"id":520,"uris":["http://zotero.org/users/10047885/items/PBWY5J2Q"],"itemData":{"id":520,"type":"article-journal","abstract":"High thalamocortical neuronal activity characterizes both, wakefulness and rapid eye movement (REM) sleep, but apparently this network fulfills other roles than processing external information during REM sleep. To investigate thalamic and cortical reactivity during human REM sleep, we used functional magnetic resonance imaging with simultaneous polysomnographic recordings while applying acoustic stimulation. Our observations indicate two distinct functional substates within general REM sleep. Acoustic stimulation elicited a residual activation </w:instrText>
      </w:r>
      <w:r w:rsidR="005E790C" w:rsidRPr="005E790C">
        <w:rPr>
          <w:rFonts w:ascii="Times New Roman" w:hAnsi="Times New Roman" w:cs="Times New Roman"/>
          <w:sz w:val="24"/>
          <w:szCs w:val="24"/>
          <w:lang w:val="da-DK"/>
        </w:rPr>
        <w:instrText xml:space="preserve">of the auditory cortex during tonic REM sleep background without rapid eye movements. By contrast, periods containing bursts of phasic activity such as rapid eye movements appear characterized by a lack of reactivity to sensory stimuli. We report a thalamocortical network including limbic and parahippocampal areas specifically active during phasic REM periods. Thus, REM sleep has to be subdivided into tonic REM sleep with residual alertness, and phasic REM sleep with the brain acting as a functionally isolated and closed intrinsic loop.","container-title":"European Journal of Neuroscience","DOI":"10.1111/j.1460-9568.2007.05314.x","ISSN":"1460-9568","issue":"3","language":"en","note":"_eprint: https://onlinelibrary.wiley.com/doi/pdf/10.1111/j.1460-9568.2007.05314.x","page":"863-871","source":"Wiley Online Library","title":"Functional microstates within human REM sleep: first evidence from fMRI of a thalamocortical network specific for phasic REM periods","title-short":"Functional microstates within human REM sleep","volume":"25","author":[{"family":"Wehrle","given":"Renate"},{"family":"Kaufmann","given":"Christian"},{"family":"Wetter","given":"Thomas C."},{"family":"Holsboer","given":"Florian"},{"family":"Auer","given":"Dorothee P."},{"family":"Pollmächer","given":"Thomas"},{"family":"Czisch","given":"Michael"}],"issued":{"date-parts":[["2007"]]}}}],"schema":"https://github.com/citation-style-language/schema/raw/master/csl-citation.json"} </w:instrText>
      </w:r>
      <w:r w:rsidR="005E790C">
        <w:rPr>
          <w:rFonts w:ascii="Times New Roman" w:hAnsi="Times New Roman" w:cs="Times New Roman"/>
          <w:sz w:val="24"/>
          <w:szCs w:val="24"/>
          <w:lang w:val="en-US"/>
        </w:rPr>
        <w:fldChar w:fldCharType="separate"/>
      </w:r>
      <w:r w:rsidR="005E790C" w:rsidRPr="005E790C">
        <w:rPr>
          <w:rFonts w:ascii="Times New Roman" w:hAnsi="Times New Roman" w:cs="Times New Roman"/>
          <w:sz w:val="24"/>
        </w:rPr>
        <w:t>(Brattico et al., 2011; Wehrle et al., 2007)</w:t>
      </w:r>
      <w:r w:rsidR="005E790C">
        <w:rPr>
          <w:rFonts w:ascii="Times New Roman" w:hAnsi="Times New Roman" w:cs="Times New Roman"/>
          <w:sz w:val="24"/>
          <w:szCs w:val="24"/>
          <w:lang w:val="en-US"/>
        </w:rPr>
        <w:fldChar w:fldCharType="end"/>
      </w:r>
      <w:r w:rsidR="005E790C" w:rsidRPr="005E790C">
        <w:rPr>
          <w:rFonts w:ascii="Times New Roman" w:hAnsi="Times New Roman" w:cs="Times New Roman"/>
          <w:sz w:val="24"/>
          <w:szCs w:val="24"/>
          <w:lang w:val="da-DK"/>
        </w:rPr>
        <w:t xml:space="preserve">. </w:t>
      </w:r>
      <w:r w:rsidR="005E790C" w:rsidRPr="005E790C">
        <w:rPr>
          <w:rFonts w:ascii="Times New Roman" w:hAnsi="Times New Roman" w:cs="Times New Roman"/>
          <w:sz w:val="24"/>
          <w:szCs w:val="24"/>
          <w:lang w:val="en-US"/>
        </w:rPr>
        <w:t>Before</w:t>
      </w:r>
      <w:r w:rsidR="00F562E5">
        <w:rPr>
          <w:rFonts w:ascii="Times New Roman" w:hAnsi="Times New Roman" w:cs="Times New Roman"/>
          <w:sz w:val="24"/>
          <w:szCs w:val="24"/>
          <w:lang w:val="en-US"/>
        </w:rPr>
        <w:t xml:space="preserve"> the</w:t>
      </w:r>
      <w:r w:rsidR="005E790C" w:rsidRPr="005E790C">
        <w:rPr>
          <w:rFonts w:ascii="Times New Roman" w:hAnsi="Times New Roman" w:cs="Times New Roman"/>
          <w:sz w:val="24"/>
          <w:szCs w:val="24"/>
          <w:lang w:val="en-US"/>
        </w:rPr>
        <w:t xml:space="preserve"> start the participants we</w:t>
      </w:r>
      <w:r w:rsidR="005E790C">
        <w:rPr>
          <w:rFonts w:ascii="Times New Roman" w:hAnsi="Times New Roman" w:cs="Times New Roman"/>
          <w:sz w:val="24"/>
          <w:szCs w:val="24"/>
          <w:lang w:val="en-US"/>
        </w:rPr>
        <w:t>re encouraged to focus on the music in a relaxing way. The participants will be presented to the 24 song pieces with a delay of 5 seconds between each piece during the fMRI measurement</w:t>
      </w:r>
      <w:r w:rsidR="00346C96">
        <w:rPr>
          <w:rFonts w:ascii="Times New Roman" w:hAnsi="Times New Roman" w:cs="Times New Roman"/>
          <w:sz w:val="24"/>
          <w:szCs w:val="24"/>
          <w:lang w:val="en-US"/>
        </w:rPr>
        <w:t xml:space="preserve"> in a randomized order</w:t>
      </w:r>
      <w:r w:rsidR="005E790C">
        <w:rPr>
          <w:rFonts w:ascii="Times New Roman" w:hAnsi="Times New Roman" w:cs="Times New Roman"/>
          <w:sz w:val="24"/>
          <w:szCs w:val="24"/>
          <w:lang w:val="en-US"/>
        </w:rPr>
        <w:t>. To indicate the start of the next song pieces a sinusoidal tone would be heard. The fMRI session will last about 10 minutes for each participant.</w:t>
      </w:r>
    </w:p>
    <w:p w14:paraId="263D4E2F" w14:textId="06F6814B" w:rsidR="00B467E0" w:rsidRPr="0029447A" w:rsidRDefault="00B467E0"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Experiment equipment</w:t>
      </w:r>
      <w:r w:rsidR="00605817">
        <w:rPr>
          <w:rFonts w:ascii="Times New Roman" w:hAnsi="Times New Roman" w:cs="Times New Roman"/>
          <w:color w:val="auto"/>
          <w:sz w:val="32"/>
          <w:szCs w:val="32"/>
          <w:lang w:val="en-US"/>
        </w:rPr>
        <w:t xml:space="preserve"> and sampling</w:t>
      </w:r>
    </w:p>
    <w:p w14:paraId="74341F23" w14:textId="5E1F9B4A" w:rsidR="00666A3B" w:rsidRPr="00605817" w:rsidRDefault="0011374B" w:rsidP="00346C96">
      <w:pPr>
        <w:rPr>
          <w:rFonts w:ascii="Times New Roman" w:hAnsi="Times New Roman" w:cs="Times New Roman"/>
          <w:sz w:val="24"/>
          <w:szCs w:val="24"/>
          <w:lang w:val="en-US"/>
        </w:rPr>
      </w:pPr>
      <w:r>
        <w:rPr>
          <w:rFonts w:ascii="Times New Roman" w:hAnsi="Times New Roman" w:cs="Times New Roman"/>
          <w:sz w:val="24"/>
          <w:szCs w:val="24"/>
          <w:lang w:val="en-US"/>
        </w:rPr>
        <w:t xml:space="preserve">The fMRI measurements will be </w:t>
      </w:r>
      <w:r w:rsidR="00AD7B01">
        <w:rPr>
          <w:rFonts w:ascii="Times New Roman" w:hAnsi="Times New Roman" w:cs="Times New Roman"/>
          <w:sz w:val="24"/>
          <w:szCs w:val="24"/>
          <w:lang w:val="en-US"/>
        </w:rPr>
        <w:t xml:space="preserve">sampled </w:t>
      </w:r>
      <w:r>
        <w:rPr>
          <w:rFonts w:ascii="Times New Roman" w:hAnsi="Times New Roman" w:cs="Times New Roman"/>
          <w:sz w:val="24"/>
          <w:szCs w:val="24"/>
          <w:lang w:val="en-US"/>
        </w:rPr>
        <w:t xml:space="preserve">to visualize cortical activity, using </w:t>
      </w:r>
      <w:r w:rsidR="007753F6">
        <w:rPr>
          <w:rFonts w:ascii="Times New Roman" w:hAnsi="Times New Roman" w:cs="Times New Roman"/>
          <w:sz w:val="24"/>
          <w:szCs w:val="24"/>
          <w:lang w:val="en-US"/>
        </w:rPr>
        <w:t>an</w:t>
      </w:r>
      <w:r>
        <w:rPr>
          <w:rFonts w:ascii="Times New Roman" w:hAnsi="Times New Roman" w:cs="Times New Roman"/>
          <w:sz w:val="24"/>
          <w:szCs w:val="24"/>
          <w:lang w:val="en-US"/>
        </w:rPr>
        <w:t xml:space="preserve"> MRI with a 3T field strength</w:t>
      </w:r>
      <w:r w:rsidR="007753F6">
        <w:rPr>
          <w:rFonts w:ascii="Times New Roman" w:hAnsi="Times New Roman" w:cs="Times New Roman"/>
          <w:sz w:val="24"/>
          <w:szCs w:val="24"/>
          <w:lang w:val="en-US"/>
        </w:rPr>
        <w:t xml:space="preserve">. For anatomical localization for all participants high-resolution structural T1-weighted images were obtained. To depict the BOLD contrast during the stimulus presentation a T2*weighted echoplanar imaging sequence were acquired </w:t>
      </w:r>
      <w:r w:rsidR="007753F6">
        <w:rPr>
          <w:rFonts w:ascii="Times New Roman" w:hAnsi="Times New Roman" w:cs="Times New Roman"/>
          <w:sz w:val="24"/>
          <w:szCs w:val="24"/>
          <w:lang w:val="en-US"/>
        </w:rPr>
        <w:fldChar w:fldCharType="begin"/>
      </w:r>
      <w:r w:rsidR="007753F6">
        <w:rPr>
          <w:rFonts w:ascii="Times New Roman" w:hAnsi="Times New Roman" w:cs="Times New Roman"/>
          <w:sz w:val="24"/>
          <w:szCs w:val="24"/>
          <w:lang w:val="en-US"/>
        </w:rPr>
        <w:instrText xml:space="preserve"> ADDIN ZOTERO_ITEM CSL_CITATION {"citationID":"hT0kW81K","properties":{"formattedCitation":"(Brattico et al., 2011; Khalfa et al., 2005)","plainCitation":"(Brattico et al., 2011; Khalfa et al., 2005)","noteIndex":0},"citationItems":[{"id":510,"uris":["http://zotero.org/users/10047885/items/G7CYR8B3"],"itemData":{"id":510,"type":"article-journal","abstract":"Musical emotions, such as happiness and sadness, have been investigated using instrumental music devoid of linguistic content. However, pop and rock, the most common musical genres, utilize lyrics for conveying emotions. Using participants’ self-selected musical excerpts, we studied their behavior and brain responses to elucidate how lyrics interact with musical emotion processing, as reflected by emotion recognition and activation of limbic areas involved in affective experience. We extracted samples from subjects’ selections of sad and happy pieces and sorted them according to the presence of lyrics. Acoustic feature analysis showed that music with lyrics differed from music without lyrics in spectral centroid, a feature related to perceptual brightness, whereas sad music with lyrics did not diverge from happy music without lyrics, indicating the role of other factors in emotion classification. Behavioral ratings revealed that happy music without lyrics induced stronger positive emotions than happy music with lyrics. We also acquired functional magnetic resonance imaging data while subjects performed affective tasks regarding the music. First, using ecological and acoustically variable stimuli, we broadened previous findings about the brain processing of musical emotions and of songs versus instrumental music. Additionally, contrasts between sad music with versus without lyrics recruited the parahippocampal gyrus, the amygdala, the claustrum, the putamen, the precentral gyrus, the medial and inferior frontal gyri (including Broca’s area), and the auditory cortex, while the reverse contrast produced no activations. Happy music without lyrics activated structures of the limbic system and the right pars opercularis of the inferior frontal gyrus, whereas auditory regions alone responded to happy music with lyrics. These findings point to the role of acoustic cues for the experience of happiness in music and to the importance of lyrics for sad musical emotions.","container-title":"Frontiers in Psychology","ISSN":"1664-1078","source":"Frontiers","title":"A Functional MRI Study of Happy and Sad Emotions in Music with and without Lyrics","URL":"https://www.frontiersin.org/articles/10.3389/fpsyg.2011.00308","volume":"2","author":[{"family":"Brattico","given":"Elvira"},{"family":"Alluri","given":"Vinoo"},{"family":"Bogert","given":"Brigitte"},{"family":"Jacobsen","given":"Thomas"},{"family":"Vartiainen","given":"Nuutti"},{"family":"Nieminen","given":"Sirke"},{"family":"Tervaniemi","given":"Mari"}],"accessed":{"date-parts":[["2023",1,31]]},"issued":{"date-parts":[["2011"]]}}},{"id":512,"uris":["http://zoter</w:instrText>
      </w:r>
      <w:r w:rsidR="007753F6" w:rsidRPr="008D199D">
        <w:rPr>
          <w:rFonts w:ascii="Times New Roman" w:hAnsi="Times New Roman" w:cs="Times New Roman"/>
          <w:sz w:val="24"/>
          <w:szCs w:val="24"/>
          <w:lang w:val="da-DK"/>
        </w:rPr>
        <w:instrText xml:space="preserve">o.org/users/10047885/items/9VUMI76U"],"itemData":{"id":512,"type":"article-journal","abstract":"Here, we used functional magnetic resonance imaging to test for the lateralization of the brain regions specifically involved in the recognition of negatively and positively valenced musical emotions. The manipulation of two major musical features (mode and tempo), resulting in the variation of emotional perception along the happiness–sadness axis, was shown to principally involve subcortical and neocortical brain structures, which are known to intervene in emotion processing in other modalities. In particular, the minor mode (sad excerpts) involved the left orbito and mid-dorsolateral frontal cortex, which does not confirm the valence lateralization model. We also show that the recognition of emotions elicited by variations of the two perceptual determinants rely on both common (BA 9) and distinct neural mechanisms.","container-title":"NeuroReport","ISSN":"0959-4965","issue":"18","language":"en-US","page":"1981","source":"journals.lww.com","title":"Brain regions involved in the recognition of happiness and sadness in music","volume":"16","author":[{"family":"Khalfa","given":"Stéphanie"},{"family":"Schon","given":"Daniele"},{"family":"Anton","given":"Jean-Luc"},{"family":"Liégeois-Chauvel","given":"Catherine"}],"issued":{"date-parts":[["2005",12,19]]}}}],"schema":"https://github.com/citation-style-language/schema/raw/master/csl-citation.json"} </w:instrText>
      </w:r>
      <w:r w:rsidR="007753F6">
        <w:rPr>
          <w:rFonts w:ascii="Times New Roman" w:hAnsi="Times New Roman" w:cs="Times New Roman"/>
          <w:sz w:val="24"/>
          <w:szCs w:val="24"/>
          <w:lang w:val="en-US"/>
        </w:rPr>
        <w:fldChar w:fldCharType="separate"/>
      </w:r>
      <w:r w:rsidR="007753F6" w:rsidRPr="007753F6">
        <w:rPr>
          <w:rFonts w:ascii="Times New Roman" w:hAnsi="Times New Roman" w:cs="Times New Roman"/>
          <w:sz w:val="24"/>
        </w:rPr>
        <w:t>(Brattico et al., 2011; Khalfa et al., 2005)</w:t>
      </w:r>
      <w:r w:rsidR="007753F6">
        <w:rPr>
          <w:rFonts w:ascii="Times New Roman" w:hAnsi="Times New Roman" w:cs="Times New Roman"/>
          <w:sz w:val="24"/>
          <w:szCs w:val="24"/>
          <w:lang w:val="en-US"/>
        </w:rPr>
        <w:fldChar w:fldCharType="end"/>
      </w:r>
      <w:r w:rsidR="008D199D" w:rsidRPr="008D199D">
        <w:rPr>
          <w:rFonts w:ascii="Times New Roman" w:hAnsi="Times New Roman" w:cs="Times New Roman"/>
          <w:sz w:val="24"/>
          <w:szCs w:val="24"/>
          <w:lang w:val="da-DK"/>
        </w:rPr>
        <w:t xml:space="preserve">. </w:t>
      </w:r>
      <w:r w:rsidR="008D199D" w:rsidRPr="00605817">
        <w:rPr>
          <w:rFonts w:ascii="Times New Roman" w:hAnsi="Times New Roman" w:cs="Times New Roman"/>
          <w:sz w:val="24"/>
          <w:szCs w:val="24"/>
          <w:lang w:val="en-US"/>
        </w:rPr>
        <w:t xml:space="preserve">Some data may be excluded due to </w:t>
      </w:r>
      <w:r w:rsidR="00605817" w:rsidRPr="00605817">
        <w:rPr>
          <w:rFonts w:ascii="Times New Roman" w:hAnsi="Times New Roman" w:cs="Times New Roman"/>
          <w:sz w:val="24"/>
          <w:szCs w:val="24"/>
          <w:lang w:val="en-US"/>
        </w:rPr>
        <w:t>stochastic and s</w:t>
      </w:r>
      <w:r w:rsidR="00605817">
        <w:rPr>
          <w:rFonts w:ascii="Times New Roman" w:hAnsi="Times New Roman" w:cs="Times New Roman"/>
          <w:sz w:val="24"/>
          <w:szCs w:val="24"/>
          <w:lang w:val="en-US"/>
        </w:rPr>
        <w:t xml:space="preserve">ystematic errors, first after exclusion of this data statistical methods will be used </w:t>
      </w:r>
      <w:r w:rsidR="00605817">
        <w:rPr>
          <w:rFonts w:ascii="Times New Roman" w:hAnsi="Times New Roman" w:cs="Times New Roman"/>
          <w:sz w:val="24"/>
          <w:szCs w:val="24"/>
          <w:lang w:val="en-US"/>
        </w:rPr>
        <w:fldChar w:fldCharType="begin"/>
      </w:r>
      <w:r w:rsidR="00605817">
        <w:rPr>
          <w:rFonts w:ascii="Times New Roman" w:hAnsi="Times New Roman" w:cs="Times New Roman"/>
          <w:sz w:val="24"/>
          <w:szCs w:val="24"/>
          <w:lang w:val="en-US"/>
        </w:rPr>
        <w:instrText xml:space="preserve"> ADDIN ZOTERO_ITEM CSL_CITATION {"citationID":"anLpc9Dw","properties":{"formattedCitation":"(W\\uc0\\u252{}stenberg et al., 2003)","plainCitation":"(Wüstenberg et al., 2003)","noteIndex":0},"citationItems":[{"id":526,"uris":["http://zotero.org/users/10047885/items/LY9DR4E7"],"itemData":{"id":526,"type":"article-journal","abstract":"Die funktionelle Magnetresonanztomographie (fMRT) ist eines der wichtigsten Verfahren der funktionellen Neuroanatomie. Aufbauend auf einer kurzen Darstellung des aktuellen Wissensstands bzgl. des Zusammenhangs zwischen lokaler neuronaler Aktivität und hämodynamischer Reaktion werden ausgewählte Möglichkeiten und Grenzen des Verfahrens für die klinische Anwendung diskutiert. Der Schwerpunkt liegt dabei auf der Darstellung der derzeitigen methodischen und technischen Einschränkungen hinsichtlich einer fMRT-basierten Detektion und Lokalisierung neuronaler Aktivität. Es werden die Hauptfehlerquellen und ihre Auswirkungen auf die Reliabilität und Validität des Verfahrens erläutert und aktuelle Lösungsansätze diskutiert. Abschließend erfolgt eine Bewertung der aktuellen klinischen Relevanz funktioneller MR-Diagnosemethoden.","container-title":"Der Radiologe","DOI":"10.1007/s00117-003-0917-4","ISSN":"1432-2102","issue":"7","journalAbbreviation":"Radiologe","language":"de","page":"552-557","source":"Springer Link","title":"Physiologische und technische Grenzen der funktionellen Magnetresonanztomographie und die damit verbundenen Konsequenzen für die klinische Anwendung","volume":"43","author":[{"family":"Wüstenberg","given":"T."},{"family":"Jordan","given":"K."},{"family":"Giesel","given":"F. L."},{"family":"Villringer","given":"A."}],"issued":{"date-parts":[["2003",7,1]]}}}],"schema":"https://github.com/citation-style-language/schema/raw/master/csl-citation.json"} </w:instrText>
      </w:r>
      <w:r w:rsidR="00605817">
        <w:rPr>
          <w:rFonts w:ascii="Times New Roman" w:hAnsi="Times New Roman" w:cs="Times New Roman"/>
          <w:sz w:val="24"/>
          <w:szCs w:val="24"/>
          <w:lang w:val="en-US"/>
        </w:rPr>
        <w:fldChar w:fldCharType="separate"/>
      </w:r>
      <w:r w:rsidR="00605817" w:rsidRPr="00605817">
        <w:rPr>
          <w:rFonts w:ascii="Times New Roman" w:hAnsi="Times New Roman" w:cs="Times New Roman"/>
          <w:sz w:val="24"/>
          <w:szCs w:val="24"/>
        </w:rPr>
        <w:t>(Wüstenberg et al., 2003)</w:t>
      </w:r>
      <w:r w:rsidR="00605817">
        <w:rPr>
          <w:rFonts w:ascii="Times New Roman" w:hAnsi="Times New Roman" w:cs="Times New Roman"/>
          <w:sz w:val="24"/>
          <w:szCs w:val="24"/>
          <w:lang w:val="en-US"/>
        </w:rPr>
        <w:fldChar w:fldCharType="end"/>
      </w:r>
      <w:r w:rsidR="00605817">
        <w:rPr>
          <w:rFonts w:ascii="Times New Roman" w:hAnsi="Times New Roman" w:cs="Times New Roman"/>
          <w:sz w:val="24"/>
          <w:szCs w:val="24"/>
          <w:lang w:val="en-US"/>
        </w:rPr>
        <w:t>.</w:t>
      </w:r>
    </w:p>
    <w:p w14:paraId="11AEFB8B" w14:textId="102CB6E0" w:rsidR="00F81E24" w:rsidRPr="0029447A" w:rsidRDefault="00F81E24" w:rsidP="0029447A">
      <w:pPr>
        <w:pStyle w:val="Heading2"/>
        <w:rPr>
          <w:rFonts w:ascii="Times New Roman" w:hAnsi="Times New Roman" w:cs="Times New Roman"/>
          <w:color w:val="auto"/>
          <w:sz w:val="32"/>
          <w:szCs w:val="32"/>
          <w:lang w:val="en-US"/>
        </w:rPr>
      </w:pPr>
      <w:r w:rsidRPr="0029447A">
        <w:rPr>
          <w:rFonts w:ascii="Times New Roman" w:hAnsi="Times New Roman" w:cs="Times New Roman"/>
          <w:color w:val="auto"/>
          <w:sz w:val="32"/>
          <w:szCs w:val="32"/>
          <w:lang w:val="en-US"/>
        </w:rPr>
        <w:t xml:space="preserve">Analysis plan </w:t>
      </w:r>
    </w:p>
    <w:p w14:paraId="659FAE45" w14:textId="006B0EB2" w:rsidR="006F3153" w:rsidRDefault="006F3153" w:rsidP="0029447A">
      <w:pPr>
        <w:rPr>
          <w:rFonts w:ascii="Times New Roman" w:hAnsi="Times New Roman" w:cs="Times New Roman"/>
          <w:sz w:val="24"/>
          <w:szCs w:val="24"/>
          <w:lang w:val="en-US"/>
        </w:rPr>
      </w:pPr>
      <w:r>
        <w:rPr>
          <w:rFonts w:ascii="Times New Roman" w:hAnsi="Times New Roman" w:cs="Times New Roman"/>
          <w:sz w:val="24"/>
          <w:szCs w:val="24"/>
          <w:lang w:val="en-US"/>
        </w:rPr>
        <w:t xml:space="preserve">The influence of match between valence in melody and sentiment in lyrics on the liking network will be assessed by statistical comparison of the BOLD signal in the 4 regions of interest: the amygdala, the putamen, the ACC and the hippocampal. There will be conducted a mixed effect analysis using R (R core Team, 2019) </w:t>
      </w:r>
      <w:r w:rsidR="00574D26">
        <w:rPr>
          <w:rFonts w:ascii="Times New Roman" w:hAnsi="Times New Roman" w:cs="Times New Roman"/>
          <w:sz w:val="24"/>
          <w:szCs w:val="24"/>
          <w:lang w:val="en-US"/>
        </w:rPr>
        <w:t xml:space="preserve">and </w:t>
      </w:r>
      <w:proofErr w:type="spellStart"/>
      <w:r w:rsidR="00574D26">
        <w:rPr>
          <w:rFonts w:ascii="Times New Roman" w:hAnsi="Times New Roman" w:cs="Times New Roman"/>
          <w:sz w:val="24"/>
          <w:szCs w:val="24"/>
          <w:lang w:val="en-US"/>
        </w:rPr>
        <w:t>lmerTest</w:t>
      </w:r>
      <w:proofErr w:type="spellEnd"/>
      <w:r w:rsidR="00574D26">
        <w:rPr>
          <w:rFonts w:ascii="Times New Roman" w:hAnsi="Times New Roman" w:cs="Times New Roman"/>
          <w:sz w:val="24"/>
          <w:szCs w:val="24"/>
          <w:lang w:val="en-US"/>
        </w:rPr>
        <w:t xml:space="preserve"> </w:t>
      </w:r>
      <w:r w:rsidR="00574D26" w:rsidRPr="00574D26">
        <w:rPr>
          <w:rFonts w:ascii="Times New Roman" w:hAnsi="Times New Roman" w:cs="Times New Roman"/>
          <w:sz w:val="24"/>
          <w:szCs w:val="24"/>
        </w:rPr>
        <w:t xml:space="preserve">(Kuznetsova, </w:t>
      </w:r>
      <w:proofErr w:type="gramStart"/>
      <w:r w:rsidR="00574D26" w:rsidRPr="00574D26">
        <w:rPr>
          <w:rFonts w:ascii="Times New Roman" w:hAnsi="Times New Roman" w:cs="Times New Roman"/>
          <w:sz w:val="24"/>
          <w:szCs w:val="24"/>
        </w:rPr>
        <w:t>Brockhoff</w:t>
      </w:r>
      <w:proofErr w:type="gramEnd"/>
      <w:r w:rsidR="00574D26" w:rsidRPr="00574D26">
        <w:rPr>
          <w:rFonts w:ascii="Times New Roman" w:hAnsi="Times New Roman" w:cs="Times New Roman"/>
          <w:sz w:val="24"/>
          <w:szCs w:val="24"/>
        </w:rPr>
        <w:t xml:space="preserve"> and Christensen, 2017)</w:t>
      </w:r>
      <w:r w:rsidR="00574D26" w:rsidRPr="00574D26">
        <w:rPr>
          <w:rFonts w:ascii="Times New Roman" w:hAnsi="Times New Roman" w:cs="Times New Roman"/>
          <w:sz w:val="24"/>
          <w:szCs w:val="24"/>
          <w:lang w:val="en-US"/>
        </w:rPr>
        <w:t xml:space="preserve"> </w:t>
      </w:r>
      <w:r>
        <w:rPr>
          <w:rFonts w:ascii="Times New Roman" w:hAnsi="Times New Roman" w:cs="Times New Roman"/>
          <w:sz w:val="24"/>
          <w:szCs w:val="24"/>
          <w:lang w:val="en-US"/>
        </w:rPr>
        <w:t>w</w:t>
      </w:r>
      <w:r w:rsidR="00574D26">
        <w:rPr>
          <w:rFonts w:ascii="Times New Roman" w:hAnsi="Times New Roman" w:cs="Times New Roman"/>
          <w:sz w:val="24"/>
          <w:szCs w:val="24"/>
          <w:lang w:val="en-US"/>
        </w:rPr>
        <w:t>h</w:t>
      </w:r>
      <w:r>
        <w:rPr>
          <w:rFonts w:ascii="Times New Roman" w:hAnsi="Times New Roman" w:cs="Times New Roman"/>
          <w:sz w:val="24"/>
          <w:szCs w:val="24"/>
          <w:lang w:val="en-US"/>
        </w:rPr>
        <w:t>ere the outcome variable will be the BOLD signal in each region of interest</w:t>
      </w:r>
      <w:r w:rsidR="00574D26">
        <w:rPr>
          <w:rFonts w:ascii="Times New Roman" w:hAnsi="Times New Roman" w:cs="Times New Roman"/>
          <w:sz w:val="24"/>
          <w:szCs w:val="24"/>
          <w:lang w:val="en-US"/>
        </w:rPr>
        <w:t>. The valence of the melody and sentiment of lyrics will be the fixed effect while participant ID is set as the random effect to account for individual differences. The models will be built with the following syntax (the model is an example for the ROI, the hippocampal):</w:t>
      </w:r>
    </w:p>
    <w:p w14:paraId="261F6129" w14:textId="30650FB1" w:rsidR="00574D26" w:rsidRDefault="00574D26" w:rsidP="0029447A">
      <w:pPr>
        <w:rPr>
          <w:rFonts w:ascii="Times New Roman" w:eastAsiaTheme="minorEastAsia" w:hAnsi="Times New Roman" w:cs="Times New Roman"/>
          <w:sz w:val="24"/>
          <w:szCs w:val="24"/>
          <w:lang w:val="en-US"/>
        </w:rPr>
      </w:pPr>
      <m:oMath>
        <m:r>
          <w:rPr>
            <w:rFonts w:ascii="Cambria Math" w:hAnsi="Cambria Math" w:cs="Times New Roman"/>
            <w:sz w:val="24"/>
            <w:szCs w:val="24"/>
            <w:lang w:val="en-US"/>
          </w:rPr>
          <m:t>BOLD</m:t>
        </m:r>
        <m:r>
          <w:rPr>
            <w:rFonts w:ascii="Cambria Math" w:hAnsi="Cambria Math" w:cs="Times New Roman"/>
            <w:sz w:val="24"/>
            <w:szCs w:val="24"/>
            <w:lang w:val="en-US"/>
          </w:rPr>
          <m:t>_</m:t>
        </m:r>
        <m:r>
          <w:rPr>
            <w:rFonts w:ascii="Cambria Math" w:hAnsi="Cambria Math" w:cs="Times New Roman"/>
            <w:sz w:val="24"/>
            <w:szCs w:val="24"/>
            <w:lang w:val="en-US"/>
          </w:rPr>
          <m:t>hippocampal ~</m:t>
        </m:r>
        <m:r>
          <w:rPr>
            <w:rFonts w:ascii="Cambria Math" w:eastAsiaTheme="minorEastAsia" w:hAnsi="Cambria Math" w:cs="Times New Roman"/>
            <w:sz w:val="24"/>
            <w:szCs w:val="24"/>
            <w:lang w:val="en-US"/>
          </w:rPr>
          <m:t xml:space="preserve"> melody_</m:t>
        </m:r>
        <m:r>
          <w:rPr>
            <w:rFonts w:ascii="Cambria Math" w:eastAsiaTheme="minorEastAsia" w:hAnsi="Cambria Math" w:cs="Times New Roman"/>
            <w:sz w:val="24"/>
            <w:szCs w:val="24"/>
            <w:lang w:val="en-US"/>
          </w:rPr>
          <m:t>valence</m:t>
        </m:r>
        <m:r>
          <w:rPr>
            <w:rFonts w:ascii="Cambria Math" w:eastAsiaTheme="minorEastAsia" w:hAnsi="Cambria Math" w:cs="Times New Roman"/>
            <w:sz w:val="24"/>
            <w:szCs w:val="24"/>
            <w:lang w:val="en-US"/>
          </w:rPr>
          <m:t>+lyric_sentiment+(1|ID)</m:t>
        </m:r>
      </m:oMath>
      <w:r>
        <w:rPr>
          <w:rFonts w:ascii="Times New Roman" w:eastAsiaTheme="minorEastAsia" w:hAnsi="Times New Roman" w:cs="Times New Roman"/>
          <w:sz w:val="24"/>
          <w:szCs w:val="24"/>
          <w:lang w:val="en-US"/>
        </w:rPr>
        <w:t xml:space="preserve"> </w:t>
      </w:r>
    </w:p>
    <w:p w14:paraId="7980A10B" w14:textId="4510CBBE" w:rsidR="00CD5728" w:rsidRDefault="00CD5728" w:rsidP="0029447A">
      <w:pPr>
        <w:rPr>
          <w:rFonts w:ascii="Times New Roman" w:hAnsi="Times New Roman" w:cs="Times New Roman"/>
          <w:sz w:val="24"/>
          <w:szCs w:val="24"/>
          <w:lang w:val="en-US"/>
        </w:rPr>
      </w:pPr>
      <w:r>
        <w:rPr>
          <w:rFonts w:ascii="Times New Roman" w:eastAsiaTheme="minorEastAsia" w:hAnsi="Times New Roman" w:cs="Times New Roman"/>
          <w:sz w:val="24"/>
          <w:szCs w:val="24"/>
          <w:lang w:val="en-US"/>
        </w:rPr>
        <w:t>Assumption testing will be run on all models to check they meet the assumptions of homoscedasticity and linearity for linear mixed effect analysis.</w:t>
      </w:r>
    </w:p>
    <w:p w14:paraId="79497318" w14:textId="10B061E8" w:rsidR="00BC7A39" w:rsidRPr="0029447A" w:rsidRDefault="00BC7A39"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Data availability</w:t>
      </w:r>
    </w:p>
    <w:p w14:paraId="0DAB066E" w14:textId="16D9F9FC" w:rsidR="00DB42DD" w:rsidRPr="0029447A" w:rsidRDefault="00CB467A"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All future data and materials will be made available </w:t>
      </w:r>
      <w:r w:rsidR="00DB42DD" w:rsidRPr="0029447A">
        <w:rPr>
          <w:rFonts w:ascii="Times New Roman" w:hAnsi="Times New Roman" w:cs="Times New Roman"/>
          <w:sz w:val="24"/>
          <w:szCs w:val="24"/>
          <w:lang w:val="en-US"/>
        </w:rPr>
        <w:t>upon acceptance of</w:t>
      </w:r>
      <w:r w:rsidRPr="0029447A">
        <w:rPr>
          <w:rFonts w:ascii="Times New Roman" w:hAnsi="Times New Roman" w:cs="Times New Roman"/>
          <w:sz w:val="24"/>
          <w:szCs w:val="24"/>
          <w:lang w:val="en-US"/>
        </w:rPr>
        <w:t xml:space="preserve"> the stage 2 manuscript. Data for the pilot study and other referenced material and data is already available in the following GitHub repository in the ‘</w:t>
      </w:r>
      <w:proofErr w:type="spellStart"/>
      <w:r w:rsidRPr="0029447A">
        <w:rPr>
          <w:rFonts w:ascii="Times New Roman" w:hAnsi="Times New Roman" w:cs="Times New Roman"/>
          <w:sz w:val="24"/>
          <w:szCs w:val="24"/>
          <w:lang w:val="en-US"/>
        </w:rPr>
        <w:t>data</w:t>
      </w:r>
      <w:r w:rsidR="00C31CDC" w:rsidRPr="0029447A">
        <w:rPr>
          <w:rFonts w:ascii="Times New Roman" w:hAnsi="Times New Roman" w:cs="Times New Roman"/>
          <w:sz w:val="24"/>
          <w:szCs w:val="24"/>
          <w:lang w:val="en-US"/>
        </w:rPr>
        <w:t>_</w:t>
      </w:r>
      <w:r w:rsidRPr="0029447A">
        <w:rPr>
          <w:rFonts w:ascii="Times New Roman" w:hAnsi="Times New Roman" w:cs="Times New Roman"/>
          <w:sz w:val="24"/>
          <w:szCs w:val="24"/>
          <w:lang w:val="en-US"/>
        </w:rPr>
        <w:t>and</w:t>
      </w:r>
      <w:r w:rsidR="00C31CDC" w:rsidRPr="0029447A">
        <w:rPr>
          <w:rFonts w:ascii="Times New Roman" w:hAnsi="Times New Roman" w:cs="Times New Roman"/>
          <w:sz w:val="24"/>
          <w:szCs w:val="24"/>
          <w:lang w:val="en-US"/>
        </w:rPr>
        <w:t>_</w:t>
      </w:r>
      <w:r w:rsidRPr="0029447A">
        <w:rPr>
          <w:rFonts w:ascii="Times New Roman" w:hAnsi="Times New Roman" w:cs="Times New Roman"/>
          <w:sz w:val="24"/>
          <w:szCs w:val="24"/>
          <w:lang w:val="en-US"/>
        </w:rPr>
        <w:t>material</w:t>
      </w:r>
      <w:proofErr w:type="spellEnd"/>
      <w:r w:rsidRPr="0029447A">
        <w:rPr>
          <w:rFonts w:ascii="Times New Roman" w:hAnsi="Times New Roman" w:cs="Times New Roman"/>
          <w:sz w:val="24"/>
          <w:szCs w:val="24"/>
          <w:lang w:val="en-US"/>
        </w:rPr>
        <w:t xml:space="preserve">’ folder </w:t>
      </w:r>
      <w:r w:rsidR="00DB42DD" w:rsidRPr="0029447A">
        <w:rPr>
          <w:rFonts w:ascii="Times New Roman" w:hAnsi="Times New Roman" w:cs="Times New Roman"/>
          <w:sz w:val="24"/>
          <w:szCs w:val="24"/>
          <w:lang w:val="en-US"/>
        </w:rPr>
        <w:t>(</w:t>
      </w:r>
      <w:hyperlink r:id="rId13" w:history="1">
        <w:r w:rsidR="00DB42DD" w:rsidRPr="0029447A">
          <w:rPr>
            <w:rStyle w:val="Hyperlink"/>
            <w:rFonts w:ascii="Times New Roman" w:hAnsi="Times New Roman" w:cs="Times New Roman"/>
            <w:sz w:val="24"/>
            <w:szCs w:val="24"/>
            <w:lang w:val="en-US"/>
          </w:rPr>
          <w:t>https://github.com/mthomasen/cognitive_neuroscience_of_music_and_language</w:t>
        </w:r>
      </w:hyperlink>
      <w:r w:rsidRPr="0029447A">
        <w:rPr>
          <w:rFonts w:ascii="Times New Roman" w:hAnsi="Times New Roman" w:cs="Times New Roman"/>
          <w:sz w:val="24"/>
          <w:szCs w:val="24"/>
          <w:lang w:val="en-US"/>
        </w:rPr>
        <w:t>)</w:t>
      </w:r>
      <w:r w:rsidR="00DB42DD" w:rsidRPr="0029447A">
        <w:rPr>
          <w:rFonts w:ascii="Times New Roman" w:hAnsi="Times New Roman" w:cs="Times New Roman"/>
          <w:sz w:val="24"/>
          <w:szCs w:val="24"/>
          <w:lang w:val="en-US"/>
        </w:rPr>
        <w:t>.</w:t>
      </w:r>
    </w:p>
    <w:p w14:paraId="330B0557" w14:textId="28C1D7EC" w:rsidR="00BC7A39" w:rsidRPr="0029447A" w:rsidRDefault="00BC7A39" w:rsidP="0029447A">
      <w:pPr>
        <w:pStyle w:val="Heading1"/>
        <w:rPr>
          <w:rFonts w:ascii="Times New Roman" w:hAnsi="Times New Roman" w:cs="Times New Roman"/>
          <w:b/>
          <w:bCs/>
          <w:color w:val="auto"/>
          <w:sz w:val="36"/>
          <w:szCs w:val="36"/>
          <w:lang w:val="en-US"/>
        </w:rPr>
      </w:pPr>
      <w:r w:rsidRPr="0029447A">
        <w:rPr>
          <w:rFonts w:ascii="Times New Roman" w:hAnsi="Times New Roman" w:cs="Times New Roman"/>
          <w:b/>
          <w:bCs/>
          <w:color w:val="auto"/>
          <w:sz w:val="36"/>
          <w:szCs w:val="36"/>
          <w:lang w:val="en-US"/>
        </w:rPr>
        <w:t>Code availability</w:t>
      </w:r>
    </w:p>
    <w:p w14:paraId="638B498F" w14:textId="5A7FE1D0" w:rsidR="004E6378" w:rsidRPr="0029447A" w:rsidRDefault="00DB42DD"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All code will be shared publicly upon acceptance of the stage 2 manuscript. </w:t>
      </w:r>
      <w:r w:rsidR="00533DC6" w:rsidRPr="0029447A">
        <w:rPr>
          <w:rFonts w:ascii="Times New Roman" w:hAnsi="Times New Roman" w:cs="Times New Roman"/>
          <w:sz w:val="24"/>
          <w:szCs w:val="24"/>
          <w:lang w:val="en-US"/>
        </w:rPr>
        <w:t>Code for the pilot study and other</w:t>
      </w:r>
      <w:r w:rsidRPr="0029447A">
        <w:rPr>
          <w:rFonts w:ascii="Times New Roman" w:hAnsi="Times New Roman" w:cs="Times New Roman"/>
          <w:sz w:val="24"/>
          <w:szCs w:val="24"/>
          <w:lang w:val="en-US"/>
        </w:rPr>
        <w:t xml:space="preserve"> referenced code is already available in the following GitHub </w:t>
      </w:r>
      <w:r w:rsidRPr="0029447A">
        <w:rPr>
          <w:rFonts w:ascii="Times New Roman" w:hAnsi="Times New Roman" w:cs="Times New Roman"/>
          <w:sz w:val="24"/>
          <w:szCs w:val="24"/>
          <w:lang w:val="en-US"/>
        </w:rPr>
        <w:lastRenderedPageBreak/>
        <w:t>repository in the ‘code’ folder (</w:t>
      </w:r>
      <w:hyperlink r:id="rId14" w:history="1">
        <w:r w:rsidRPr="0029447A">
          <w:rPr>
            <w:rStyle w:val="Hyperlink"/>
            <w:rFonts w:ascii="Times New Roman" w:hAnsi="Times New Roman" w:cs="Times New Roman"/>
            <w:sz w:val="24"/>
            <w:szCs w:val="24"/>
            <w:lang w:val="en-US"/>
          </w:rPr>
          <w:t>https://github.com/mthomasen/cognitive_neuroscience_of_music_and_language</w:t>
        </w:r>
      </w:hyperlink>
      <w:r w:rsidRPr="0029447A">
        <w:rPr>
          <w:rFonts w:ascii="Times New Roman" w:hAnsi="Times New Roman" w:cs="Times New Roman"/>
          <w:sz w:val="24"/>
          <w:szCs w:val="24"/>
          <w:lang w:val="en-US"/>
        </w:rPr>
        <w:t>).</w:t>
      </w:r>
    </w:p>
    <w:p w14:paraId="12403EC7" w14:textId="6808F96E" w:rsidR="00224FD6" w:rsidRPr="0029447A" w:rsidRDefault="00224FD6"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 xml:space="preserve">References </w:t>
      </w:r>
    </w:p>
    <w:p w14:paraId="38905283" w14:textId="77777777" w:rsidR="00605817" w:rsidRPr="00605817" w:rsidRDefault="00533DC6" w:rsidP="00605817">
      <w:pPr>
        <w:pStyle w:val="Bibliography"/>
        <w:rPr>
          <w:rFonts w:ascii="Times New Roman" w:hAnsi="Times New Roman" w:cs="Times New Roman"/>
        </w:rPr>
      </w:pPr>
      <w:r w:rsidRPr="0029447A">
        <w:rPr>
          <w:lang w:val="en-US"/>
        </w:rPr>
        <w:fldChar w:fldCharType="begin"/>
      </w:r>
      <w:r w:rsidRPr="0029447A">
        <w:rPr>
          <w:lang w:val="en-US"/>
        </w:rPr>
        <w:instrText xml:space="preserve"> ADDIN ZOTERO_BIBL {"uncited":[],"omitted":[],"custom":[]} CSL_BIBLIOGRAPHY </w:instrText>
      </w:r>
      <w:r w:rsidRPr="0029447A">
        <w:rPr>
          <w:lang w:val="en-US"/>
        </w:rPr>
        <w:fldChar w:fldCharType="separate"/>
      </w:r>
      <w:r w:rsidR="00605817" w:rsidRPr="00605817">
        <w:rPr>
          <w:rFonts w:ascii="Times New Roman" w:hAnsi="Times New Roman" w:cs="Times New Roman"/>
        </w:rPr>
        <w:t xml:space="preserve">Blood, A. J., &amp; Zatorre, R. J. (2001). Intensely pleasurable responses to music correlate with activity in brain regions implicated in reward and emotion. </w:t>
      </w:r>
      <w:r w:rsidR="00605817" w:rsidRPr="00605817">
        <w:rPr>
          <w:rFonts w:ascii="Times New Roman" w:hAnsi="Times New Roman" w:cs="Times New Roman"/>
          <w:i/>
          <w:iCs/>
        </w:rPr>
        <w:t>Proceedings of the National Academy of Sciences</w:t>
      </w:r>
      <w:r w:rsidR="00605817" w:rsidRPr="00605817">
        <w:rPr>
          <w:rFonts w:ascii="Times New Roman" w:hAnsi="Times New Roman" w:cs="Times New Roman"/>
        </w:rPr>
        <w:t xml:space="preserve">, </w:t>
      </w:r>
      <w:r w:rsidR="00605817" w:rsidRPr="00605817">
        <w:rPr>
          <w:rFonts w:ascii="Times New Roman" w:hAnsi="Times New Roman" w:cs="Times New Roman"/>
          <w:i/>
          <w:iCs/>
        </w:rPr>
        <w:t>98</w:t>
      </w:r>
      <w:r w:rsidR="00605817" w:rsidRPr="00605817">
        <w:rPr>
          <w:rFonts w:ascii="Times New Roman" w:hAnsi="Times New Roman" w:cs="Times New Roman"/>
        </w:rPr>
        <w:t>(20), 11818–11823. https://doi.org/10.1073/pnas.191355898</w:t>
      </w:r>
    </w:p>
    <w:p w14:paraId="13BA3BFE"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Brattico, E., Alluri, V., Bogert, B., Jacobsen, T., Vartiainen, N., Nieminen, S., &amp; Tervaniemi, M. (2011). A Functional MRI Study of Happy and Sad Emotions in Music with and without Lyrics. </w:t>
      </w:r>
      <w:r w:rsidRPr="00605817">
        <w:rPr>
          <w:rFonts w:ascii="Times New Roman" w:hAnsi="Times New Roman" w:cs="Times New Roman"/>
          <w:i/>
          <w:iCs/>
        </w:rPr>
        <w:t>Frontiers in Psychology</w:t>
      </w:r>
      <w:r w:rsidRPr="00605817">
        <w:rPr>
          <w:rFonts w:ascii="Times New Roman" w:hAnsi="Times New Roman" w:cs="Times New Roman"/>
        </w:rPr>
        <w:t xml:space="preserve">, </w:t>
      </w:r>
      <w:r w:rsidRPr="00605817">
        <w:rPr>
          <w:rFonts w:ascii="Times New Roman" w:hAnsi="Times New Roman" w:cs="Times New Roman"/>
          <w:i/>
          <w:iCs/>
        </w:rPr>
        <w:t>2</w:t>
      </w:r>
      <w:r w:rsidRPr="00605817">
        <w:rPr>
          <w:rFonts w:ascii="Times New Roman" w:hAnsi="Times New Roman" w:cs="Times New Roman"/>
        </w:rPr>
        <w:t>. https://www.frontiersin.org/articles/10.3389/fpsyg.2011.00308</w:t>
      </w:r>
    </w:p>
    <w:p w14:paraId="6A9C2EED"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Chase, S. (2020, June 15). </w:t>
      </w:r>
      <w:r w:rsidRPr="00605817">
        <w:rPr>
          <w:rFonts w:ascii="Times New Roman" w:hAnsi="Times New Roman" w:cs="Times New Roman"/>
          <w:i/>
          <w:iCs/>
        </w:rPr>
        <w:t>What Is Tempo In Music? A Complete Guide | HelloMusicTheory</w:t>
      </w:r>
      <w:r w:rsidRPr="00605817">
        <w:rPr>
          <w:rFonts w:ascii="Times New Roman" w:hAnsi="Times New Roman" w:cs="Times New Roman"/>
        </w:rPr>
        <w:t>. https://hellomusictheory.com/learn/tempo/</w:t>
      </w:r>
    </w:p>
    <w:p w14:paraId="04C12805"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Desmond, J. E., &amp; Glover, G. H. (2002). Estimating sample size in functional MRI (fMRI) neuroimaging studies: Statistical power analyses. </w:t>
      </w:r>
      <w:r w:rsidRPr="00605817">
        <w:rPr>
          <w:rFonts w:ascii="Times New Roman" w:hAnsi="Times New Roman" w:cs="Times New Roman"/>
          <w:i/>
          <w:iCs/>
        </w:rPr>
        <w:t>Journal of Neuroscience Methods</w:t>
      </w:r>
      <w:r w:rsidRPr="00605817">
        <w:rPr>
          <w:rFonts w:ascii="Times New Roman" w:hAnsi="Times New Roman" w:cs="Times New Roman"/>
        </w:rPr>
        <w:t xml:space="preserve">, </w:t>
      </w:r>
      <w:r w:rsidRPr="00605817">
        <w:rPr>
          <w:rFonts w:ascii="Times New Roman" w:hAnsi="Times New Roman" w:cs="Times New Roman"/>
          <w:i/>
          <w:iCs/>
        </w:rPr>
        <w:t>118</w:t>
      </w:r>
      <w:r w:rsidRPr="00605817">
        <w:rPr>
          <w:rFonts w:ascii="Times New Roman" w:hAnsi="Times New Roman" w:cs="Times New Roman"/>
        </w:rPr>
        <w:t>(2), 115–128. https://doi.org/10.1016/S0165-0270(02)00121-8</w:t>
      </w:r>
    </w:p>
    <w:p w14:paraId="01290D34"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Eerola, T., &amp; Vuoskoski, J. K. (2013). A Review of Music and Emotion Studies: Approaches, Emotion Models, and Stimuli. </w:t>
      </w:r>
      <w:r w:rsidRPr="00605817">
        <w:rPr>
          <w:rFonts w:ascii="Times New Roman" w:hAnsi="Times New Roman" w:cs="Times New Roman"/>
          <w:i/>
          <w:iCs/>
        </w:rPr>
        <w:t>Music Perception</w:t>
      </w:r>
      <w:r w:rsidRPr="00605817">
        <w:rPr>
          <w:rFonts w:ascii="Times New Roman" w:hAnsi="Times New Roman" w:cs="Times New Roman"/>
        </w:rPr>
        <w:t xml:space="preserve">, </w:t>
      </w:r>
      <w:r w:rsidRPr="00605817">
        <w:rPr>
          <w:rFonts w:ascii="Times New Roman" w:hAnsi="Times New Roman" w:cs="Times New Roman"/>
          <w:i/>
          <w:iCs/>
        </w:rPr>
        <w:t>30</w:t>
      </w:r>
      <w:r w:rsidRPr="00605817">
        <w:rPr>
          <w:rFonts w:ascii="Times New Roman" w:hAnsi="Times New Roman" w:cs="Times New Roman"/>
        </w:rPr>
        <w:t>(3), Article 3. https://doi.org/10.1525/mp.2012.30.3.307</w:t>
      </w:r>
    </w:p>
    <w:p w14:paraId="1EEC3F03"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Gagnon, L., &amp; Peretz, I. (2003). Mode and tempo relative contributions to “happy-sad” judgements in equitone melodies. </w:t>
      </w:r>
      <w:r w:rsidRPr="00605817">
        <w:rPr>
          <w:rFonts w:ascii="Times New Roman" w:hAnsi="Times New Roman" w:cs="Times New Roman"/>
          <w:i/>
          <w:iCs/>
        </w:rPr>
        <w:t>Cognition and Emotion</w:t>
      </w:r>
      <w:r w:rsidRPr="00605817">
        <w:rPr>
          <w:rFonts w:ascii="Times New Roman" w:hAnsi="Times New Roman" w:cs="Times New Roman"/>
        </w:rPr>
        <w:t xml:space="preserve">, </w:t>
      </w:r>
      <w:r w:rsidRPr="00605817">
        <w:rPr>
          <w:rFonts w:ascii="Times New Roman" w:hAnsi="Times New Roman" w:cs="Times New Roman"/>
          <w:i/>
          <w:iCs/>
        </w:rPr>
        <w:t>17</w:t>
      </w:r>
      <w:r w:rsidRPr="00605817">
        <w:rPr>
          <w:rFonts w:ascii="Times New Roman" w:hAnsi="Times New Roman" w:cs="Times New Roman"/>
        </w:rPr>
        <w:t>(1), 25–40. https://doi.org/10.1080/02699930302279</w:t>
      </w:r>
    </w:p>
    <w:p w14:paraId="683A15A1"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Gebauer, L., Kringelbach, M. L., &amp; Vuust, P. (2012). Ever-changing cycles of musical pleasure: The role of dopamine and anticipation. </w:t>
      </w:r>
      <w:r w:rsidRPr="00605817">
        <w:rPr>
          <w:rFonts w:ascii="Times New Roman" w:hAnsi="Times New Roman" w:cs="Times New Roman"/>
          <w:i/>
          <w:iCs/>
        </w:rPr>
        <w:t>Psychomusicology: Music, Mind, and Brain</w:t>
      </w:r>
      <w:r w:rsidRPr="00605817">
        <w:rPr>
          <w:rFonts w:ascii="Times New Roman" w:hAnsi="Times New Roman" w:cs="Times New Roman"/>
        </w:rPr>
        <w:t xml:space="preserve">, </w:t>
      </w:r>
      <w:r w:rsidRPr="00605817">
        <w:rPr>
          <w:rFonts w:ascii="Times New Roman" w:hAnsi="Times New Roman" w:cs="Times New Roman"/>
          <w:i/>
          <w:iCs/>
        </w:rPr>
        <w:t>22</w:t>
      </w:r>
      <w:r w:rsidRPr="00605817">
        <w:rPr>
          <w:rFonts w:ascii="Times New Roman" w:hAnsi="Times New Roman" w:cs="Times New Roman"/>
        </w:rPr>
        <w:t>(2), Article 2. https://doi.org/10.1037/a0031126</w:t>
      </w:r>
    </w:p>
    <w:p w14:paraId="175CA808"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Green, A. C., Bærentsen, K. B., Stødkilde-Jørgensen, H., Wallentin, M., Roepstorff, A., &amp; Vuust, P. (2008). Music in minor activates limbic structures: A relationship with dissonance? </w:t>
      </w:r>
      <w:r w:rsidRPr="00605817">
        <w:rPr>
          <w:rFonts w:ascii="Times New Roman" w:hAnsi="Times New Roman" w:cs="Times New Roman"/>
          <w:i/>
          <w:iCs/>
        </w:rPr>
        <w:t>NeuroReport</w:t>
      </w:r>
      <w:r w:rsidRPr="00605817">
        <w:rPr>
          <w:rFonts w:ascii="Times New Roman" w:hAnsi="Times New Roman" w:cs="Times New Roman"/>
        </w:rPr>
        <w:t xml:space="preserve">, </w:t>
      </w:r>
      <w:r w:rsidRPr="00605817">
        <w:rPr>
          <w:rFonts w:ascii="Times New Roman" w:hAnsi="Times New Roman" w:cs="Times New Roman"/>
          <w:i/>
          <w:iCs/>
        </w:rPr>
        <w:t>19</w:t>
      </w:r>
      <w:r w:rsidRPr="00605817">
        <w:rPr>
          <w:rFonts w:ascii="Times New Roman" w:hAnsi="Times New Roman" w:cs="Times New Roman"/>
        </w:rPr>
        <w:t>(7), Article 7. https://doi.org/10.1097/WNR.0b013e3282fd0dd8</w:t>
      </w:r>
    </w:p>
    <w:p w14:paraId="58A6F14E"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Hall, D. A., Haggard, M. P., Akeroyd, M. A., Palmer, A. R., Summerfield, A. Q., Elliott, M. R., Gurney, E. M., &amp; Bowtell, R. W. (1999). “Sparse” temporal sampling in auditory fMRI. </w:t>
      </w:r>
      <w:r w:rsidRPr="00605817">
        <w:rPr>
          <w:rFonts w:ascii="Times New Roman" w:hAnsi="Times New Roman" w:cs="Times New Roman"/>
          <w:i/>
          <w:iCs/>
        </w:rPr>
        <w:t>Human Brain Mapping</w:t>
      </w:r>
      <w:r w:rsidRPr="00605817">
        <w:rPr>
          <w:rFonts w:ascii="Times New Roman" w:hAnsi="Times New Roman" w:cs="Times New Roman"/>
        </w:rPr>
        <w:t xml:space="preserve">, </w:t>
      </w:r>
      <w:r w:rsidRPr="00605817">
        <w:rPr>
          <w:rFonts w:ascii="Times New Roman" w:hAnsi="Times New Roman" w:cs="Times New Roman"/>
          <w:i/>
          <w:iCs/>
        </w:rPr>
        <w:t>7</w:t>
      </w:r>
      <w:r w:rsidRPr="00605817">
        <w:rPr>
          <w:rFonts w:ascii="Times New Roman" w:hAnsi="Times New Roman" w:cs="Times New Roman"/>
        </w:rPr>
        <w:t>(3), 213–223. https://doi.org/10.1002/(SICI)1097-0193(1999)7:3&lt;213::AID-HBM5&gt;3.0.CO;2-N</w:t>
      </w:r>
    </w:p>
    <w:p w14:paraId="1784123C"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Hunter, P. G., Schellenberg, E. G., &amp; Schimmack, U. (2008). Mixed affective responses to music with conflicting cues. </w:t>
      </w:r>
      <w:r w:rsidRPr="00605817">
        <w:rPr>
          <w:rFonts w:ascii="Times New Roman" w:hAnsi="Times New Roman" w:cs="Times New Roman"/>
          <w:i/>
          <w:iCs/>
        </w:rPr>
        <w:t>Cognition &amp; Emotion</w:t>
      </w:r>
      <w:r w:rsidRPr="00605817">
        <w:rPr>
          <w:rFonts w:ascii="Times New Roman" w:hAnsi="Times New Roman" w:cs="Times New Roman"/>
        </w:rPr>
        <w:t xml:space="preserve">, </w:t>
      </w:r>
      <w:r w:rsidRPr="00605817">
        <w:rPr>
          <w:rFonts w:ascii="Times New Roman" w:hAnsi="Times New Roman" w:cs="Times New Roman"/>
          <w:i/>
          <w:iCs/>
        </w:rPr>
        <w:t>22</w:t>
      </w:r>
      <w:r w:rsidRPr="00605817">
        <w:rPr>
          <w:rFonts w:ascii="Times New Roman" w:hAnsi="Times New Roman" w:cs="Times New Roman"/>
        </w:rPr>
        <w:t>(2), 327–352. https://doi.org/10.1080/02699930701438145</w:t>
      </w:r>
    </w:p>
    <w:p w14:paraId="40BC338E"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Hutto, C., &amp; Gilbert, E. (2014). VADER: A Parsimonious Rule-Based Model for Sentiment Analysis of Social Media Text. </w:t>
      </w:r>
      <w:r w:rsidRPr="00605817">
        <w:rPr>
          <w:rFonts w:ascii="Times New Roman" w:hAnsi="Times New Roman" w:cs="Times New Roman"/>
          <w:i/>
          <w:iCs/>
        </w:rPr>
        <w:t>Proceedings of the International AAAI Conference on Web and Social Media</w:t>
      </w:r>
      <w:r w:rsidRPr="00605817">
        <w:rPr>
          <w:rFonts w:ascii="Times New Roman" w:hAnsi="Times New Roman" w:cs="Times New Roman"/>
        </w:rPr>
        <w:t xml:space="preserve">, </w:t>
      </w:r>
      <w:r w:rsidRPr="00605817">
        <w:rPr>
          <w:rFonts w:ascii="Times New Roman" w:hAnsi="Times New Roman" w:cs="Times New Roman"/>
          <w:i/>
          <w:iCs/>
        </w:rPr>
        <w:t>8</w:t>
      </w:r>
      <w:r w:rsidRPr="00605817">
        <w:rPr>
          <w:rFonts w:ascii="Times New Roman" w:hAnsi="Times New Roman" w:cs="Times New Roman"/>
        </w:rPr>
        <w:t>(1), Article 1. https://doi.org/10.1609/icwsm.v8i1.14550</w:t>
      </w:r>
    </w:p>
    <w:p w14:paraId="0F12AB6D"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Juslin, P. N., &amp; Laukka, P. (2004). Expression, Perception, and Induction of Musical Emotions: A Review and a Questionnaire Study of Everyday Listening. </w:t>
      </w:r>
      <w:r w:rsidRPr="00605817">
        <w:rPr>
          <w:rFonts w:ascii="Times New Roman" w:hAnsi="Times New Roman" w:cs="Times New Roman"/>
          <w:i/>
          <w:iCs/>
        </w:rPr>
        <w:t>Journal of New Music Research</w:t>
      </w:r>
      <w:r w:rsidRPr="00605817">
        <w:rPr>
          <w:rFonts w:ascii="Times New Roman" w:hAnsi="Times New Roman" w:cs="Times New Roman"/>
        </w:rPr>
        <w:t xml:space="preserve">, </w:t>
      </w:r>
      <w:r w:rsidRPr="00605817">
        <w:rPr>
          <w:rFonts w:ascii="Times New Roman" w:hAnsi="Times New Roman" w:cs="Times New Roman"/>
          <w:i/>
          <w:iCs/>
        </w:rPr>
        <w:t>33</w:t>
      </w:r>
      <w:r w:rsidRPr="00605817">
        <w:rPr>
          <w:rFonts w:ascii="Times New Roman" w:hAnsi="Times New Roman" w:cs="Times New Roman"/>
        </w:rPr>
        <w:t>(3), 217–238. https://doi.org/10.1080/0929821042000317813</w:t>
      </w:r>
    </w:p>
    <w:p w14:paraId="5A472A18"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Juslin, P. N., &amp; Västfjäll, D. (2008). Emotional responses to music: The need to consider underlying mechanisms. </w:t>
      </w:r>
      <w:r w:rsidRPr="00605817">
        <w:rPr>
          <w:rFonts w:ascii="Times New Roman" w:hAnsi="Times New Roman" w:cs="Times New Roman"/>
          <w:i/>
          <w:iCs/>
        </w:rPr>
        <w:t>Behavioral and Brain Sciences</w:t>
      </w:r>
      <w:r w:rsidRPr="00605817">
        <w:rPr>
          <w:rFonts w:ascii="Times New Roman" w:hAnsi="Times New Roman" w:cs="Times New Roman"/>
        </w:rPr>
        <w:t xml:space="preserve">, </w:t>
      </w:r>
      <w:r w:rsidRPr="00605817">
        <w:rPr>
          <w:rFonts w:ascii="Times New Roman" w:hAnsi="Times New Roman" w:cs="Times New Roman"/>
          <w:i/>
          <w:iCs/>
        </w:rPr>
        <w:t>31</w:t>
      </w:r>
      <w:r w:rsidRPr="00605817">
        <w:rPr>
          <w:rFonts w:ascii="Times New Roman" w:hAnsi="Times New Roman" w:cs="Times New Roman"/>
        </w:rPr>
        <w:t>(5), 559–575. https://doi.org/10.1017/S0140525X08005293</w:t>
      </w:r>
    </w:p>
    <w:p w14:paraId="7726CF14"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Khalfa, S., Schon, D., Anton, J.-L., &amp; Liégeois-Chauvel, C. (2005). Brain regions involved in the recognition of happiness and sadness in music. </w:t>
      </w:r>
      <w:r w:rsidRPr="00605817">
        <w:rPr>
          <w:rFonts w:ascii="Times New Roman" w:hAnsi="Times New Roman" w:cs="Times New Roman"/>
          <w:i/>
          <w:iCs/>
        </w:rPr>
        <w:t>NeuroReport</w:t>
      </w:r>
      <w:r w:rsidRPr="00605817">
        <w:rPr>
          <w:rFonts w:ascii="Times New Roman" w:hAnsi="Times New Roman" w:cs="Times New Roman"/>
        </w:rPr>
        <w:t xml:space="preserve">, </w:t>
      </w:r>
      <w:r w:rsidRPr="00605817">
        <w:rPr>
          <w:rFonts w:ascii="Times New Roman" w:hAnsi="Times New Roman" w:cs="Times New Roman"/>
          <w:i/>
          <w:iCs/>
        </w:rPr>
        <w:t>16</w:t>
      </w:r>
      <w:r w:rsidRPr="00605817">
        <w:rPr>
          <w:rFonts w:ascii="Times New Roman" w:hAnsi="Times New Roman" w:cs="Times New Roman"/>
        </w:rPr>
        <w:t>(18), 1981.</w:t>
      </w:r>
    </w:p>
    <w:p w14:paraId="26E335D7"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Koelsch, S., Vuust, P., &amp; Friston, K. (2019). </w:t>
      </w:r>
      <w:r w:rsidRPr="00605817">
        <w:rPr>
          <w:rFonts w:ascii="Times New Roman" w:hAnsi="Times New Roman" w:cs="Times New Roman"/>
          <w:i/>
          <w:iCs/>
        </w:rPr>
        <w:t>Predictive Processes and the Peculiar Case of Music | Elsevier Enhanced Reader</w:t>
      </w:r>
      <w:r w:rsidRPr="00605817">
        <w:rPr>
          <w:rFonts w:ascii="Times New Roman" w:hAnsi="Times New Roman" w:cs="Times New Roman"/>
        </w:rPr>
        <w:t>. https://doi.org/10.1016/j.tics.2018.10.006</w:t>
      </w:r>
    </w:p>
    <w:p w14:paraId="75955171"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Kreutz, G., Ott, U., Teichmann, D., Osawa, P., &amp; Vaitl, D. (2008). Using music to induce emotions: Influences of musical preference and                 absorption. </w:t>
      </w:r>
      <w:r w:rsidRPr="00605817">
        <w:rPr>
          <w:rFonts w:ascii="Times New Roman" w:hAnsi="Times New Roman" w:cs="Times New Roman"/>
          <w:i/>
          <w:iCs/>
        </w:rPr>
        <w:t>Psychology of Music</w:t>
      </w:r>
      <w:r w:rsidRPr="00605817">
        <w:rPr>
          <w:rFonts w:ascii="Times New Roman" w:hAnsi="Times New Roman" w:cs="Times New Roman"/>
        </w:rPr>
        <w:t xml:space="preserve">, </w:t>
      </w:r>
      <w:r w:rsidRPr="00605817">
        <w:rPr>
          <w:rFonts w:ascii="Times New Roman" w:hAnsi="Times New Roman" w:cs="Times New Roman"/>
          <w:i/>
          <w:iCs/>
        </w:rPr>
        <w:t>36</w:t>
      </w:r>
      <w:r w:rsidRPr="00605817">
        <w:rPr>
          <w:rFonts w:ascii="Times New Roman" w:hAnsi="Times New Roman" w:cs="Times New Roman"/>
        </w:rPr>
        <w:t>(1), 101–126. https://doi.org/10.1177/0305735607082623</w:t>
      </w:r>
    </w:p>
    <w:p w14:paraId="7C62622B"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Microsoft. (2021). </w:t>
      </w:r>
      <w:r w:rsidRPr="00605817">
        <w:rPr>
          <w:rFonts w:ascii="Times New Roman" w:hAnsi="Times New Roman" w:cs="Times New Roman"/>
          <w:i/>
          <w:iCs/>
        </w:rPr>
        <w:t>Win Movie Maker</w:t>
      </w:r>
      <w:r w:rsidRPr="00605817">
        <w:rPr>
          <w:rFonts w:ascii="Times New Roman" w:hAnsi="Times New Roman" w:cs="Times New Roman"/>
        </w:rPr>
        <w:t xml:space="preserve"> (2021.1.0.1).</w:t>
      </w:r>
    </w:p>
    <w:p w14:paraId="655D1137"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Mitterschiffthaler, M. T., Fu, C. H. Y., Dalton, J. A., Andrew, C. M., &amp; Williams, S. C. R. (2007). A functional MRI study of happy and sad affective states induced by classical music. </w:t>
      </w:r>
      <w:r w:rsidRPr="00605817">
        <w:rPr>
          <w:rFonts w:ascii="Times New Roman" w:hAnsi="Times New Roman" w:cs="Times New Roman"/>
          <w:i/>
          <w:iCs/>
        </w:rPr>
        <w:t>Human Brain Mapping</w:t>
      </w:r>
      <w:r w:rsidRPr="00605817">
        <w:rPr>
          <w:rFonts w:ascii="Times New Roman" w:hAnsi="Times New Roman" w:cs="Times New Roman"/>
        </w:rPr>
        <w:t xml:space="preserve">, </w:t>
      </w:r>
      <w:r w:rsidRPr="00605817">
        <w:rPr>
          <w:rFonts w:ascii="Times New Roman" w:hAnsi="Times New Roman" w:cs="Times New Roman"/>
          <w:i/>
          <w:iCs/>
        </w:rPr>
        <w:t>28</w:t>
      </w:r>
      <w:r w:rsidRPr="00605817">
        <w:rPr>
          <w:rFonts w:ascii="Times New Roman" w:hAnsi="Times New Roman" w:cs="Times New Roman"/>
        </w:rPr>
        <w:t>(11), 1150–1162. https://doi.org/10.1002/hbm.20337</w:t>
      </w:r>
    </w:p>
    <w:p w14:paraId="3E6A6617"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Mori, K. (2022). Decoding peak emotional responses to music from computational acoustic and lyrical features. </w:t>
      </w:r>
      <w:r w:rsidRPr="00605817">
        <w:rPr>
          <w:rFonts w:ascii="Times New Roman" w:hAnsi="Times New Roman" w:cs="Times New Roman"/>
          <w:i/>
          <w:iCs/>
        </w:rPr>
        <w:t>Cognition</w:t>
      </w:r>
      <w:r w:rsidRPr="00605817">
        <w:rPr>
          <w:rFonts w:ascii="Times New Roman" w:hAnsi="Times New Roman" w:cs="Times New Roman"/>
        </w:rPr>
        <w:t xml:space="preserve">, </w:t>
      </w:r>
      <w:r w:rsidRPr="00605817">
        <w:rPr>
          <w:rFonts w:ascii="Times New Roman" w:hAnsi="Times New Roman" w:cs="Times New Roman"/>
          <w:i/>
          <w:iCs/>
        </w:rPr>
        <w:t>222</w:t>
      </w:r>
      <w:r w:rsidRPr="00605817">
        <w:rPr>
          <w:rFonts w:ascii="Times New Roman" w:hAnsi="Times New Roman" w:cs="Times New Roman"/>
        </w:rPr>
        <w:t>, 105010. https://doi.org/10.1016/j.cognition.2021.105010</w:t>
      </w:r>
    </w:p>
    <w:p w14:paraId="12DB448B"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Mumford, J. A. (2012). A power calculation guide for fMRI studies. </w:t>
      </w:r>
      <w:r w:rsidRPr="00605817">
        <w:rPr>
          <w:rFonts w:ascii="Times New Roman" w:hAnsi="Times New Roman" w:cs="Times New Roman"/>
          <w:i/>
          <w:iCs/>
        </w:rPr>
        <w:t>Social Cognitive and Affective Neuroscience</w:t>
      </w:r>
      <w:r w:rsidRPr="00605817">
        <w:rPr>
          <w:rFonts w:ascii="Times New Roman" w:hAnsi="Times New Roman" w:cs="Times New Roman"/>
        </w:rPr>
        <w:t xml:space="preserve">, </w:t>
      </w:r>
      <w:r w:rsidRPr="00605817">
        <w:rPr>
          <w:rFonts w:ascii="Times New Roman" w:hAnsi="Times New Roman" w:cs="Times New Roman"/>
          <w:i/>
          <w:iCs/>
        </w:rPr>
        <w:t>7</w:t>
      </w:r>
      <w:r w:rsidRPr="00605817">
        <w:rPr>
          <w:rFonts w:ascii="Times New Roman" w:hAnsi="Times New Roman" w:cs="Times New Roman"/>
        </w:rPr>
        <w:t>(6), 738–742. https://doi.org/10.1093/scan/nss059</w:t>
      </w:r>
    </w:p>
    <w:p w14:paraId="00E14737"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Overy, K., &amp; Molnar-Szakacs, I. (2009). Being Together in Time: Musical Experience and the Mirror Neuron System. </w:t>
      </w:r>
      <w:r w:rsidRPr="00605817">
        <w:rPr>
          <w:rFonts w:ascii="Times New Roman" w:hAnsi="Times New Roman" w:cs="Times New Roman"/>
          <w:i/>
          <w:iCs/>
        </w:rPr>
        <w:t>Music Perception</w:t>
      </w:r>
      <w:r w:rsidRPr="00605817">
        <w:rPr>
          <w:rFonts w:ascii="Times New Roman" w:hAnsi="Times New Roman" w:cs="Times New Roman"/>
        </w:rPr>
        <w:t xml:space="preserve">, </w:t>
      </w:r>
      <w:r w:rsidRPr="00605817">
        <w:rPr>
          <w:rFonts w:ascii="Times New Roman" w:hAnsi="Times New Roman" w:cs="Times New Roman"/>
          <w:i/>
          <w:iCs/>
        </w:rPr>
        <w:t>26</w:t>
      </w:r>
      <w:r w:rsidRPr="00605817">
        <w:rPr>
          <w:rFonts w:ascii="Times New Roman" w:hAnsi="Times New Roman" w:cs="Times New Roman"/>
        </w:rPr>
        <w:t>(5), Article 5. https://doi.org/10.1525/mp.2009.26.5.489</w:t>
      </w:r>
    </w:p>
    <w:p w14:paraId="5D75BDBB"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Putkinen, V., Nazari-Farsani, S., Seppälä, K., Karjalainen, T., Sun, L., Karlsson, H. K., Hudson, M., Heikkilä, T. T., Hirvonen, J., &amp; Nummenmaa, L. (2021). Decoding Music-Evoked Emotions in the Auditory and Motor Cortex. </w:t>
      </w:r>
      <w:r w:rsidRPr="00605817">
        <w:rPr>
          <w:rFonts w:ascii="Times New Roman" w:hAnsi="Times New Roman" w:cs="Times New Roman"/>
          <w:i/>
          <w:iCs/>
        </w:rPr>
        <w:t>Cerebral Cortex</w:t>
      </w:r>
      <w:r w:rsidRPr="00605817">
        <w:rPr>
          <w:rFonts w:ascii="Times New Roman" w:hAnsi="Times New Roman" w:cs="Times New Roman"/>
        </w:rPr>
        <w:t xml:space="preserve">, </w:t>
      </w:r>
      <w:r w:rsidRPr="00605817">
        <w:rPr>
          <w:rFonts w:ascii="Times New Roman" w:hAnsi="Times New Roman" w:cs="Times New Roman"/>
          <w:i/>
          <w:iCs/>
        </w:rPr>
        <w:t>31</w:t>
      </w:r>
      <w:r w:rsidRPr="00605817">
        <w:rPr>
          <w:rFonts w:ascii="Times New Roman" w:hAnsi="Times New Roman" w:cs="Times New Roman"/>
        </w:rPr>
        <w:t>(5), 2549–2560. https://doi.org/10.1093/cercor/bhaa373</w:t>
      </w:r>
    </w:p>
    <w:p w14:paraId="08FC83FB"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Python | Sentiment Analysis using VADER. (2019, January 23). </w:t>
      </w:r>
      <w:r w:rsidRPr="00605817">
        <w:rPr>
          <w:rFonts w:ascii="Times New Roman" w:hAnsi="Times New Roman" w:cs="Times New Roman"/>
          <w:i/>
          <w:iCs/>
        </w:rPr>
        <w:t>GeeksforGeeks</w:t>
      </w:r>
      <w:r w:rsidRPr="00605817">
        <w:rPr>
          <w:rFonts w:ascii="Times New Roman" w:hAnsi="Times New Roman" w:cs="Times New Roman"/>
        </w:rPr>
        <w:t>. https://www.geeksforgeeks.org/python-sentiment-analysis-using-vader/</w:t>
      </w:r>
    </w:p>
    <w:p w14:paraId="5A5FF957"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Salimpoor, V. N., Benovoy, M., Larcher, K., Dagher, A., &amp; Zatorre, R. J. (2011). Anatomically distinct dopamine release during anticipation and experience of peak emotion to music. </w:t>
      </w:r>
      <w:r w:rsidRPr="00605817">
        <w:rPr>
          <w:rFonts w:ascii="Times New Roman" w:hAnsi="Times New Roman" w:cs="Times New Roman"/>
          <w:i/>
          <w:iCs/>
        </w:rPr>
        <w:t>Nature Neuroscience</w:t>
      </w:r>
      <w:r w:rsidRPr="00605817">
        <w:rPr>
          <w:rFonts w:ascii="Times New Roman" w:hAnsi="Times New Roman" w:cs="Times New Roman"/>
        </w:rPr>
        <w:t xml:space="preserve">, </w:t>
      </w:r>
      <w:r w:rsidRPr="00605817">
        <w:rPr>
          <w:rFonts w:ascii="Times New Roman" w:hAnsi="Times New Roman" w:cs="Times New Roman"/>
          <w:i/>
          <w:iCs/>
        </w:rPr>
        <w:t>14</w:t>
      </w:r>
      <w:r w:rsidRPr="00605817">
        <w:rPr>
          <w:rFonts w:ascii="Times New Roman" w:hAnsi="Times New Roman" w:cs="Times New Roman"/>
        </w:rPr>
        <w:t>(2), Article 2. https://doi.org/10.1038/nn.2726</w:t>
      </w:r>
    </w:p>
    <w:p w14:paraId="2EED718C"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Thomasen, M. (2021, December 22). </w:t>
      </w:r>
      <w:r w:rsidRPr="00605817">
        <w:rPr>
          <w:rFonts w:ascii="Times New Roman" w:hAnsi="Times New Roman" w:cs="Times New Roman"/>
          <w:i/>
          <w:iCs/>
        </w:rPr>
        <w:t>cog com exam—YouTube</w:t>
      </w:r>
      <w:r w:rsidRPr="00605817">
        <w:rPr>
          <w:rFonts w:ascii="Times New Roman" w:hAnsi="Times New Roman" w:cs="Times New Roman"/>
        </w:rPr>
        <w:t>. https://www.youtube.com/</w:t>
      </w:r>
    </w:p>
    <w:p w14:paraId="6629D3C2"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Thomasen, M. (2022). </w:t>
      </w:r>
      <w:r w:rsidRPr="00605817">
        <w:rPr>
          <w:rFonts w:ascii="Times New Roman" w:hAnsi="Times New Roman" w:cs="Times New Roman"/>
          <w:i/>
          <w:iCs/>
        </w:rPr>
        <w:t>The emotional content in music perception</w:t>
      </w:r>
      <w:r w:rsidRPr="00605817">
        <w:rPr>
          <w:rFonts w:ascii="Times New Roman" w:hAnsi="Times New Roman" w:cs="Times New Roman"/>
        </w:rPr>
        <w:t>.</w:t>
      </w:r>
    </w:p>
    <w:p w14:paraId="6DADB9C0"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Van Rossum, G., &amp; Drake, F. L. (2009). </w:t>
      </w:r>
      <w:r w:rsidRPr="00605817">
        <w:rPr>
          <w:rFonts w:ascii="Times New Roman" w:hAnsi="Times New Roman" w:cs="Times New Roman"/>
          <w:i/>
          <w:iCs/>
        </w:rPr>
        <w:t>Python 3 Reference Manual</w:t>
      </w:r>
      <w:r w:rsidRPr="00605817">
        <w:rPr>
          <w:rFonts w:ascii="Times New Roman" w:hAnsi="Times New Roman" w:cs="Times New Roman"/>
        </w:rPr>
        <w:t>. CreateSpace.</w:t>
      </w:r>
    </w:p>
    <w:p w14:paraId="3CBBF9C1"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Vuust, P. (2007). </w:t>
      </w:r>
      <w:dir w:val="ltr">
        <w:r w:rsidRPr="00605817">
          <w:rPr>
            <w:rFonts w:ascii="Times New Roman" w:hAnsi="Times New Roman" w:cs="Times New Roman"/>
            <w:i/>
            <w:iCs/>
          </w:rPr>
          <w:t>Musikkens sprog</w:t>
        </w:r>
        <w:r w:rsidRPr="00605817">
          <w:rPr>
            <w:rFonts w:ascii="Times New Roman" w:hAnsi="Times New Roman" w:cs="Times New Roman"/>
            <w:i/>
            <w:iCs/>
          </w:rPr>
          <w:t>‬</w:t>
        </w:r>
        <w:r w:rsidRPr="00605817">
          <w:rPr>
            <w:rFonts w:ascii="Times New Roman" w:hAnsi="Times New Roman" w:cs="Times New Roman"/>
          </w:rPr>
          <w:t>. https://scholar.google.com/citations?view_op=view_citation&amp;hl=da&amp;user=DkKlEL0AAAAJ&amp;cstart=100&amp;pagesize=100&amp;citation_for_view=DkKlEL0AAAAJ:4TOpqqG69KYC</w:t>
        </w:r>
      </w:dir>
    </w:p>
    <w:p w14:paraId="12693676"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Wehrle, R., Kaufmann, C., Wetter, T. C., Holsboer, F., Auer, D. P., Pollmächer, T., &amp; Czisch, M. (2007). Functional microstates within human REM sleep: First evidence from fMRI of a thalamocortical network specific for phasic REM periods. </w:t>
      </w:r>
      <w:r w:rsidRPr="00605817">
        <w:rPr>
          <w:rFonts w:ascii="Times New Roman" w:hAnsi="Times New Roman" w:cs="Times New Roman"/>
          <w:i/>
          <w:iCs/>
        </w:rPr>
        <w:t>European Journal of Neuroscience</w:t>
      </w:r>
      <w:r w:rsidRPr="00605817">
        <w:rPr>
          <w:rFonts w:ascii="Times New Roman" w:hAnsi="Times New Roman" w:cs="Times New Roman"/>
        </w:rPr>
        <w:t xml:space="preserve">, </w:t>
      </w:r>
      <w:r w:rsidRPr="00605817">
        <w:rPr>
          <w:rFonts w:ascii="Times New Roman" w:hAnsi="Times New Roman" w:cs="Times New Roman"/>
          <w:i/>
          <w:iCs/>
        </w:rPr>
        <w:t>25</w:t>
      </w:r>
      <w:r w:rsidRPr="00605817">
        <w:rPr>
          <w:rFonts w:ascii="Times New Roman" w:hAnsi="Times New Roman" w:cs="Times New Roman"/>
        </w:rPr>
        <w:t>(3), 863–871. https://doi.org/10.1111/j.1460-9568.2007.05314.x</w:t>
      </w:r>
    </w:p>
    <w:p w14:paraId="695AFC12"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Wüstenberg, T., Jordan, K., Giesel, F. L., &amp; Villringer, A. (2003). Physiologische und technische Grenzen der funktionellen Magnetresonanztomographie und die damit verbundenen Konsequenzen für die klinische Anwendung. </w:t>
      </w:r>
      <w:r w:rsidRPr="00605817">
        <w:rPr>
          <w:rFonts w:ascii="Times New Roman" w:hAnsi="Times New Roman" w:cs="Times New Roman"/>
          <w:i/>
          <w:iCs/>
        </w:rPr>
        <w:t>Der Radiologe</w:t>
      </w:r>
      <w:r w:rsidRPr="00605817">
        <w:rPr>
          <w:rFonts w:ascii="Times New Roman" w:hAnsi="Times New Roman" w:cs="Times New Roman"/>
        </w:rPr>
        <w:t xml:space="preserve">, </w:t>
      </w:r>
      <w:r w:rsidRPr="00605817">
        <w:rPr>
          <w:rFonts w:ascii="Times New Roman" w:hAnsi="Times New Roman" w:cs="Times New Roman"/>
          <w:i/>
          <w:iCs/>
        </w:rPr>
        <w:t>43</w:t>
      </w:r>
      <w:r w:rsidRPr="00605817">
        <w:rPr>
          <w:rFonts w:ascii="Times New Roman" w:hAnsi="Times New Roman" w:cs="Times New Roman"/>
        </w:rPr>
        <w:t>(7), 552–557. https://doi.org/10.1007/s00117-003-0917-4</w:t>
      </w:r>
    </w:p>
    <w:p w14:paraId="62852903"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Zatorre, R. J., Belin, P., &amp; Penhune, V. B. (2002). Structure and function of auditory cortex: Music and speech. </w:t>
      </w:r>
      <w:r w:rsidRPr="00605817">
        <w:rPr>
          <w:rFonts w:ascii="Times New Roman" w:hAnsi="Times New Roman" w:cs="Times New Roman"/>
          <w:i/>
          <w:iCs/>
        </w:rPr>
        <w:t>Trends in Cognitive Sciences</w:t>
      </w:r>
      <w:r w:rsidRPr="00605817">
        <w:rPr>
          <w:rFonts w:ascii="Times New Roman" w:hAnsi="Times New Roman" w:cs="Times New Roman"/>
        </w:rPr>
        <w:t xml:space="preserve">, </w:t>
      </w:r>
      <w:r w:rsidRPr="00605817">
        <w:rPr>
          <w:rFonts w:ascii="Times New Roman" w:hAnsi="Times New Roman" w:cs="Times New Roman"/>
          <w:i/>
          <w:iCs/>
        </w:rPr>
        <w:t>6</w:t>
      </w:r>
      <w:r w:rsidRPr="00605817">
        <w:rPr>
          <w:rFonts w:ascii="Times New Roman" w:hAnsi="Times New Roman" w:cs="Times New Roman"/>
        </w:rPr>
        <w:t>(1), 37–46. https://doi.org/10.1016/S1364-6613(00)01816-7</w:t>
      </w:r>
    </w:p>
    <w:p w14:paraId="29833634" w14:textId="77777777" w:rsidR="00605817" w:rsidRPr="00605817" w:rsidRDefault="00605817" w:rsidP="00605817">
      <w:pPr>
        <w:pStyle w:val="Bibliography"/>
        <w:rPr>
          <w:rFonts w:ascii="Times New Roman" w:hAnsi="Times New Roman" w:cs="Times New Roman"/>
        </w:rPr>
      </w:pPr>
      <w:r w:rsidRPr="00605817">
        <w:rPr>
          <w:rFonts w:ascii="Times New Roman" w:hAnsi="Times New Roman" w:cs="Times New Roman"/>
        </w:rPr>
        <w:t xml:space="preserve">Zatorre, R. J., &amp; Salimpoor, V. N. (2013). From perception to pleasure: Music and its neural substrates. </w:t>
      </w:r>
      <w:r w:rsidRPr="00605817">
        <w:rPr>
          <w:rFonts w:ascii="Times New Roman" w:hAnsi="Times New Roman" w:cs="Times New Roman"/>
          <w:i/>
          <w:iCs/>
        </w:rPr>
        <w:t>Proceedings of the National Academy of Sciences</w:t>
      </w:r>
      <w:r w:rsidRPr="00605817">
        <w:rPr>
          <w:rFonts w:ascii="Times New Roman" w:hAnsi="Times New Roman" w:cs="Times New Roman"/>
        </w:rPr>
        <w:t xml:space="preserve">, </w:t>
      </w:r>
      <w:r w:rsidRPr="00605817">
        <w:rPr>
          <w:rFonts w:ascii="Times New Roman" w:hAnsi="Times New Roman" w:cs="Times New Roman"/>
          <w:i/>
          <w:iCs/>
        </w:rPr>
        <w:t>110</w:t>
      </w:r>
      <w:r w:rsidRPr="00605817">
        <w:rPr>
          <w:rFonts w:ascii="Times New Roman" w:hAnsi="Times New Roman" w:cs="Times New Roman"/>
        </w:rPr>
        <w:t>(supplement_2), 10430–10437. https://doi.org/10.1073/pnas.1301228110</w:t>
      </w:r>
    </w:p>
    <w:p w14:paraId="7BF6C4AA" w14:textId="2FE700CF" w:rsidR="00A444B3" w:rsidRPr="0029447A" w:rsidRDefault="00533DC6" w:rsidP="0029447A">
      <w:pPr>
        <w:rPr>
          <w:rFonts w:ascii="Times New Roman" w:hAnsi="Times New Roman" w:cs="Times New Roman"/>
          <w:sz w:val="24"/>
          <w:szCs w:val="24"/>
        </w:rPr>
      </w:pPr>
      <w:r w:rsidRPr="0029447A">
        <w:rPr>
          <w:rFonts w:ascii="Times New Roman" w:hAnsi="Times New Roman" w:cs="Times New Roman"/>
          <w:sz w:val="24"/>
          <w:szCs w:val="24"/>
          <w:lang w:val="en-US"/>
        </w:rPr>
        <w:fldChar w:fldCharType="end"/>
      </w:r>
    </w:p>
    <w:p w14:paraId="44E3A81E" w14:textId="77777777" w:rsidR="00A444B3" w:rsidRPr="0029447A" w:rsidRDefault="00A444B3"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Acknowledgement</w:t>
      </w:r>
    </w:p>
    <w:p w14:paraId="05F71B72" w14:textId="7706E038" w:rsidR="00114EE7" w:rsidRPr="0029447A" w:rsidRDefault="00A444B3"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The author received no funding for this work</w:t>
      </w:r>
      <w:r w:rsidR="00114EE7" w:rsidRPr="0029447A">
        <w:rPr>
          <w:rFonts w:ascii="Times New Roman" w:hAnsi="Times New Roman" w:cs="Times New Roman"/>
          <w:sz w:val="24"/>
          <w:szCs w:val="24"/>
          <w:lang w:val="en-US"/>
        </w:rPr>
        <w:t>.</w:t>
      </w:r>
    </w:p>
    <w:p w14:paraId="031F5D6D" w14:textId="39A51D4E" w:rsidR="00A444B3" w:rsidRPr="0029447A" w:rsidRDefault="00A444B3"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Author contributions</w:t>
      </w:r>
    </w:p>
    <w:p w14:paraId="654FCB7A" w14:textId="5DD4C79E" w:rsidR="00A444B3" w:rsidRPr="0029447A" w:rsidRDefault="005D7C6F" w:rsidP="0029447A">
      <w:pPr>
        <w:rPr>
          <w:rFonts w:ascii="Times New Roman" w:hAnsi="Times New Roman" w:cs="Times New Roman"/>
          <w:lang w:val="en-US"/>
        </w:rPr>
      </w:pPr>
      <w:r w:rsidRPr="0029447A">
        <w:rPr>
          <w:rFonts w:ascii="Times New Roman" w:hAnsi="Times New Roman" w:cs="Times New Roman"/>
          <w:lang w:val="en-US"/>
        </w:rPr>
        <w:t>The main author, M.S.T., contributed to all sections.</w:t>
      </w:r>
    </w:p>
    <w:p w14:paraId="413DFFF5" w14:textId="77777777" w:rsidR="00A444B3" w:rsidRPr="0029447A" w:rsidRDefault="00A444B3"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Competing interests</w:t>
      </w:r>
    </w:p>
    <w:p w14:paraId="4E81C8AB" w14:textId="46FADB3B" w:rsidR="005D7C6F" w:rsidRPr="0029447A" w:rsidRDefault="005D7C6F" w:rsidP="0029447A">
      <w:pPr>
        <w:rPr>
          <w:rFonts w:ascii="Times New Roman" w:hAnsi="Times New Roman" w:cs="Times New Roman"/>
          <w:sz w:val="24"/>
          <w:szCs w:val="24"/>
          <w:lang w:val="en-US"/>
        </w:rPr>
      </w:pPr>
      <w:r w:rsidRPr="0029447A">
        <w:rPr>
          <w:rFonts w:ascii="Times New Roman" w:hAnsi="Times New Roman" w:cs="Times New Roman"/>
          <w:sz w:val="24"/>
          <w:szCs w:val="24"/>
          <w:lang w:val="en-US"/>
        </w:rPr>
        <w:t xml:space="preserve">The author declares no knowledge of any competing interests </w:t>
      </w:r>
    </w:p>
    <w:p w14:paraId="5C8CD692" w14:textId="4C80BFCD" w:rsidR="005D7C6F" w:rsidRPr="0029447A" w:rsidRDefault="005D7C6F" w:rsidP="0029447A">
      <w:pPr>
        <w:pStyle w:val="Heading1"/>
        <w:rPr>
          <w:rFonts w:ascii="Times New Roman" w:hAnsi="Times New Roman" w:cs="Times New Roman"/>
          <w:b/>
          <w:bCs/>
          <w:color w:val="auto"/>
          <w:sz w:val="40"/>
          <w:szCs w:val="40"/>
          <w:lang w:val="en-US"/>
        </w:rPr>
      </w:pPr>
      <w:r w:rsidRPr="0029447A">
        <w:rPr>
          <w:rFonts w:ascii="Times New Roman" w:hAnsi="Times New Roman" w:cs="Times New Roman"/>
          <w:b/>
          <w:bCs/>
          <w:color w:val="auto"/>
          <w:sz w:val="40"/>
          <w:szCs w:val="40"/>
          <w:lang w:val="en-US"/>
        </w:rPr>
        <w:t>Presentation – Assignment #4</w:t>
      </w:r>
    </w:p>
    <w:p w14:paraId="024AE91A" w14:textId="4A955311" w:rsidR="005D7C6F" w:rsidRPr="0029447A" w:rsidRDefault="005D7C6F" w:rsidP="0029447A">
      <w:pPr>
        <w:pStyle w:val="ListParagraph"/>
        <w:numPr>
          <w:ilvl w:val="0"/>
          <w:numId w:val="1"/>
        </w:numPr>
        <w:ind w:firstLine="720"/>
        <w:rPr>
          <w:rFonts w:ascii="Times New Roman" w:hAnsi="Times New Roman" w:cs="Times New Roman"/>
          <w:lang w:val="en-US"/>
        </w:rPr>
      </w:pPr>
      <w:r w:rsidRPr="0029447A">
        <w:rPr>
          <w:rFonts w:ascii="Times New Roman" w:hAnsi="Times New Roman" w:cs="Times New Roman"/>
          <w:lang w:val="en-US"/>
        </w:rPr>
        <w:t xml:space="preserve">Slides (ca. 8), the texts on the slides count as characters </w:t>
      </w:r>
    </w:p>
    <w:sectPr w:rsidR="005D7C6F" w:rsidRPr="0029447A">
      <w:headerReference w:type="default" r:id="rId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FD730F" w14:textId="77777777" w:rsidR="003E2690" w:rsidRDefault="003E2690" w:rsidP="003E2690">
      <w:pPr>
        <w:spacing w:after="0" w:line="240" w:lineRule="auto"/>
      </w:pPr>
      <w:r>
        <w:separator/>
      </w:r>
    </w:p>
  </w:endnote>
  <w:endnote w:type="continuationSeparator" w:id="0">
    <w:p w14:paraId="7CF36DCC" w14:textId="77777777" w:rsidR="003E2690" w:rsidRDefault="003E2690" w:rsidP="003E26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0CF495" w14:textId="77777777" w:rsidR="003E2690" w:rsidRDefault="003E2690" w:rsidP="003E2690">
      <w:pPr>
        <w:spacing w:after="0" w:line="240" w:lineRule="auto"/>
      </w:pPr>
      <w:r>
        <w:separator/>
      </w:r>
    </w:p>
  </w:footnote>
  <w:footnote w:type="continuationSeparator" w:id="0">
    <w:p w14:paraId="51DCC1FF" w14:textId="77777777" w:rsidR="003E2690" w:rsidRDefault="003E2690" w:rsidP="003E26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65E41" w14:textId="6491ACCB" w:rsidR="003E2690" w:rsidRDefault="003E2690" w:rsidP="003E2690">
    <w:pPr>
      <w:pStyle w:val="Header"/>
      <w:rPr>
        <w:rFonts w:ascii="Times New Roman" w:hAnsi="Times New Roman" w:cs="Times New Roman"/>
        <w:lang w:val="en-US"/>
      </w:rPr>
    </w:pPr>
    <w:bookmarkStart w:id="0" w:name="_Hlk124085733"/>
    <w:bookmarkStart w:id="1" w:name="_Hlk124085734"/>
    <w:r w:rsidRPr="00F06200">
      <w:rPr>
        <w:rFonts w:ascii="Times New Roman" w:hAnsi="Times New Roman" w:cs="Times New Roman"/>
        <w:lang w:val="en-US"/>
      </w:rPr>
      <w:t>BSc in Cognitive Science, Aarhus University</w:t>
    </w:r>
    <w:r>
      <w:rPr>
        <w:rFonts w:ascii="Times New Roman" w:hAnsi="Times New Roman" w:cs="Times New Roman"/>
        <w:lang w:val="en-US"/>
      </w:rPr>
      <w:t xml:space="preserve">  </w:t>
    </w:r>
    <w:r w:rsidRPr="00FA68DF">
      <w:rPr>
        <w:rFonts w:ascii="Times New Roman" w:hAnsi="Times New Roman" w:cs="Times New Roman"/>
      </w:rPr>
      <w:ptab w:relativeTo="margin" w:alignment="center" w:leader="none"/>
    </w:r>
    <w:r w:rsidRPr="00FA68DF">
      <w:rPr>
        <w:rFonts w:ascii="Times New Roman" w:hAnsi="Times New Roman" w:cs="Times New Roman"/>
        <w:lang w:val="en-US"/>
      </w:rPr>
      <w:t xml:space="preserve"> </w:t>
    </w:r>
    <w:r>
      <w:rPr>
        <w:rFonts w:ascii="Times New Roman" w:hAnsi="Times New Roman" w:cs="Times New Roman"/>
        <w:lang w:val="en-US"/>
      </w:rPr>
      <w:t xml:space="preserve">                                               Manuela Skov Thomasen</w:t>
    </w:r>
  </w:p>
  <w:p w14:paraId="53C0B351" w14:textId="08310B1E" w:rsidR="003E2690" w:rsidRDefault="003E2690" w:rsidP="003E2690">
    <w:pPr>
      <w:pStyle w:val="Header"/>
      <w:rPr>
        <w:rFonts w:ascii="Times New Roman" w:hAnsi="Times New Roman" w:cs="Times New Roman"/>
        <w:lang w:val="en-US"/>
      </w:rPr>
    </w:pPr>
    <w:r>
      <w:rPr>
        <w:rFonts w:ascii="Times New Roman" w:hAnsi="Times New Roman" w:cs="Times New Roman"/>
        <w:lang w:val="en-US"/>
      </w:rPr>
      <w:t>Cognitive Neuroscience of Music and Language                                                                    202107872</w:t>
    </w:r>
  </w:p>
  <w:p w14:paraId="056273DB" w14:textId="6F019957" w:rsidR="003E2690" w:rsidRPr="003E2690" w:rsidRDefault="003E2690">
    <w:pPr>
      <w:pStyle w:val="Header"/>
      <w:rPr>
        <w:rFonts w:ascii="Times New Roman" w:hAnsi="Times New Roman" w:cs="Times New Roman"/>
        <w:lang w:val="en-US"/>
      </w:rPr>
    </w:pPr>
    <w:r>
      <w:rPr>
        <w:rFonts w:ascii="Times New Roman" w:hAnsi="Times New Roman" w:cs="Times New Roman"/>
        <w:lang w:val="en-US"/>
      </w:rPr>
      <w:t>E2022                                                                                                                                        Au650504</w:t>
    </w:r>
    <w:bookmarkEnd w:id="0"/>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35293"/>
    <w:multiLevelType w:val="hybridMultilevel"/>
    <w:tmpl w:val="3784496E"/>
    <w:lvl w:ilvl="0" w:tplc="E7ECCC60">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 w15:restartNumberingAfterBreak="0">
    <w:nsid w:val="6E1607E1"/>
    <w:multiLevelType w:val="hybridMultilevel"/>
    <w:tmpl w:val="B932466C"/>
    <w:lvl w:ilvl="0" w:tplc="91421E0E">
      <w:numFmt w:val="bullet"/>
      <w:lvlText w:val="-"/>
      <w:lvlJc w:val="left"/>
      <w:pPr>
        <w:ind w:left="720" w:hanging="360"/>
      </w:pPr>
      <w:rPr>
        <w:rFonts w:ascii="Times New Roman" w:eastAsiaTheme="minorHAnsi" w:hAnsi="Times New Roman" w:cs="Times New Roman"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1258565073">
    <w:abstractNumId w:val="0"/>
  </w:num>
  <w:num w:numId="2" w16cid:durableId="2063476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E24"/>
    <w:rsid w:val="00001D1F"/>
    <w:rsid w:val="000122C6"/>
    <w:rsid w:val="00090C7E"/>
    <w:rsid w:val="00097A4D"/>
    <w:rsid w:val="000C6522"/>
    <w:rsid w:val="000D198A"/>
    <w:rsid w:val="000E2141"/>
    <w:rsid w:val="0011374B"/>
    <w:rsid w:val="00114EE7"/>
    <w:rsid w:val="00116826"/>
    <w:rsid w:val="001641BB"/>
    <w:rsid w:val="001A16A0"/>
    <w:rsid w:val="001E5AA0"/>
    <w:rsid w:val="001F53C0"/>
    <w:rsid w:val="00214267"/>
    <w:rsid w:val="00224FD6"/>
    <w:rsid w:val="002302C6"/>
    <w:rsid w:val="002320B8"/>
    <w:rsid w:val="002768EA"/>
    <w:rsid w:val="0029447A"/>
    <w:rsid w:val="002A39EF"/>
    <w:rsid w:val="002B7E2C"/>
    <w:rsid w:val="002E603B"/>
    <w:rsid w:val="00346C96"/>
    <w:rsid w:val="00355F3B"/>
    <w:rsid w:val="00387D16"/>
    <w:rsid w:val="00397EF4"/>
    <w:rsid w:val="003E2690"/>
    <w:rsid w:val="003F062D"/>
    <w:rsid w:val="003F725A"/>
    <w:rsid w:val="00400B1A"/>
    <w:rsid w:val="0044778E"/>
    <w:rsid w:val="00492BB6"/>
    <w:rsid w:val="004A2A49"/>
    <w:rsid w:val="004E6378"/>
    <w:rsid w:val="00526C2C"/>
    <w:rsid w:val="00533DC6"/>
    <w:rsid w:val="005561AD"/>
    <w:rsid w:val="0056330E"/>
    <w:rsid w:val="00563504"/>
    <w:rsid w:val="00570920"/>
    <w:rsid w:val="00574D26"/>
    <w:rsid w:val="00586352"/>
    <w:rsid w:val="005B30F0"/>
    <w:rsid w:val="005D43F7"/>
    <w:rsid w:val="005D7C6F"/>
    <w:rsid w:val="005E5612"/>
    <w:rsid w:val="005E790C"/>
    <w:rsid w:val="00605817"/>
    <w:rsid w:val="0062475B"/>
    <w:rsid w:val="00642CE7"/>
    <w:rsid w:val="00666A3B"/>
    <w:rsid w:val="006C0D1A"/>
    <w:rsid w:val="006C356B"/>
    <w:rsid w:val="006F3153"/>
    <w:rsid w:val="007753F6"/>
    <w:rsid w:val="007905DB"/>
    <w:rsid w:val="007A3380"/>
    <w:rsid w:val="00832C9B"/>
    <w:rsid w:val="0085397B"/>
    <w:rsid w:val="008733FB"/>
    <w:rsid w:val="00873FF0"/>
    <w:rsid w:val="008951A7"/>
    <w:rsid w:val="008955BB"/>
    <w:rsid w:val="008A557B"/>
    <w:rsid w:val="008B2CEE"/>
    <w:rsid w:val="008C6243"/>
    <w:rsid w:val="008D0993"/>
    <w:rsid w:val="008D199D"/>
    <w:rsid w:val="008F48B5"/>
    <w:rsid w:val="00921B6B"/>
    <w:rsid w:val="00941222"/>
    <w:rsid w:val="009805CF"/>
    <w:rsid w:val="009D157B"/>
    <w:rsid w:val="009F1171"/>
    <w:rsid w:val="00A444B3"/>
    <w:rsid w:val="00A72BFC"/>
    <w:rsid w:val="00A74963"/>
    <w:rsid w:val="00AC0718"/>
    <w:rsid w:val="00AD78F2"/>
    <w:rsid w:val="00AD7B01"/>
    <w:rsid w:val="00AE0B37"/>
    <w:rsid w:val="00AF2069"/>
    <w:rsid w:val="00AF6AF2"/>
    <w:rsid w:val="00B467E0"/>
    <w:rsid w:val="00B55F79"/>
    <w:rsid w:val="00B8476A"/>
    <w:rsid w:val="00BA5AB9"/>
    <w:rsid w:val="00BC7A39"/>
    <w:rsid w:val="00BD666B"/>
    <w:rsid w:val="00C31CDC"/>
    <w:rsid w:val="00C34C46"/>
    <w:rsid w:val="00CB467A"/>
    <w:rsid w:val="00CD5728"/>
    <w:rsid w:val="00CE32F9"/>
    <w:rsid w:val="00D0354B"/>
    <w:rsid w:val="00DB42DD"/>
    <w:rsid w:val="00DC22BD"/>
    <w:rsid w:val="00DC3F8C"/>
    <w:rsid w:val="00DC4FC9"/>
    <w:rsid w:val="00DD0BA7"/>
    <w:rsid w:val="00DD2043"/>
    <w:rsid w:val="00E14D84"/>
    <w:rsid w:val="00E25E5B"/>
    <w:rsid w:val="00EA65FA"/>
    <w:rsid w:val="00EC227B"/>
    <w:rsid w:val="00EF0F42"/>
    <w:rsid w:val="00F131BD"/>
    <w:rsid w:val="00F1696B"/>
    <w:rsid w:val="00F23975"/>
    <w:rsid w:val="00F562E5"/>
    <w:rsid w:val="00F6591A"/>
    <w:rsid w:val="00F81E24"/>
    <w:rsid w:val="00F91D64"/>
    <w:rsid w:val="00FF677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5C699"/>
  <w15:chartTrackingRefBased/>
  <w15:docId w15:val="{7EF6662B-2D6C-4399-9CA6-D960DB47D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36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7C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9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F11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F117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1E24"/>
    <w:pPr>
      <w:ind w:left="720"/>
      <w:contextualSpacing/>
    </w:pPr>
  </w:style>
  <w:style w:type="character" w:customStyle="1" w:styleId="Heading2Char">
    <w:name w:val="Heading 2 Char"/>
    <w:basedOn w:val="DefaultParagraphFont"/>
    <w:link w:val="Heading2"/>
    <w:uiPriority w:val="9"/>
    <w:rsid w:val="00F2397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C6243"/>
    <w:rPr>
      <w:color w:val="0000FF"/>
      <w:u w:val="single"/>
    </w:rPr>
  </w:style>
  <w:style w:type="character" w:styleId="UnresolvedMention">
    <w:name w:val="Unresolved Mention"/>
    <w:basedOn w:val="DefaultParagraphFont"/>
    <w:uiPriority w:val="99"/>
    <w:semiHidden/>
    <w:unhideWhenUsed/>
    <w:rsid w:val="008C6243"/>
    <w:rPr>
      <w:color w:val="605E5C"/>
      <w:shd w:val="clear" w:color="auto" w:fill="E1DFDD"/>
    </w:rPr>
  </w:style>
  <w:style w:type="character" w:styleId="FollowedHyperlink">
    <w:name w:val="FollowedHyperlink"/>
    <w:basedOn w:val="DefaultParagraphFont"/>
    <w:uiPriority w:val="99"/>
    <w:semiHidden/>
    <w:unhideWhenUsed/>
    <w:rsid w:val="00873FF0"/>
    <w:rPr>
      <w:color w:val="954F72" w:themeColor="followedHyperlink"/>
      <w:u w:val="single"/>
    </w:rPr>
  </w:style>
  <w:style w:type="table" w:styleId="TableGrid">
    <w:name w:val="Table Grid"/>
    <w:basedOn w:val="TableNormal"/>
    <w:uiPriority w:val="39"/>
    <w:rsid w:val="00B55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55F7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224FD6"/>
  </w:style>
  <w:style w:type="paragraph" w:styleId="Title">
    <w:name w:val="Title"/>
    <w:basedOn w:val="Normal"/>
    <w:next w:val="Normal"/>
    <w:link w:val="TitleChar"/>
    <w:uiPriority w:val="10"/>
    <w:qFormat/>
    <w:rsid w:val="00090C7E"/>
    <w:pPr>
      <w:spacing w:after="240" w:line="240" w:lineRule="auto"/>
    </w:pPr>
    <w:rPr>
      <w:rFonts w:asciiTheme="majorHAnsi" w:eastAsiaTheme="majorEastAsia" w:hAnsiTheme="majorHAnsi" w:cstheme="majorBidi"/>
      <w:b/>
      <w:bCs/>
      <w:i/>
      <w:iCs/>
      <w:spacing w:val="10"/>
      <w:sz w:val="60"/>
      <w:szCs w:val="60"/>
      <w:lang w:val="en-GB"/>
    </w:rPr>
  </w:style>
  <w:style w:type="character" w:customStyle="1" w:styleId="TitleChar">
    <w:name w:val="Title Char"/>
    <w:basedOn w:val="DefaultParagraphFont"/>
    <w:link w:val="Title"/>
    <w:uiPriority w:val="10"/>
    <w:rsid w:val="00090C7E"/>
    <w:rPr>
      <w:rFonts w:asciiTheme="majorHAnsi" w:eastAsiaTheme="majorEastAsia" w:hAnsiTheme="majorHAnsi" w:cstheme="majorBidi"/>
      <w:b/>
      <w:bCs/>
      <w:i/>
      <w:iCs/>
      <w:spacing w:val="10"/>
      <w:sz w:val="60"/>
      <w:szCs w:val="60"/>
      <w:lang w:val="en-GB"/>
    </w:rPr>
  </w:style>
  <w:style w:type="paragraph" w:customStyle="1" w:styleId="Authorname">
    <w:name w:val="Author name"/>
    <w:basedOn w:val="Normal"/>
    <w:next w:val="Affiliation"/>
    <w:rsid w:val="00090C7E"/>
    <w:pPr>
      <w:spacing w:after="0" w:line="240" w:lineRule="auto"/>
      <w:jc w:val="center"/>
      <w:outlineLvl w:val="0"/>
    </w:pPr>
    <w:rPr>
      <w:rFonts w:ascii="Times New Roman" w:eastAsia="Times New Roman" w:hAnsi="Times New Roman" w:cs="Times New Roman"/>
      <w:b/>
      <w:szCs w:val="20"/>
      <w:lang w:val="en-US"/>
    </w:rPr>
  </w:style>
  <w:style w:type="paragraph" w:customStyle="1" w:styleId="Affiliation">
    <w:name w:val="Affiliation"/>
    <w:basedOn w:val="Normal"/>
    <w:rsid w:val="00090C7E"/>
    <w:pPr>
      <w:spacing w:after="0" w:line="240" w:lineRule="auto"/>
      <w:jc w:val="center"/>
      <w:outlineLvl w:val="0"/>
    </w:pPr>
    <w:rPr>
      <w:rFonts w:ascii="Times New Roman" w:eastAsia="Times New Roman" w:hAnsi="Times New Roman" w:cs="Times New Roman"/>
      <w:sz w:val="20"/>
      <w:szCs w:val="20"/>
      <w:lang w:val="en-US"/>
    </w:rPr>
  </w:style>
  <w:style w:type="character" w:customStyle="1" w:styleId="Heading3Char">
    <w:name w:val="Heading 3 Char"/>
    <w:basedOn w:val="DefaultParagraphFont"/>
    <w:link w:val="Heading3"/>
    <w:uiPriority w:val="9"/>
    <w:rsid w:val="009F117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9F1171"/>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3E26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E2690"/>
  </w:style>
  <w:style w:type="paragraph" w:styleId="Footer">
    <w:name w:val="footer"/>
    <w:basedOn w:val="Normal"/>
    <w:link w:val="FooterChar"/>
    <w:uiPriority w:val="99"/>
    <w:unhideWhenUsed/>
    <w:rsid w:val="003E26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E2690"/>
  </w:style>
  <w:style w:type="character" w:customStyle="1" w:styleId="Heading1Char">
    <w:name w:val="Heading 1 Char"/>
    <w:basedOn w:val="DefaultParagraphFont"/>
    <w:link w:val="Heading1"/>
    <w:uiPriority w:val="9"/>
    <w:rsid w:val="005D7C6F"/>
    <w:rPr>
      <w:rFonts w:asciiTheme="majorHAnsi" w:eastAsiaTheme="majorEastAsia" w:hAnsiTheme="majorHAnsi" w:cstheme="majorBidi"/>
      <w:color w:val="2F5496" w:themeColor="accent1" w:themeShade="BF"/>
      <w:sz w:val="32"/>
      <w:szCs w:val="32"/>
    </w:rPr>
  </w:style>
  <w:style w:type="paragraph" w:styleId="EndnoteText">
    <w:name w:val="endnote text"/>
    <w:basedOn w:val="Normal"/>
    <w:link w:val="EndnoteTextChar"/>
    <w:uiPriority w:val="99"/>
    <w:semiHidden/>
    <w:unhideWhenUsed/>
    <w:rsid w:val="005D7C6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7C6F"/>
    <w:rPr>
      <w:sz w:val="20"/>
      <w:szCs w:val="20"/>
    </w:rPr>
  </w:style>
  <w:style w:type="character" w:styleId="EndnoteReference">
    <w:name w:val="endnote reference"/>
    <w:basedOn w:val="DefaultParagraphFont"/>
    <w:uiPriority w:val="99"/>
    <w:semiHidden/>
    <w:unhideWhenUsed/>
    <w:rsid w:val="005D7C6F"/>
    <w:rPr>
      <w:vertAlign w:val="superscript"/>
    </w:rPr>
  </w:style>
  <w:style w:type="paragraph" w:styleId="FootnoteText">
    <w:name w:val="footnote text"/>
    <w:basedOn w:val="Normal"/>
    <w:link w:val="FootnoteTextChar"/>
    <w:uiPriority w:val="99"/>
    <w:semiHidden/>
    <w:unhideWhenUsed/>
    <w:rsid w:val="005D7C6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7C6F"/>
    <w:rPr>
      <w:sz w:val="20"/>
      <w:szCs w:val="20"/>
    </w:rPr>
  </w:style>
  <w:style w:type="character" w:styleId="FootnoteReference">
    <w:name w:val="footnote reference"/>
    <w:basedOn w:val="DefaultParagraphFont"/>
    <w:uiPriority w:val="99"/>
    <w:semiHidden/>
    <w:unhideWhenUsed/>
    <w:rsid w:val="005D7C6F"/>
    <w:rPr>
      <w:vertAlign w:val="superscript"/>
    </w:rPr>
  </w:style>
  <w:style w:type="character" w:styleId="Strong">
    <w:name w:val="Strong"/>
    <w:basedOn w:val="DefaultParagraphFont"/>
    <w:uiPriority w:val="22"/>
    <w:qFormat/>
    <w:rsid w:val="00642CE7"/>
    <w:rPr>
      <w:b/>
      <w:bCs/>
    </w:rPr>
  </w:style>
  <w:style w:type="character" w:styleId="PlaceholderText">
    <w:name w:val="Placeholder Text"/>
    <w:basedOn w:val="DefaultParagraphFont"/>
    <w:uiPriority w:val="99"/>
    <w:semiHidden/>
    <w:rsid w:val="002768E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431096">
      <w:bodyDiv w:val="1"/>
      <w:marLeft w:val="0"/>
      <w:marRight w:val="0"/>
      <w:marTop w:val="0"/>
      <w:marBottom w:val="0"/>
      <w:divBdr>
        <w:top w:val="none" w:sz="0" w:space="0" w:color="auto"/>
        <w:left w:val="none" w:sz="0" w:space="0" w:color="auto"/>
        <w:bottom w:val="none" w:sz="0" w:space="0" w:color="auto"/>
        <w:right w:val="none" w:sz="0" w:space="0" w:color="auto"/>
      </w:divBdr>
    </w:div>
    <w:div w:id="98234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pidemicsound.com/music/featured/" TargetMode="External"/><Relationship Id="rId13" Type="http://schemas.openxmlformats.org/officeDocument/2006/relationships/hyperlink" Target="https://github.com/mthomasen/cognitive_neuroscience_of_music_and_languag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epidemicsound.com"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mthomasen/cognitive_neuroscience_of_music_and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2F98C-05CE-4A6D-B2B9-BD8D80510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27213</TotalTime>
  <Pages>13</Pages>
  <Words>15815</Words>
  <Characters>82717</Characters>
  <Application>Microsoft Office Word</Application>
  <DocSecurity>0</DocSecurity>
  <Lines>1923</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Skov Thomasen</dc:creator>
  <cp:keywords/>
  <dc:description/>
  <cp:lastModifiedBy>Manuela Skov Thomasen</cp:lastModifiedBy>
  <cp:revision>70</cp:revision>
  <dcterms:created xsi:type="dcterms:W3CDTF">2022-09-19T11:12:00Z</dcterms:created>
  <dcterms:modified xsi:type="dcterms:W3CDTF">2023-01-31T13:35:00Z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id="TeceyMKm"/&gt;&lt;style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