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1.8.54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Wrappers (7-Zip SFX, WinRAR SFX, IExpress, Self Extractor, ukendt EXE) pakkes ud lokalt, når den ydre fil ikke selv har en pålidelig silent-linje. Rene motorer som Inno, NSIS, Wacom og DDPM pakkes ikke ud. InstallScout medbringer 7-Zip Extra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7za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7z-payloads, så system-7-Zip ikke er påkrævet.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 /Silent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Setup, Bootstrapper eller Driver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 Driver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Wacom Tablet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Nøglens navn tæller også. En nøgle der hedder produktet, tæller selv om DisplayName, udgiver og version mangler, når nøglen i øvrigt har indhold. Et udfyldt felt skal stadig matche.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Version sammenlignes numerisk. Samme version og nyere tæller. Ældre gør ikke. En bindestregsrevision som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opfyldt af både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6.4.14-1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6.4.14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, i både 32-bit- og 64-bit-visningen. Det gælder også, når scriptet selv kører som 32-bit.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1.8.54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