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20"/>
        <w:gridCol w:w="5720"/>
      </w:tblGrid>
      <w:tr w:rsidR="00B80738" w14:paraId="48FF6E18" w14:textId="77777777">
        <w:trPr>
          <w:tblCellSpacing w:w="0" w:type="dxa"/>
        </w:trPr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2C2C2C"/>
            <w:tcMar>
              <w:top w:w="46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2FC2BA43" w14:textId="77777777" w:rsidR="00B80738" w:rsidRDefault="00000000" w:rsidP="007E272F">
            <w:pPr>
              <w:pStyle w:val="txt-bold"/>
              <w:pBdr>
                <w:left w:val="none" w:sz="0" w:space="19" w:color="auto"/>
              </w:pBdr>
              <w:spacing w:line="360" w:lineRule="auto"/>
              <w:ind w:left="380"/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</w:pP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Mark</w:t>
            </w:r>
            <w:r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  <w:t xml:space="preserve"> </w:t>
            </w: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Hutter</w:t>
            </w:r>
          </w:p>
          <w:p w14:paraId="5C705CED" w14:textId="77777777" w:rsidR="00B80738" w:rsidRDefault="00B80738" w:rsidP="007E272F">
            <w:pPr>
              <w:pStyle w:val="top-section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uto"/>
              <w:textAlignment w:val="auto"/>
              <w:rPr>
                <w:rStyle w:val="top-sectionleft-box"/>
                <w:rFonts w:ascii="Lora" w:eastAsia="Lora" w:hAnsi="Lora" w:cs="Lora"/>
                <w:sz w:val="2"/>
                <w:szCs w:val="2"/>
                <w:shd w:val="clear" w:color="auto" w:fill="auto"/>
              </w:rPr>
            </w:pPr>
          </w:p>
        </w:tc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FFFFFF"/>
            <w:tcMar>
              <w:top w:w="44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5DA9DFF7" w14:textId="77777777" w:rsidR="00B80738" w:rsidRDefault="00000000">
            <w:pPr>
              <w:pStyle w:val="cntc-secaddressdiv"/>
              <w:pBdr>
                <w:left w:val="none" w:sz="0" w:space="11" w:color="auto"/>
                <w:right w:val="none" w:sz="0" w:space="17" w:color="auto"/>
              </w:pBdr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Phone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719-200-1629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01E7D6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927E62B" w14:textId="77777777" w:rsidR="00B80738" w:rsidRDefault="00000000">
            <w:pPr>
              <w:pStyle w:val="cntc-secaddressdiv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Email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mthutter@icloud.com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4AB5C8E7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AE9121F" w14:textId="77777777" w:rsidR="00B80738" w:rsidRDefault="00000000">
            <w:pPr>
              <w:pStyle w:val="cntc-secaddressdivnth-last-child1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color w:val="000000"/>
                <w:sz w:val="20"/>
                <w:szCs w:val="20"/>
              </w:rPr>
              <w:t>Address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Colorado Springs,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80922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  <w:p w14:paraId="1A68FEB0" w14:textId="77777777" w:rsidR="00B80738" w:rsidRDefault="00000000">
            <w:pPr>
              <w:pStyle w:val="cntc-secaddressdivnth-last-child1gap-div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</w:tc>
      </w:tr>
    </w:tbl>
    <w:p w14:paraId="0A2F657D" w14:textId="77777777" w:rsidR="00B80738" w:rsidRDefault="00B80738">
      <w:pPr>
        <w:pStyle w:val="div"/>
        <w:spacing w:line="240" w:lineRule="exact"/>
        <w:rPr>
          <w:rFonts w:ascii="Lora" w:eastAsia="Lora" w:hAnsi="Lora" w:cs="Lora"/>
          <w:color w:val="2C2C2C"/>
          <w:sz w:val="20"/>
          <w:szCs w:val="20"/>
        </w:rPr>
      </w:pPr>
    </w:p>
    <w:p w14:paraId="57552CEC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8240" behindDoc="1" locked="0" layoutInCell="1" allowOverlap="1" wp14:anchorId="7050E281" wp14:editId="6A0E731C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6"/>
      </w:tblGrid>
      <w:tr w:rsidR="00B80738" w14:paraId="6D6E261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79A942A1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Professional Summary</w:t>
            </w:r>
          </w:p>
        </w:tc>
      </w:tr>
    </w:tbl>
    <w:p w14:paraId="35B7B664" w14:textId="77777777" w:rsidR="00B80738" w:rsidRDefault="00000000">
      <w:pPr>
        <w:pStyle w:val="summary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63DCEE2C" w14:textId="56EE0AE8" w:rsidR="00B80738" w:rsidRDefault="00000000">
      <w:pPr>
        <w:pStyle w:val="p"/>
        <w:spacing w:line="280" w:lineRule="atLeast"/>
        <w:rPr>
          <w:rFonts w:ascii="Arimo" w:eastAsia="Arimo" w:hAnsi="Arimo" w:cs="Arimo"/>
          <w:color w:val="2C2C2C"/>
          <w:sz w:val="20"/>
          <w:szCs w:val="20"/>
        </w:rPr>
      </w:pPr>
      <w:r>
        <w:rPr>
          <w:rFonts w:ascii="Arimo" w:eastAsia="Arimo" w:hAnsi="Arimo" w:cs="Arimo"/>
          <w:color w:val="2C2C2C"/>
          <w:sz w:val="20"/>
          <w:szCs w:val="20"/>
        </w:rPr>
        <w:t xml:space="preserve">An accomplished Integration Engineering Lead with a successful track record of deploying critical mission systems for multiple DoD programs over a 25+ year career. Capable in the Linux O/S and related cloud-based, hybrid-cloud, and on-premise environments. Adept in troubleshooting and bug identification within these environments contributing to a higher-quality product making it </w:t>
      </w:r>
      <w:r w:rsidR="00F11CD1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>to operations</w:t>
      </w:r>
      <w:r w:rsidR="00F11CD1">
        <w:rPr>
          <w:rFonts w:ascii="Arimo" w:eastAsia="Arimo" w:hAnsi="Arimo" w:cs="Arimo"/>
          <w:color w:val="2C2C2C"/>
          <w:sz w:val="20"/>
          <w:szCs w:val="20"/>
        </w:rPr>
        <w:t>/production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. Have demonstrated exceptional analytical skills and attention to detail </w:t>
      </w:r>
      <w:r w:rsidR="00F94F48">
        <w:rPr>
          <w:rFonts w:ascii="Arimo" w:eastAsia="Arimo" w:hAnsi="Arimo" w:cs="Arimo"/>
          <w:color w:val="2C2C2C"/>
          <w:sz w:val="20"/>
          <w:szCs w:val="20"/>
        </w:rPr>
        <w:t>throughout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my experience</w:t>
      </w:r>
      <w:r w:rsidR="00F94F48">
        <w:rPr>
          <w:rFonts w:ascii="Arimo" w:eastAsia="Arimo" w:hAnsi="Arimo" w:cs="Arimo"/>
          <w:color w:val="2C2C2C"/>
          <w:sz w:val="20"/>
          <w:szCs w:val="20"/>
        </w:rPr>
        <w:t>s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with</w:t>
      </w:r>
      <w:r w:rsidR="00F94F48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DoD programs and </w:t>
      </w:r>
      <w:r w:rsidR="00F94F48">
        <w:rPr>
          <w:rFonts w:ascii="Arimo" w:eastAsia="Arimo" w:hAnsi="Arimo" w:cs="Arimo"/>
          <w:color w:val="2C2C2C"/>
          <w:sz w:val="20"/>
          <w:szCs w:val="20"/>
        </w:rPr>
        <w:t xml:space="preserve">their 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operational deployments. Have successfully led cross-functional teams to achieve programmatic goals and </w:t>
      </w:r>
      <w:r w:rsidR="001D0E6B">
        <w:rPr>
          <w:rFonts w:ascii="Arimo" w:eastAsia="Arimo" w:hAnsi="Arimo" w:cs="Arimo"/>
          <w:color w:val="2C2C2C"/>
          <w:sz w:val="20"/>
          <w:szCs w:val="20"/>
        </w:rPr>
        <w:t xml:space="preserve">to </w:t>
      </w:r>
      <w:r>
        <w:rPr>
          <w:rFonts w:ascii="Arimo" w:eastAsia="Arimo" w:hAnsi="Arimo" w:cs="Arimo"/>
          <w:color w:val="2C2C2C"/>
          <w:sz w:val="20"/>
          <w:szCs w:val="20"/>
        </w:rPr>
        <w:t>meet schedule.</w:t>
      </w:r>
    </w:p>
    <w:p w14:paraId="2DA9F1A4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6BA7EA61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9264" behindDoc="1" locked="0" layoutInCell="1" allowOverlap="1" wp14:anchorId="4762E9F0" wp14:editId="38B58430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7"/>
      </w:tblGrid>
      <w:tr w:rsidR="00B80738" w14:paraId="1E91A54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23D7883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Skills</w:t>
            </w:r>
          </w:p>
        </w:tc>
      </w:tr>
    </w:tbl>
    <w:p w14:paraId="547EAC4C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W w:w="10117" w:type="dxa"/>
        <w:tblInd w:w="400" w:type="dxa"/>
        <w:tblLook w:val="04A0" w:firstRow="1" w:lastRow="0" w:firstColumn="1" w:lastColumn="0" w:noHBand="0" w:noVBand="1"/>
      </w:tblPr>
      <w:tblGrid>
        <w:gridCol w:w="4903"/>
        <w:gridCol w:w="5214"/>
      </w:tblGrid>
      <w:tr w:rsidR="00B80738" w14:paraId="24EFCBA5" w14:textId="77777777" w:rsidTr="00852811">
        <w:tc>
          <w:tcPr>
            <w:tcW w:w="4903" w:type="dxa"/>
            <w:tcMar>
              <w:left w:w="0" w:type="dxa"/>
            </w:tcMar>
          </w:tcPr>
          <w:p w14:paraId="1AA4C417" w14:textId="77777777" w:rsidR="00B80738" w:rsidRPr="000F6409" w:rsidRDefault="00000000">
            <w:pPr>
              <w:pStyle w:val="p"/>
              <w:numPr>
                <w:ilvl w:val="0"/>
                <w:numId w:val="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Manual Testing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E037016" w14:textId="77777777" w:rsidR="00B80738" w:rsidRPr="000F6409" w:rsidRDefault="00000000">
            <w:pPr>
              <w:pStyle w:val="p"/>
              <w:numPr>
                <w:ilvl w:val="0"/>
                <w:numId w:val="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Reporting</w:t>
            </w:r>
          </w:p>
        </w:tc>
      </w:tr>
      <w:tr w:rsidR="00B80738" w14:paraId="67EF352F" w14:textId="77777777" w:rsidTr="00852811">
        <w:tc>
          <w:tcPr>
            <w:tcW w:w="4903" w:type="dxa"/>
            <w:tcMar>
              <w:left w:w="0" w:type="dxa"/>
            </w:tcMar>
          </w:tcPr>
          <w:p w14:paraId="1E642FA4" w14:textId="77777777" w:rsidR="00B80738" w:rsidRPr="000F6409" w:rsidRDefault="00000000">
            <w:pPr>
              <w:pStyle w:val="p"/>
              <w:numPr>
                <w:ilvl w:val="0"/>
                <w:numId w:val="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Execution</w:t>
            </w:r>
          </w:p>
        </w:tc>
        <w:tc>
          <w:tcPr>
            <w:tcW w:w="5214" w:type="dxa"/>
            <w:tcMar>
              <w:left w:w="0" w:type="dxa"/>
            </w:tcMar>
          </w:tcPr>
          <w:p w14:paraId="048470FC" w14:textId="1B1FB8D7" w:rsidR="00B80738" w:rsidRPr="000F6409" w:rsidRDefault="00000000">
            <w:pPr>
              <w:pStyle w:val="p"/>
              <w:numPr>
                <w:ilvl w:val="0"/>
                <w:numId w:val="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Linux 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System Administration</w:t>
            </w:r>
          </w:p>
        </w:tc>
      </w:tr>
      <w:tr w:rsidR="00B80738" w14:paraId="159EE50B" w14:textId="77777777" w:rsidTr="00852811">
        <w:tc>
          <w:tcPr>
            <w:tcW w:w="4903" w:type="dxa"/>
            <w:tcMar>
              <w:left w:w="0" w:type="dxa"/>
            </w:tcMar>
          </w:tcPr>
          <w:p w14:paraId="5ED82A68" w14:textId="05B2C57A" w:rsidR="00B80738" w:rsidRPr="000F6409" w:rsidRDefault="00000000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Infrastructure 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25DFCBEC" w14:textId="55260D92" w:rsidR="00B80738" w:rsidRPr="000F6409" w:rsidRDefault="004B644F">
            <w:pPr>
              <w:pStyle w:val="p"/>
              <w:numPr>
                <w:ilvl w:val="0"/>
                <w:numId w:val="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Windows System Administration</w:t>
            </w:r>
          </w:p>
        </w:tc>
      </w:tr>
      <w:tr w:rsidR="00B80738" w14:paraId="0E529507" w14:textId="77777777" w:rsidTr="00852811">
        <w:tc>
          <w:tcPr>
            <w:tcW w:w="4903" w:type="dxa"/>
            <w:tcMar>
              <w:left w:w="0" w:type="dxa"/>
            </w:tcMar>
          </w:tcPr>
          <w:p w14:paraId="0BC59557" w14:textId="49AAD4EC" w:rsidR="00B80738" w:rsidRPr="000F6409" w:rsidRDefault="00565827">
            <w:pPr>
              <w:pStyle w:val="p"/>
              <w:numPr>
                <w:ilvl w:val="0"/>
                <w:numId w:val="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Shell Scripting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5FEE2E1" w14:textId="57CCBAE8" w:rsidR="00B80738" w:rsidRPr="000F6409" w:rsidRDefault="00000000">
            <w:pPr>
              <w:pStyle w:val="p"/>
              <w:numPr>
                <w:ilvl w:val="0"/>
                <w:numId w:val="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Virtualization Technologies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(vSphere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proofErr w:type="spellStart"/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vSAN</w:t>
            </w:r>
            <w:proofErr w:type="spellEnd"/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2E17E876" w14:textId="77777777" w:rsidTr="00852811">
        <w:tc>
          <w:tcPr>
            <w:tcW w:w="4903" w:type="dxa"/>
            <w:tcMar>
              <w:left w:w="0" w:type="dxa"/>
            </w:tcMar>
          </w:tcPr>
          <w:p w14:paraId="112BE55E" w14:textId="2473270B" w:rsidR="00B80738" w:rsidRPr="000F6409" w:rsidRDefault="003468E9">
            <w:pPr>
              <w:pStyle w:val="p"/>
              <w:numPr>
                <w:ilvl w:val="0"/>
                <w:numId w:val="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Hardware/Software </w:t>
            </w:r>
            <w:r w:rsidR="00186C03">
              <w:rPr>
                <w:rFonts w:ascii="Arimo" w:eastAsia="Arimo" w:hAnsi="Arimo" w:cs="Arimo"/>
                <w:color w:val="2C2C2C"/>
                <w:sz w:val="20"/>
                <w:szCs w:val="20"/>
              </w:rPr>
              <w:t>Integration</w:t>
            </w:r>
          </w:p>
        </w:tc>
        <w:tc>
          <w:tcPr>
            <w:tcW w:w="5214" w:type="dxa"/>
            <w:tcMar>
              <w:left w:w="0" w:type="dxa"/>
            </w:tcMar>
          </w:tcPr>
          <w:p w14:paraId="5C0B06FC" w14:textId="5E107222" w:rsidR="00B80738" w:rsidRPr="000F6409" w:rsidRDefault="00000000">
            <w:pPr>
              <w:pStyle w:val="p"/>
              <w:numPr>
                <w:ilvl w:val="0"/>
                <w:numId w:val="1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Configuration Management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Experience</w:t>
            </w:r>
          </w:p>
        </w:tc>
      </w:tr>
      <w:tr w:rsidR="00B80738" w14:paraId="19CC1B36" w14:textId="77777777" w:rsidTr="00852811">
        <w:tc>
          <w:tcPr>
            <w:tcW w:w="4903" w:type="dxa"/>
            <w:tcMar>
              <w:left w:w="0" w:type="dxa"/>
            </w:tcMar>
          </w:tcPr>
          <w:p w14:paraId="663DB475" w14:textId="6F7DF7A1" w:rsidR="00B80738" w:rsidRPr="000F6409" w:rsidRDefault="00000000">
            <w:pPr>
              <w:pStyle w:val="p"/>
              <w:numPr>
                <w:ilvl w:val="0"/>
                <w:numId w:val="1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Network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ing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Fundamentals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Knowledge</w:t>
            </w:r>
          </w:p>
        </w:tc>
        <w:tc>
          <w:tcPr>
            <w:tcW w:w="5214" w:type="dxa"/>
            <w:tcMar>
              <w:left w:w="0" w:type="dxa"/>
            </w:tcMar>
          </w:tcPr>
          <w:p w14:paraId="6840D22E" w14:textId="13A34562" w:rsidR="00B80738" w:rsidRPr="000F6409" w:rsidRDefault="00000000">
            <w:pPr>
              <w:pStyle w:val="p"/>
              <w:numPr>
                <w:ilvl w:val="0"/>
                <w:numId w:val="1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Develop</w:t>
            </w:r>
            <w:r w:rsidR="005C0E12">
              <w:rPr>
                <w:rFonts w:ascii="Arimo" w:eastAsia="Arimo" w:hAnsi="Arimo" w:cs="Arimo"/>
                <w:color w:val="2C2C2C"/>
                <w:sz w:val="20"/>
                <w:szCs w:val="20"/>
              </w:rPr>
              <w:t>ment Team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Collaboration</w:t>
            </w:r>
          </w:p>
        </w:tc>
      </w:tr>
      <w:tr w:rsidR="00B80738" w14:paraId="1B4890D8" w14:textId="77777777" w:rsidTr="00852811">
        <w:tc>
          <w:tcPr>
            <w:tcW w:w="4903" w:type="dxa"/>
            <w:tcMar>
              <w:left w:w="0" w:type="dxa"/>
            </w:tcMar>
          </w:tcPr>
          <w:p w14:paraId="463C9AB1" w14:textId="7009F811" w:rsidR="00B80738" w:rsidRPr="000F6409" w:rsidRDefault="00000000">
            <w:pPr>
              <w:pStyle w:val="p"/>
              <w:numPr>
                <w:ilvl w:val="0"/>
                <w:numId w:val="1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IT Operations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1E075B5C" w14:textId="24B5DF13" w:rsidR="00B80738" w:rsidRPr="000F6409" w:rsidRDefault="00000000">
            <w:pPr>
              <w:pStyle w:val="p"/>
              <w:numPr>
                <w:ilvl w:val="0"/>
                <w:numId w:val="1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Processes</w:t>
            </w:r>
          </w:p>
        </w:tc>
      </w:tr>
      <w:tr w:rsidR="00B80738" w14:paraId="7C225479" w14:textId="77777777" w:rsidTr="00852811">
        <w:tc>
          <w:tcPr>
            <w:tcW w:w="4903" w:type="dxa"/>
            <w:tcMar>
              <w:left w:w="0" w:type="dxa"/>
            </w:tcMar>
          </w:tcPr>
          <w:p w14:paraId="49E97FB1" w14:textId="5DA6F17D" w:rsidR="00B80738" w:rsidRPr="000F6409" w:rsidRDefault="00000000">
            <w:pPr>
              <w:pStyle w:val="p"/>
              <w:numPr>
                <w:ilvl w:val="0"/>
                <w:numId w:val="1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Amazon Web Services</w:t>
            </w:r>
            <w:r w:rsidR="001C0BAA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(GovCloud)</w:t>
            </w:r>
          </w:p>
        </w:tc>
        <w:tc>
          <w:tcPr>
            <w:tcW w:w="5214" w:type="dxa"/>
            <w:tcMar>
              <w:left w:w="0" w:type="dxa"/>
            </w:tcMar>
          </w:tcPr>
          <w:p w14:paraId="1DD47F3F" w14:textId="25493F4A" w:rsidR="00B80738" w:rsidRPr="000F6409" w:rsidRDefault="00000000">
            <w:pPr>
              <w:pStyle w:val="p"/>
              <w:numPr>
                <w:ilvl w:val="0"/>
                <w:numId w:val="1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Cloud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/Hybrid/On-Premise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Computing</w:t>
            </w:r>
          </w:p>
        </w:tc>
      </w:tr>
      <w:tr w:rsidR="00B80738" w14:paraId="796DFBC5" w14:textId="77777777" w:rsidTr="00852811">
        <w:tc>
          <w:tcPr>
            <w:tcW w:w="4903" w:type="dxa"/>
            <w:tcMar>
              <w:left w:w="0" w:type="dxa"/>
            </w:tcMar>
          </w:tcPr>
          <w:p w14:paraId="4C0F95D3" w14:textId="0C58F94A" w:rsidR="00B80738" w:rsidRPr="000F6409" w:rsidRDefault="00000000">
            <w:pPr>
              <w:pStyle w:val="p"/>
              <w:numPr>
                <w:ilvl w:val="0"/>
                <w:numId w:val="1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Hardware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Installation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and Deployment</w:t>
            </w:r>
          </w:p>
        </w:tc>
        <w:tc>
          <w:tcPr>
            <w:tcW w:w="5214" w:type="dxa"/>
            <w:tcMar>
              <w:left w:w="0" w:type="dxa"/>
            </w:tcMar>
          </w:tcPr>
          <w:p w14:paraId="0CF3A0D6" w14:textId="3A198F62" w:rsidR="00B80738" w:rsidRPr="000F6409" w:rsidRDefault="00195F31">
            <w:pPr>
              <w:pStyle w:val="p"/>
              <w:numPr>
                <w:ilvl w:val="0"/>
                <w:numId w:val="1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2C2C2C"/>
                <w:sz w:val="20"/>
                <w:szCs w:val="20"/>
              </w:rPr>
              <w:t>Full-Stack Web Development</w:t>
            </w:r>
            <w:r w:rsidR="00852811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Familiarity</w:t>
            </w:r>
          </w:p>
        </w:tc>
      </w:tr>
      <w:tr w:rsidR="00B80738" w14:paraId="7E4BA298" w14:textId="77777777" w:rsidTr="00852811">
        <w:tc>
          <w:tcPr>
            <w:tcW w:w="4903" w:type="dxa"/>
            <w:tcMar>
              <w:left w:w="0" w:type="dxa"/>
            </w:tcMar>
          </w:tcPr>
          <w:p w14:paraId="0B60A018" w14:textId="55D8101A" w:rsidR="00B80738" w:rsidRPr="000F6409" w:rsidRDefault="00000000">
            <w:pPr>
              <w:pStyle w:val="p"/>
              <w:numPr>
                <w:ilvl w:val="0"/>
                <w:numId w:val="1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 Tools: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Git, VS Code</w:t>
            </w:r>
          </w:p>
        </w:tc>
        <w:tc>
          <w:tcPr>
            <w:tcW w:w="5214" w:type="dxa"/>
            <w:tcMar>
              <w:left w:w="0" w:type="dxa"/>
            </w:tcMar>
          </w:tcPr>
          <w:p w14:paraId="14EA5F03" w14:textId="415C1717" w:rsidR="00B80738" w:rsidRPr="000F6409" w:rsidRDefault="00852811">
            <w:pPr>
              <w:pStyle w:val="p"/>
              <w:numPr>
                <w:ilvl w:val="0"/>
                <w:numId w:val="2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Atlassian Suite Usage (JIRA/Confluence/</w:t>
            </w:r>
            <w:proofErr w:type="spellStart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BitBucket</w:t>
            </w:r>
            <w:proofErr w:type="spellEnd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45ED9072" w14:textId="77777777" w:rsidTr="00852811">
        <w:tc>
          <w:tcPr>
            <w:tcW w:w="4903" w:type="dxa"/>
            <w:tcMar>
              <w:left w:w="0" w:type="dxa"/>
            </w:tcMar>
          </w:tcPr>
          <w:p w14:paraId="4FA66491" w14:textId="77777777" w:rsidR="00B80738" w:rsidRDefault="007D6B74">
            <w:pPr>
              <w:pStyle w:val="p"/>
              <w:numPr>
                <w:ilvl w:val="0"/>
                <w:numId w:val="2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Build Pipeline Usage</w:t>
            </w:r>
          </w:p>
          <w:p w14:paraId="36A99D60" w14:textId="27BFFFA4" w:rsidR="00195F31" w:rsidRPr="000F6409" w:rsidRDefault="00195F31" w:rsidP="00852811">
            <w:pPr>
              <w:pStyle w:val="p"/>
              <w:tabs>
                <w:tab w:val="left" w:pos="340"/>
              </w:tabs>
              <w:spacing w:after="60" w:line="280" w:lineRule="atLeast"/>
              <w:ind w:left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</w:p>
        </w:tc>
        <w:tc>
          <w:tcPr>
            <w:tcW w:w="5214" w:type="dxa"/>
            <w:tcMar>
              <w:left w:w="0" w:type="dxa"/>
            </w:tcMar>
          </w:tcPr>
          <w:p w14:paraId="240744F7" w14:textId="371B80B6" w:rsidR="00B80738" w:rsidRPr="000F6409" w:rsidRDefault="00195F31">
            <w:pPr>
              <w:pStyle w:val="p"/>
              <w:numPr>
                <w:ilvl w:val="0"/>
                <w:numId w:val="2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Website Hosting: Render, GitHub, Bluehost</w:t>
            </w:r>
          </w:p>
        </w:tc>
      </w:tr>
    </w:tbl>
    <w:p w14:paraId="37970A47" w14:textId="78060060" w:rsidR="00B80738" w:rsidRDefault="00000000" w:rsidP="00195F31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0288" behindDoc="1" locked="0" layoutInCell="1" allowOverlap="1" wp14:anchorId="269D03C6" wp14:editId="70A690B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9"/>
      </w:tblGrid>
      <w:tr w:rsidR="00B80738" w14:paraId="0CEF5EA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8721DD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Experience</w:t>
            </w:r>
          </w:p>
        </w:tc>
      </w:tr>
    </w:tbl>
    <w:p w14:paraId="560E0FB1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747CE4E5" w14:textId="77777777" w:rsidR="00B80738" w:rsidRDefault="00000000">
      <w:pPr>
        <w:pStyle w:val="singlecolumn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Quality/Test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76661F19" w14:textId="4C29FC25" w:rsidR="00B80738" w:rsidRDefault="00000000">
      <w:pPr>
        <w:pStyle w:val="paddedline"/>
        <w:spacing w:before="20" w:line="260" w:lineRule="atLeast"/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February 2024 </w:t>
      </w:r>
      <w:r w:rsidR="005F2897"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–</w:t>
      </w: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 Present</w:t>
      </w:r>
    </w:p>
    <w:p w14:paraId="2F6822C8" w14:textId="77777777" w:rsidR="005F2897" w:rsidRDefault="005F2897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</w:p>
    <w:p w14:paraId="46C3F0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Supporting SDA PWSA ground system efforts as a QA/Test engineering lead</w:t>
      </w:r>
    </w:p>
    <w:p w14:paraId="65E69B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Currently supporting a ground system engineering project with Rocket Lab out of Long Beach, CA</w:t>
      </w:r>
    </w:p>
    <w:p w14:paraId="020A9048" w14:textId="75E50C75" w:rsidR="00565827" w:rsidRPr="005F2897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b/>
          <w:bCs/>
        </w:rPr>
      </w:pPr>
      <w:r w:rsidRPr="005F2897">
        <w:rPr>
          <w:rStyle w:val="span"/>
          <w:color w:val="2C2C2C"/>
          <w:sz w:val="20"/>
          <w:szCs w:val="20"/>
        </w:rPr>
        <w:t>This constellation will be launched into the Tranche 2 Transport Layer next year.</w:t>
      </w:r>
    </w:p>
    <w:p w14:paraId="7EB08840" w14:textId="579C39FB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 xml:space="preserve">Systems Integration/Infrastructure </w:t>
      </w:r>
      <w:r w:rsidR="00565827"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567F2F0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2021 - February 2024</w:t>
      </w:r>
    </w:p>
    <w:p w14:paraId="0FDFCC6A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Integrators and Infrastructure Engineers for the L3Harris SENSOR/MOSSAIC Program Ground-Based Electro-Optical Deep Space Surveillance System (GEODSS) / Ground-Based Optical System Sensor (GBOSS) weapon system upgrade</w:t>
      </w:r>
    </w:p>
    <w:p w14:paraId="17B1AF3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lastRenderedPageBreak/>
        <w:t>Perform integration thread development and testing for the GEODSS/GBOSS mission system at three world-wide operational locations</w:t>
      </w:r>
    </w:p>
    <w:p w14:paraId="169B8702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GEODSS/GBOSS leadership and engineering related meetings</w:t>
      </w:r>
    </w:p>
    <w:p w14:paraId="679709C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Authored the GEODSS/GBOSS System Integration Plan (SIP)</w:t>
      </w:r>
    </w:p>
    <w:p w14:paraId="285EFE05" w14:textId="77777777" w:rsidR="00B80738" w:rsidRDefault="00000000">
      <w:pPr>
        <w:pStyle w:val="linth-last-child1"/>
        <w:numPr>
          <w:ilvl w:val="0"/>
          <w:numId w:val="28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Plan work and provide day-to-day tasking and prioritization to the GBOSS Infrastructure team.</w:t>
      </w:r>
    </w:p>
    <w:p w14:paraId="5F43E0C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Infrastructure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BRAXTON TECHNOLOGIES, LLC and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4A131FC3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2019 - April 2021</w:t>
      </w:r>
    </w:p>
    <w:p w14:paraId="5AB6642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Engineers for the US Air Force/US Space Force Enterprise Ground Services (EGS) program</w:t>
      </w:r>
    </w:p>
    <w:p w14:paraId="222C8CED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Braxton executed the Satellite Prototyping and Integration (SPI) portion of the EGS program</w:t>
      </w:r>
    </w:p>
    <w:p w14:paraId="22271D6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Infrastructure Engineers responsible for on premise and hybrid Cloud (AWS GovCloud) ground system operations</w:t>
      </w:r>
    </w:p>
    <w:p w14:paraId="519F4F22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Planned and coordinated efforts related to ground system prototyping in multiple environments/labs</w:t>
      </w:r>
    </w:p>
    <w:p w14:paraId="67ABA1F7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Worked directly with EGS technical leadership in planning ground system efforts per Program Increment (PI)</w:t>
      </w:r>
    </w:p>
    <w:p w14:paraId="3E718009" w14:textId="77777777" w:rsidR="00B80738" w:rsidRDefault="00000000">
      <w:pPr>
        <w:pStyle w:val="linth-last-child1"/>
        <w:numPr>
          <w:ilvl w:val="0"/>
          <w:numId w:val="29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Designed a server room to house 20 racks of on-premise hardware in support of the EGS/SPI initiatives.</w:t>
      </w:r>
    </w:p>
    <w:p w14:paraId="2349A40D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Integration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OMITRON, INC.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B2744D6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November 2015 - April 2019</w:t>
      </w:r>
    </w:p>
    <w:p w14:paraId="0C88B5D7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four System Integrators for the Harris SENSOR Ground-Based Electro-Optical Deep Space Surveillance System (GEODSS) weapon system</w:t>
      </w:r>
    </w:p>
    <w:p w14:paraId="73B4A2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C-Level and Use Case requirements verification for GEODSS mission system at three world-wide operational locations</w:t>
      </w:r>
    </w:p>
    <w:p w14:paraId="73C6B3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Responsible for day-to-day tasking of three GEODSS Systems Integrators</w:t>
      </w:r>
    </w:p>
    <w:p w14:paraId="28DCCDE2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Coordinate and perform classified and unclassified test environment installations</w:t>
      </w:r>
    </w:p>
    <w:p w14:paraId="39D326C0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 leadership and engineering meetings</w:t>
      </w:r>
    </w:p>
    <w:p w14:paraId="748270CF" w14:textId="77777777" w:rsidR="00B80738" w:rsidRDefault="00000000">
      <w:pPr>
        <w:pStyle w:val="linth-last-child1"/>
        <w:numPr>
          <w:ilvl w:val="0"/>
          <w:numId w:val="30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Authored the GEODSS System Integration Plan (SIP) for multiple GEODSS version releases.</w:t>
      </w:r>
    </w:p>
    <w:p w14:paraId="4B2EA5F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Project Engineer/System Administrator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NORTHROP GRUMMAN (Electronic Systems)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7A1DCCE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May 2014 - November 2015</w:t>
      </w:r>
    </w:p>
    <w:p w14:paraId="77A0B023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Performed team lead duties for the Colorado Engineering Support Center (CESC) team in Colorado Springs</w:t>
      </w:r>
    </w:p>
    <w:p w14:paraId="6A921EBB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This team consisted of three systems administrators working closely with IA Security team members in support of three Information Systems (IS) and a number of active DoD programs in a network distributed environment</w:t>
      </w:r>
    </w:p>
    <w:p w14:paraId="02B1DB0E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Manage day-to-day activities of three System Administrators</w:t>
      </w:r>
    </w:p>
    <w:p w14:paraId="7C2D69DF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Developing a virtualized infrastructure architecture for our existing DoD environments</w:t>
      </w:r>
    </w:p>
    <w:p w14:paraId="75437C48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Site coordinator for build-out of a new closed area server room</w:t>
      </w:r>
    </w:p>
    <w:p w14:paraId="3903D90F" w14:textId="77777777" w:rsidR="00B80738" w:rsidRDefault="00000000">
      <w:pPr>
        <w:pStyle w:val="linth-last-child1"/>
        <w:numPr>
          <w:ilvl w:val="0"/>
          <w:numId w:val="31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Local interface to the CESC team for Colorado Springs based programs.</w:t>
      </w:r>
    </w:p>
    <w:p w14:paraId="2EBAC593" w14:textId="4E3A5FF5" w:rsidR="00046C29" w:rsidRDefault="00046C29">
      <w:pPr>
        <w:spacing w:line="240" w:lineRule="auto"/>
        <w:textAlignment w:val="auto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br w:type="page"/>
      </w:r>
    </w:p>
    <w:p w14:paraId="63AAD483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lastRenderedPageBreak/>
        <w:t> </w:t>
      </w:r>
    </w:p>
    <w:p w14:paraId="2BA78B0B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1312" behindDoc="1" locked="0" layoutInCell="1" allowOverlap="1" wp14:anchorId="410A380F" wp14:editId="40157C3A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53"/>
      </w:tblGrid>
      <w:tr w:rsidR="00B80738" w14:paraId="431FED4B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558DFC9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Education</w:t>
            </w:r>
          </w:p>
        </w:tc>
      </w:tr>
    </w:tbl>
    <w:p w14:paraId="3ADF382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9B03857" w14:textId="2D34027C" w:rsidR="00B80738" w:rsidRDefault="00000000" w:rsidP="00264254">
      <w:pPr>
        <w:pStyle w:val="div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BS - Electrical Engineering</w:t>
      </w:r>
      <w:r>
        <w:rPr>
          <w:rStyle w:val="span"/>
          <w:rFonts w:ascii="Lora" w:eastAsia="Lora" w:hAnsi="Lora" w:cs="Lora"/>
          <w:color w:val="2C2C2C"/>
          <w:sz w:val="20"/>
          <w:szCs w:val="20"/>
        </w:rPr>
        <w:t xml:space="preserve"> </w:t>
      </w:r>
      <w:r>
        <w:rPr>
          <w:rStyle w:val="txt-boldCharacter"/>
          <w:rFonts w:ascii="Lora" w:eastAsia="Lora" w:hAnsi="Lora" w:cs="Lora"/>
          <w:color w:val="2C2C2C"/>
          <w:sz w:val="20"/>
          <w:szCs w:val="20"/>
        </w:rPr>
        <w:t>— Colorado Technical University</w:t>
      </w:r>
    </w:p>
    <w:p w14:paraId="686E31ED" w14:textId="6BF75380" w:rsidR="00B80738" w:rsidRDefault="00000000">
      <w:pPr>
        <w:spacing w:line="280" w:lineRule="atLeast"/>
        <w:textAlignment w:val="auto"/>
        <w:rPr>
          <w:rStyle w:val="txt-itl"/>
          <w:rFonts w:ascii="Lora" w:eastAsia="Lora" w:hAnsi="Lora" w:cs="Lora"/>
          <w:color w:val="2C2C2C"/>
          <w:sz w:val="20"/>
          <w:szCs w:val="20"/>
        </w:rPr>
      </w:pPr>
      <w:r>
        <w:rPr>
          <w:rStyle w:val="txt-itl"/>
          <w:rFonts w:ascii="Lora" w:eastAsia="Lora" w:hAnsi="Lora" w:cs="Lora"/>
          <w:color w:val="2C2C2C"/>
          <w:sz w:val="20"/>
          <w:szCs w:val="20"/>
        </w:rPr>
        <w:t>Sep</w:t>
      </w:r>
      <w:r w:rsidR="00A6163E">
        <w:rPr>
          <w:rStyle w:val="txt-itl"/>
          <w:rFonts w:ascii="Lora" w:eastAsia="Lora" w:hAnsi="Lora" w:cs="Lora"/>
          <w:color w:val="2C2C2C"/>
          <w:sz w:val="20"/>
          <w:szCs w:val="20"/>
        </w:rPr>
        <w:t>tember</w:t>
      </w:r>
      <w:r>
        <w:rPr>
          <w:rStyle w:val="txt-itl"/>
          <w:rFonts w:ascii="Lora" w:eastAsia="Lora" w:hAnsi="Lora" w:cs="Lora"/>
          <w:color w:val="2C2C2C"/>
          <w:sz w:val="20"/>
          <w:szCs w:val="20"/>
        </w:rPr>
        <w:t xml:space="preserve"> 1997</w:t>
      </w:r>
    </w:p>
    <w:p w14:paraId="667E4682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1563DB45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2336" behindDoc="1" locked="0" layoutInCell="1" allowOverlap="1" wp14:anchorId="134BA2AD" wp14:editId="57AC860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71"/>
      </w:tblGrid>
      <w:tr w:rsidR="00B80738" w14:paraId="49B2DCE8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2DFAB1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Certifications</w:t>
            </w:r>
          </w:p>
        </w:tc>
      </w:tr>
    </w:tbl>
    <w:p w14:paraId="6DD1846C" w14:textId="70277C59" w:rsidR="00B80738" w:rsidRDefault="00B80738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5920"/>
        <w:gridCol w:w="5520"/>
      </w:tblGrid>
      <w:tr w:rsidR="00B80738" w14:paraId="0018168A" w14:textId="77777777" w:rsidTr="00F256B9">
        <w:tc>
          <w:tcPr>
            <w:tcW w:w="5920" w:type="dxa"/>
            <w:tcMar>
              <w:left w:w="0" w:type="dxa"/>
            </w:tcMar>
          </w:tcPr>
          <w:p w14:paraId="19D222C4" w14:textId="0E4C205D" w:rsidR="00B80738" w:rsidRPr="000F6409" w:rsidRDefault="00000000" w:rsidP="00F256B9">
            <w:pPr>
              <w:spacing w:line="280" w:lineRule="atLeast"/>
              <w:textAlignment w:val="auto"/>
              <w:rPr>
                <w:rFonts w:ascii="Lora" w:eastAsia="Lora" w:hAnsi="Lora" w:cs="Lora"/>
                <w:color w:val="2C2C2C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CompTIA Security+</w:t>
            </w:r>
            <w:r w:rsidR="00565827"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 xml:space="preserve"> (expires January 2026)</w:t>
            </w:r>
          </w:p>
        </w:tc>
        <w:tc>
          <w:tcPr>
            <w:tcW w:w="5520" w:type="dxa"/>
          </w:tcPr>
          <w:p w14:paraId="2D8C72AD" w14:textId="77777777" w:rsidR="00B80738" w:rsidRDefault="00B80738"/>
        </w:tc>
      </w:tr>
    </w:tbl>
    <w:p w14:paraId="37256EBF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32165B39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3360" behindDoc="1" locked="0" layoutInCell="1" allowOverlap="1" wp14:anchorId="109DFFA7" wp14:editId="186565FD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0"/>
      </w:tblGrid>
      <w:tr w:rsidR="00B80738" w14:paraId="56706B1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1EB665E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References</w:t>
            </w:r>
          </w:p>
        </w:tc>
      </w:tr>
    </w:tbl>
    <w:p w14:paraId="31C859B2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Style w:val="sectionrefrencerefpara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7"/>
        <w:gridCol w:w="297"/>
        <w:gridCol w:w="5506"/>
      </w:tblGrid>
      <w:tr w:rsidR="00B80738" w:rsidRPr="000F6409" w14:paraId="008454AE" w14:textId="77777777" w:rsidTr="000F6409">
        <w:trPr>
          <w:tblCellSpacing w:w="0" w:type="dxa"/>
        </w:trPr>
        <w:tc>
          <w:tcPr>
            <w:tcW w:w="551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5D86E" w14:textId="77777777" w:rsidR="00B80738" w:rsidRPr="000F6409" w:rsidRDefault="00000000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References available upon request</w:t>
            </w:r>
          </w:p>
        </w:tc>
        <w:tc>
          <w:tcPr>
            <w:tcW w:w="29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CDAD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55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42CB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</w:tr>
    </w:tbl>
    <w:p w14:paraId="3B184277" w14:textId="2FA75F49" w:rsidR="00B80738" w:rsidRPr="000F6409" w:rsidRDefault="00000000" w:rsidP="000F6409">
      <w:pPr>
        <w:spacing w:line="280" w:lineRule="atLeast"/>
        <w:textAlignment w:val="auto"/>
        <w:rPr>
          <w:rStyle w:val="span"/>
          <w:rFonts w:ascii="Arimo" w:eastAsia="Arimo" w:hAnsi="Arimo" w:cs="Arimo"/>
          <w:sz w:val="20"/>
          <w:szCs w:val="20"/>
        </w:rPr>
      </w:pPr>
      <w:r w:rsidRPr="000F6409">
        <w:rPr>
          <w:rStyle w:val="span"/>
          <w:rFonts w:ascii="Arimo" w:eastAsia="Arimo" w:hAnsi="Arimo" w:cs="Arimo"/>
          <w:sz w:val="20"/>
          <w:szCs w:val="20"/>
        </w:rPr>
        <w:t> </w:t>
      </w:r>
    </w:p>
    <w:p w14:paraId="2CBAA4F3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5408" behindDoc="1" locked="0" layoutInCell="1" allowOverlap="1" wp14:anchorId="0798ED41" wp14:editId="10D2827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6" name="Picture 100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55"/>
      </w:tblGrid>
      <w:tr w:rsidR="00B80738" w14:paraId="1082D60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0F56D05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Additional Information</w:t>
            </w:r>
          </w:p>
        </w:tc>
      </w:tr>
    </w:tbl>
    <w:p w14:paraId="06595DC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D704F1A" w14:textId="04B07761" w:rsidR="00B80738" w:rsidRDefault="0000000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Currently working on a full-stack development project </w:t>
      </w:r>
      <w:r w:rsidR="00A6163E">
        <w:rPr>
          <w:color w:val="2C2C2C"/>
          <w:sz w:val="20"/>
          <w:szCs w:val="20"/>
        </w:rPr>
        <w:t>outside of work</w:t>
      </w:r>
      <w:r>
        <w:rPr>
          <w:color w:val="2C2C2C"/>
          <w:sz w:val="20"/>
          <w:szCs w:val="20"/>
        </w:rPr>
        <w:t xml:space="preserve">. </w:t>
      </w:r>
      <w:r w:rsidR="00D71F60">
        <w:rPr>
          <w:color w:val="2C2C2C"/>
          <w:sz w:val="20"/>
          <w:szCs w:val="20"/>
        </w:rPr>
        <w:t>Currently</w:t>
      </w:r>
      <w:r>
        <w:rPr>
          <w:color w:val="2C2C2C"/>
          <w:sz w:val="20"/>
          <w:szCs w:val="20"/>
        </w:rPr>
        <w:t xml:space="preserve"> taking </w:t>
      </w:r>
      <w:r w:rsidR="00565827">
        <w:rPr>
          <w:color w:val="2C2C2C"/>
          <w:sz w:val="20"/>
          <w:szCs w:val="20"/>
        </w:rPr>
        <w:t xml:space="preserve">Udemy </w:t>
      </w:r>
      <w:r>
        <w:rPr>
          <w:color w:val="2C2C2C"/>
          <w:sz w:val="20"/>
          <w:szCs w:val="20"/>
        </w:rPr>
        <w:t xml:space="preserve">courses related to font-end and back-end approaches, tools/technologies, and frameworks (CSS/HTML/JS/Bootstrap/Node/Express). </w:t>
      </w:r>
      <w:r w:rsidR="00147580">
        <w:rPr>
          <w:color w:val="2C2C2C"/>
          <w:sz w:val="20"/>
          <w:szCs w:val="20"/>
        </w:rPr>
        <w:t xml:space="preserve"> I develop</w:t>
      </w:r>
      <w:r w:rsidR="00A6163E">
        <w:rPr>
          <w:color w:val="2C2C2C"/>
          <w:sz w:val="20"/>
          <w:szCs w:val="20"/>
        </w:rPr>
        <w:t>ed</w:t>
      </w:r>
      <w:r w:rsidR="00147580">
        <w:rPr>
          <w:color w:val="2C2C2C"/>
          <w:sz w:val="20"/>
          <w:szCs w:val="20"/>
        </w:rPr>
        <w:t xml:space="preserve"> and </w:t>
      </w:r>
      <w:r w:rsidR="00A6163E">
        <w:rPr>
          <w:color w:val="2C2C2C"/>
          <w:sz w:val="20"/>
          <w:szCs w:val="20"/>
        </w:rPr>
        <w:t xml:space="preserve">now </w:t>
      </w:r>
      <w:r w:rsidR="00147580">
        <w:rPr>
          <w:color w:val="2C2C2C"/>
          <w:sz w:val="20"/>
          <w:szCs w:val="20"/>
        </w:rPr>
        <w:t>manage a golf league website that we use to share information with league members.</w:t>
      </w:r>
    </w:p>
    <w:p w14:paraId="5077A19D" w14:textId="7DC1EF0E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A51F56C" w14:textId="468B62AA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I am a </w:t>
      </w:r>
      <w:r w:rsidR="00D07689">
        <w:rPr>
          <w:color w:val="2C2C2C"/>
          <w:sz w:val="20"/>
          <w:szCs w:val="20"/>
        </w:rPr>
        <w:t>frequent</w:t>
      </w:r>
      <w:r>
        <w:rPr>
          <w:color w:val="2C2C2C"/>
          <w:sz w:val="20"/>
          <w:szCs w:val="20"/>
        </w:rPr>
        <w:t xml:space="preserve"> golfer (weather permitting, of course) and tennis player.</w:t>
      </w:r>
    </w:p>
    <w:p w14:paraId="32DBE54C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2DB7C331" w14:textId="4DA15281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GitHub: </w:t>
      </w:r>
      <w:hyperlink r:id="rId8" w:history="1">
        <w:r w:rsidRPr="00C518C8">
          <w:rPr>
            <w:rStyle w:val="Hyperlink"/>
            <w:sz w:val="20"/>
            <w:szCs w:val="20"/>
          </w:rPr>
          <w:t>https://github.com/mthutter</w:t>
        </w:r>
      </w:hyperlink>
    </w:p>
    <w:p w14:paraId="0029864B" w14:textId="219B4822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Udemy: </w:t>
      </w:r>
      <w:hyperlink r:id="rId9" w:history="1">
        <w:r w:rsidRPr="00C518C8">
          <w:rPr>
            <w:rStyle w:val="Hyperlink"/>
            <w:sz w:val="20"/>
            <w:szCs w:val="20"/>
          </w:rPr>
          <w:t>https://www.udemy.com/user/markhutter/</w:t>
        </w:r>
      </w:hyperlink>
    </w:p>
    <w:p w14:paraId="3D5AC4CB" w14:textId="75C064D4" w:rsidR="00D71F60" w:rsidRDefault="00D71F6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>P</w:t>
      </w:r>
      <w:r w:rsidR="00D55ED1">
        <w:rPr>
          <w:color w:val="2C2C2C"/>
          <w:sz w:val="20"/>
          <w:szCs w:val="20"/>
        </w:rPr>
        <w:t xml:space="preserve">rofile: </w:t>
      </w:r>
      <w:hyperlink r:id="rId10" w:history="1">
        <w:r w:rsidR="00D55ED1" w:rsidRPr="00C518C8">
          <w:rPr>
            <w:rStyle w:val="Hyperlink"/>
            <w:sz w:val="20"/>
            <w:szCs w:val="20"/>
          </w:rPr>
          <w:t>https://mthutter.github.io/portfolio/</w:t>
        </w:r>
      </w:hyperlink>
    </w:p>
    <w:p w14:paraId="5DB8E8FF" w14:textId="77777777" w:rsidR="00D55ED1" w:rsidRDefault="00D55ED1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B52900F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489752D0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sectPr w:rsidR="00B80738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44B1DD8D-AE88-4771-B4AF-6E23FC2A3CA7}"/>
    <w:embedBold r:id="rId2" w:fontKey="{2DC38FD3-DE2E-42EA-8208-FC14634FDED5}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3" w:fontKey="{9B00EF5D-58D5-4D73-9078-9DD6993A2CB8}"/>
    <w:embedBold r:id="rId4" w:fontKey="{659F2055-680A-466D-BB81-DC94880FB5DF}"/>
    <w:embedItalic r:id="rId5" w:fontKey="{5450CA2E-17EE-4AA1-BE53-FAE3F7E712F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C9CF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D0D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C3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66F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08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80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3A6A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CED4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C6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A7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EF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E8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664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380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F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E8A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46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0C8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09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E7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6E5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E62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9410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0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7A7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C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4E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8D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A1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E6F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AF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F08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2C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48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0D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0A4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A2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7A1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E5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72A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4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866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5C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A3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323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84A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4E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8A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EA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5CE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63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2A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8D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584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285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C467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BA5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CE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48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147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0E1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C2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E92E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83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CB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D67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2C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167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FA4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CC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1C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B0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A61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C4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020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766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788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4D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C6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B466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1F21D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0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C5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80F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C6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CF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C0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1C4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4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E1AA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F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A2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4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E260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546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CC2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C20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FA7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82C9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225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8E8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14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C42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2EC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A1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E3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30A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6D4C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A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8A9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D41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69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EF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0A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02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2A6F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31E2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5AE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963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69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2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5AC9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07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188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24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4E20A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08C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F2E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48EC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36B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BEB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08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181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FED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7F27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568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DC2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22A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60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2B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6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9CD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D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4188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A28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6C9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E3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AC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E2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AA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0F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56B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93C8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63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264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61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E9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E9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147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34A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CDF6E9BC"/>
    <w:lvl w:ilvl="0" w:tplc="FE98B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A8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CEE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E5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3A5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305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236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AC0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886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79C1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82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E25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4C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58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882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EC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66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528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A4C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162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80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E21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08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74C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4B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2A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E412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A7BC8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22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CA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A2E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3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6B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063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C01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E7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2E6F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A4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05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0B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47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B25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CD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02A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98F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A3207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260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C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E07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12E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E9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7A3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4CB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2204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2C8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67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8B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1AB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5C6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0B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2AEF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2CE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391AF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ADD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8614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F8D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18D6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923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541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0EB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C17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990E4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468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03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96B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21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4E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E6F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EC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DCA05F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98E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A9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CEE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A8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583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C1B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4E0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925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E0C46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25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202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ED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45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14FE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667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EFB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0A5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23025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0A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CDD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4FA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502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7C6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D0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C3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3A51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A9129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028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F0D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AC6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4E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2A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2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AB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2E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87F8B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B69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22D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EB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A4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C3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FC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AE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BAB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7331780">
    <w:abstractNumId w:val="0"/>
  </w:num>
  <w:num w:numId="2" w16cid:durableId="1259101338">
    <w:abstractNumId w:val="1"/>
  </w:num>
  <w:num w:numId="3" w16cid:durableId="971593222">
    <w:abstractNumId w:val="2"/>
  </w:num>
  <w:num w:numId="4" w16cid:durableId="1447966368">
    <w:abstractNumId w:val="3"/>
  </w:num>
  <w:num w:numId="5" w16cid:durableId="683702066">
    <w:abstractNumId w:val="4"/>
  </w:num>
  <w:num w:numId="6" w16cid:durableId="1134445350">
    <w:abstractNumId w:val="5"/>
  </w:num>
  <w:num w:numId="7" w16cid:durableId="739015109">
    <w:abstractNumId w:val="6"/>
  </w:num>
  <w:num w:numId="8" w16cid:durableId="526409949">
    <w:abstractNumId w:val="7"/>
  </w:num>
  <w:num w:numId="9" w16cid:durableId="1151557777">
    <w:abstractNumId w:val="8"/>
  </w:num>
  <w:num w:numId="10" w16cid:durableId="642471044">
    <w:abstractNumId w:val="9"/>
  </w:num>
  <w:num w:numId="11" w16cid:durableId="51775133">
    <w:abstractNumId w:val="10"/>
  </w:num>
  <w:num w:numId="12" w16cid:durableId="453988397">
    <w:abstractNumId w:val="11"/>
  </w:num>
  <w:num w:numId="13" w16cid:durableId="301233929">
    <w:abstractNumId w:val="12"/>
  </w:num>
  <w:num w:numId="14" w16cid:durableId="2050950151">
    <w:abstractNumId w:val="13"/>
  </w:num>
  <w:num w:numId="15" w16cid:durableId="1683555845">
    <w:abstractNumId w:val="14"/>
  </w:num>
  <w:num w:numId="16" w16cid:durableId="1439519813">
    <w:abstractNumId w:val="15"/>
  </w:num>
  <w:num w:numId="17" w16cid:durableId="1090857610">
    <w:abstractNumId w:val="16"/>
  </w:num>
  <w:num w:numId="18" w16cid:durableId="514543125">
    <w:abstractNumId w:val="17"/>
  </w:num>
  <w:num w:numId="19" w16cid:durableId="1858496861">
    <w:abstractNumId w:val="18"/>
  </w:num>
  <w:num w:numId="20" w16cid:durableId="1876041821">
    <w:abstractNumId w:val="19"/>
  </w:num>
  <w:num w:numId="21" w16cid:durableId="399132048">
    <w:abstractNumId w:val="20"/>
  </w:num>
  <w:num w:numId="22" w16cid:durableId="233122162">
    <w:abstractNumId w:val="21"/>
  </w:num>
  <w:num w:numId="23" w16cid:durableId="278803639">
    <w:abstractNumId w:val="22"/>
  </w:num>
  <w:num w:numId="24" w16cid:durableId="1663004327">
    <w:abstractNumId w:val="23"/>
  </w:num>
  <w:num w:numId="25" w16cid:durableId="687145901">
    <w:abstractNumId w:val="24"/>
  </w:num>
  <w:num w:numId="26" w16cid:durableId="569080742">
    <w:abstractNumId w:val="25"/>
  </w:num>
  <w:num w:numId="27" w16cid:durableId="597325762">
    <w:abstractNumId w:val="26"/>
  </w:num>
  <w:num w:numId="28" w16cid:durableId="1742751025">
    <w:abstractNumId w:val="27"/>
  </w:num>
  <w:num w:numId="29" w16cid:durableId="618873668">
    <w:abstractNumId w:val="28"/>
  </w:num>
  <w:num w:numId="30" w16cid:durableId="1046754892">
    <w:abstractNumId w:val="29"/>
  </w:num>
  <w:num w:numId="31" w16cid:durableId="185749657">
    <w:abstractNumId w:val="30"/>
  </w:num>
  <w:num w:numId="32" w16cid:durableId="13524131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738"/>
    <w:rsid w:val="00046C29"/>
    <w:rsid w:val="000F6409"/>
    <w:rsid w:val="00105475"/>
    <w:rsid w:val="00147580"/>
    <w:rsid w:val="00186C03"/>
    <w:rsid w:val="00195F31"/>
    <w:rsid w:val="001C0BAA"/>
    <w:rsid w:val="001D0E6B"/>
    <w:rsid w:val="00242662"/>
    <w:rsid w:val="00264254"/>
    <w:rsid w:val="003468E9"/>
    <w:rsid w:val="003F49E8"/>
    <w:rsid w:val="004B644F"/>
    <w:rsid w:val="00565827"/>
    <w:rsid w:val="005C0E12"/>
    <w:rsid w:val="005F2897"/>
    <w:rsid w:val="007D6B74"/>
    <w:rsid w:val="007E272F"/>
    <w:rsid w:val="00852811"/>
    <w:rsid w:val="00A6163E"/>
    <w:rsid w:val="00B51B43"/>
    <w:rsid w:val="00B80738"/>
    <w:rsid w:val="00D07689"/>
    <w:rsid w:val="00D55ED1"/>
    <w:rsid w:val="00D71F60"/>
    <w:rsid w:val="00DE2DAB"/>
    <w:rsid w:val="00EB4FF9"/>
    <w:rsid w:val="00F11CD1"/>
    <w:rsid w:val="00F256B9"/>
    <w:rsid w:val="00F94F48"/>
    <w:rsid w:val="00F95647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F171"/>
  <w15:docId w15:val="{26E5B49C-A87A-4F80-8647-17AB953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o1">
    <w:name w:val="document_skn-slo1"/>
    <w:basedOn w:val="Normal"/>
    <w:pPr>
      <w:spacing w:line="280" w:lineRule="atLeast"/>
    </w:pPr>
    <w:rPr>
      <w:color w:val="2C2C2C"/>
    </w:rPr>
  </w:style>
  <w:style w:type="character" w:customStyle="1" w:styleId="top-sectionleft-box">
    <w:name w:val="top-section_left-box"/>
    <w:basedOn w:val="DefaultParagraphFont"/>
    <w:rPr>
      <w:color w:val="FFFFFF"/>
      <w:shd w:val="clear" w:color="auto" w:fill="2C2C2C"/>
    </w:rPr>
  </w:style>
  <w:style w:type="paragraph" w:customStyle="1" w:styleId="name-secsection">
    <w:name w:val="name-sec_section"/>
    <w:basedOn w:val="Normal"/>
  </w:style>
  <w:style w:type="paragraph" w:customStyle="1" w:styleId="firstparagraph">
    <w:name w:val="firstparagraph"/>
    <w:basedOn w:val="Normal"/>
  </w:style>
  <w:style w:type="paragraph" w:customStyle="1" w:styleId="txt-bold">
    <w:name w:val="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top-sectionleft-boxParagraph">
    <w:name w:val="top-section_left-box Paragraph"/>
    <w:basedOn w:val="Normal"/>
    <w:pPr>
      <w:pBdr>
        <w:top w:val="single" w:sz="40" w:space="23" w:color="2C2C2C"/>
        <w:bottom w:val="single" w:sz="40" w:space="22" w:color="2C2C2C"/>
      </w:pBdr>
      <w:shd w:val="clear" w:color="auto" w:fill="2C2C2C"/>
    </w:pPr>
    <w:rPr>
      <w:color w:val="FFFFFF"/>
      <w:shd w:val="clear" w:color="auto" w:fill="2C2C2C"/>
    </w:rPr>
  </w:style>
  <w:style w:type="character" w:customStyle="1" w:styleId="top-sectionright-box">
    <w:name w:val="top-section_right-box"/>
    <w:basedOn w:val="DefaultParagraphFont"/>
    <w:rPr>
      <w:shd w:val="clear" w:color="auto" w:fill="FFFFFF"/>
    </w:rPr>
  </w:style>
  <w:style w:type="paragraph" w:customStyle="1" w:styleId="cntc-secsection">
    <w:name w:val="cntc-sec_section"/>
    <w:basedOn w:val="Normal"/>
    <w:pPr>
      <w:pBdr>
        <w:left w:val="none" w:sz="0" w:space="11" w:color="auto"/>
        <w:right w:val="none" w:sz="0" w:space="17" w:color="auto"/>
      </w:pBdr>
      <w:spacing w:line="280" w:lineRule="atLeast"/>
    </w:pPr>
  </w:style>
  <w:style w:type="paragraph" w:customStyle="1" w:styleId="address">
    <w:name w:val="address"/>
    <w:basedOn w:val="Normal"/>
    <w:rPr>
      <w:rFonts w:ascii="Arimo" w:eastAsia="Arimo" w:hAnsi="Arimo" w:cs="Arimo"/>
    </w:rPr>
  </w:style>
  <w:style w:type="paragraph" w:customStyle="1" w:styleId="cntc-secaddressdiv">
    <w:name w:val="cntc-sec_address_div"/>
    <w:basedOn w:val="Normal"/>
    <w:rPr>
      <w:color w:val="000000"/>
    </w:rPr>
  </w:style>
  <w:style w:type="character" w:customStyle="1" w:styleId="txt-boldCharacter">
    <w:name w:val="txt-bold Character"/>
    <w:basedOn w:val="DefaultParagraphFont"/>
    <w:rPr>
      <w:b/>
      <w:bCs/>
    </w:rPr>
  </w:style>
  <w:style w:type="paragraph" w:customStyle="1" w:styleId="cntc-secaddressdivnth-last-child1">
    <w:name w:val="cntc-sec_address_div_nth-last-child(1)"/>
    <w:basedOn w:val="Normal"/>
  </w:style>
  <w:style w:type="paragraph" w:customStyle="1" w:styleId="cntc-secaddressdivnth-last-child1gap-div">
    <w:name w:val="cntc-sec_address_div_nth-last-child(1)_gap-div"/>
    <w:basedOn w:val="Normal"/>
    <w:rPr>
      <w:vanish/>
    </w:rPr>
  </w:style>
  <w:style w:type="table" w:customStyle="1" w:styleId="top-section">
    <w:name w:val="top-section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ashed-line">
    <w:name w:val="dashed-line"/>
    <w:basedOn w:val="Normal"/>
    <w:pPr>
      <w:spacing w:line="14" w:lineRule="atLeast"/>
    </w:pPr>
    <w:rPr>
      <w:sz w:val="20"/>
      <w:szCs w:val="20"/>
    </w:rPr>
  </w:style>
  <w:style w:type="character" w:customStyle="1" w:styleId="sectiontitle">
    <w:name w:val="sectiontitle"/>
    <w:basedOn w:val="DefaultParagraphFont"/>
    <w:rPr>
      <w:sz w:val="24"/>
      <w:szCs w:val="24"/>
      <w:shd w:val="clear" w:color="auto" w:fill="FFFFFF"/>
    </w:rPr>
  </w:style>
  <w:style w:type="paragraph" w:customStyle="1" w:styleId="sectiontitleParagraph">
    <w:name w:val="sectiontitle Paragraph"/>
    <w:basedOn w:val="Normal"/>
    <w:pPr>
      <w:pBdr>
        <w:right w:val="none" w:sz="0" w:space="3" w:color="auto"/>
      </w:pBdr>
      <w:shd w:val="clear" w:color="auto" w:fill="FFFFFF"/>
      <w:spacing w:line="300" w:lineRule="atLeast"/>
    </w:pPr>
    <w:rPr>
      <w:shd w:val="clear" w:color="auto" w:fill="FFFFFF"/>
    </w:rPr>
  </w:style>
  <w:style w:type="table" w:customStyle="1" w:styleId="heading">
    <w:name w:val="heading"/>
    <w:basedOn w:val="TableNormal"/>
    <w:tblPr/>
  </w:style>
  <w:style w:type="paragraph" w:customStyle="1" w:styleId="summaryheadinggap-div">
    <w:name w:val="summary_heading + gap-div"/>
    <w:basedOn w:val="Normal"/>
    <w:pPr>
      <w:spacing w:line="160" w:lineRule="atLeast"/>
    </w:pPr>
  </w:style>
  <w:style w:type="paragraph" w:customStyle="1" w:styleId="summarysinglecolumn">
    <w:name w:val="summary_singlecolumn"/>
    <w:basedOn w:val="Normal"/>
    <w:rPr>
      <w:rFonts w:ascii="Arimo" w:eastAsia="Arimo" w:hAnsi="Arimo" w:cs="Arimo"/>
    </w:rPr>
  </w:style>
  <w:style w:type="paragraph" w:customStyle="1" w:styleId="p">
    <w:name w:val="p"/>
    <w:basedOn w:val="Normal"/>
  </w:style>
  <w:style w:type="paragraph" w:customStyle="1" w:styleId="gap-div">
    <w:name w:val="gap-div"/>
    <w:basedOn w:val="Normal"/>
    <w:rPr>
      <w:sz w:val="2"/>
      <w:szCs w:val="2"/>
    </w:rPr>
  </w:style>
  <w:style w:type="paragraph" w:customStyle="1" w:styleId="headinggap-div">
    <w:name w:val="heading + gap-div"/>
    <w:basedOn w:val="Normal"/>
    <w:pPr>
      <w:spacing w:line="280" w:lineRule="atLeast"/>
    </w:pPr>
  </w:style>
  <w:style w:type="paragraph" w:customStyle="1" w:styleId="two-col-list-wrapperparagraph">
    <w:name w:val="two-col-list-wrapper_paragraph"/>
    <w:basedOn w:val="Normal"/>
  </w:style>
  <w:style w:type="paragraph" w:customStyle="1" w:styleId="singlecolumn">
    <w:name w:val="singlecolumn"/>
    <w:basedOn w:val="Normal"/>
  </w:style>
  <w:style w:type="paragraph" w:customStyle="1" w:styleId="two-col-list-wrapperliasposeli">
    <w:name w:val="two-col-list-wrapper_li_asposeli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character" w:customStyle="1" w:styleId="txt-itl">
    <w:name w:val="txt-itl"/>
    <w:basedOn w:val="DefaultParagraphFont"/>
    <w:rPr>
      <w:i/>
      <w:iCs/>
    </w:rPr>
  </w:style>
  <w:style w:type="paragraph" w:customStyle="1" w:styleId="expr-secli">
    <w:name w:val="expr-sec_li"/>
    <w:basedOn w:val="Normal"/>
    <w:rPr>
      <w:rFonts w:ascii="Arimo" w:eastAsia="Arimo" w:hAnsi="Arimo" w:cs="Arimo"/>
    </w:rPr>
  </w:style>
  <w:style w:type="paragraph" w:customStyle="1" w:styleId="linth-last-child1">
    <w:name w:val="li_nth-last-child(1)"/>
    <w:basedOn w:val="Normal"/>
  </w:style>
  <w:style w:type="paragraph" w:customStyle="1" w:styleId="paragraph">
    <w:name w:val="paragraph"/>
    <w:basedOn w:val="Normal"/>
  </w:style>
  <w:style w:type="paragraph" w:customStyle="1" w:styleId="disp-block">
    <w:name w:val="disp-block"/>
    <w:basedOn w:val="Normal"/>
  </w:style>
  <w:style w:type="character" w:customStyle="1" w:styleId="sectionrefrenceparagraph">
    <w:name w:val="section_refrence_paragraph"/>
    <w:basedOn w:val="DefaultParagraphFont"/>
  </w:style>
  <w:style w:type="table" w:customStyle="1" w:styleId="sectionrefrencerefparatable">
    <w:name w:val="section_refrence_refparatable"/>
    <w:basedOn w:val="TableNormal"/>
    <w:tblPr/>
  </w:style>
  <w:style w:type="paragraph" w:customStyle="1" w:styleId="addi-infosinglecolumn">
    <w:name w:val="addi-info_singlecolumn"/>
    <w:basedOn w:val="Normal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0F64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hu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thutter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markhutte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Hutter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Hutter</dc:title>
  <cp:lastModifiedBy>Mark Hutter</cp:lastModifiedBy>
  <cp:revision>29</cp:revision>
  <dcterms:created xsi:type="dcterms:W3CDTF">2024-10-09T16:04:00Z</dcterms:created>
  <dcterms:modified xsi:type="dcterms:W3CDTF">2024-10-09T17:55:00Z</dcterms:modified>
</cp:coreProperties>
</file>