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Yêu cầu hệ thống trang web bán điện thoại</w:t>
      </w:r>
    </w:p>
    <w:p>
      <w:pPr>
        <w:pStyle w:val="Heading2"/>
      </w:pPr>
      <w:r>
        <w:t>1. Yêu cầu phía khách (Client)</w:t>
      </w:r>
    </w:p>
    <w:p>
      <w:pPr>
        <w:pStyle w:val="Heading3"/>
      </w:pPr>
      <w:r>
        <w:t>Trình duyệt</w:t>
      </w:r>
    </w:p>
    <w:p>
      <w:r>
        <w:t>Chrome ≥ 80, Edge ≥ 80, Firefox ≥ 75, Safari ≥ 13. Hỗ trợ WebAssembly, ES6+ JavaScript.</w:t>
      </w:r>
    </w:p>
    <w:p>
      <w:pPr>
        <w:pStyle w:val="Heading3"/>
      </w:pPr>
      <w:r>
        <w:t>Mạng</w:t>
      </w:r>
    </w:p>
    <w:p>
      <w:r>
        <w:t>Băng thông tối thiểu 5 Mbps cho trải nghiệm mượt. Đề xuất 20 Mbps để tải nhanh hình ảnh, tài nguyên tĩnh.</w:t>
      </w:r>
    </w:p>
    <w:p>
      <w:pPr>
        <w:pStyle w:val="Heading3"/>
      </w:pPr>
      <w:r>
        <w:t>Phần cứng tối thiểu</w:t>
      </w:r>
    </w:p>
    <w:p>
      <w:r>
        <w:t>CPU lõi kép, RAM 4 GB. Màn hình độ phân giải ≥ 1024×768.</w:t>
      </w:r>
    </w:p>
    <w:p>
      <w:pPr>
        <w:pStyle w:val="Heading2"/>
      </w:pPr>
      <w:r>
        <w:t>2. Yêu cầu phía máy chủ (Server)</w:t>
      </w:r>
    </w:p>
    <w:p>
      <w:pPr>
        <w:pStyle w:val="Heading3"/>
      </w:pPr>
      <w:r>
        <w:t>2.1. Phần mềm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Thành phần</w:t>
            </w:r>
          </w:p>
        </w:tc>
        <w:tc>
          <w:tcPr>
            <w:tcW w:type="dxa" w:w="2880"/>
          </w:tcPr>
          <w:p>
            <w:r>
              <w:t>Phiên bản khuyến nghị</w:t>
            </w:r>
          </w:p>
        </w:tc>
        <w:tc>
          <w:tcPr>
            <w:tcW w:type="dxa" w:w="2880"/>
          </w:tcPr>
          <w:p>
            <w:r>
              <w:t>Ghi chú</w:t>
            </w:r>
          </w:p>
        </w:tc>
      </w:tr>
      <w:tr>
        <w:tc>
          <w:tcPr>
            <w:tcW w:type="dxa" w:w="2880"/>
          </w:tcPr>
          <w:p>
            <w:r>
              <w:t>Hệ điều hành</w:t>
            </w:r>
          </w:p>
        </w:tc>
        <w:tc>
          <w:tcPr>
            <w:tcW w:type="dxa" w:w="2880"/>
          </w:tcPr>
          <w:p>
            <w:r>
              <w:t>Windows Server 2019/2022 HOẶC Linux (Ubuntu 20.04+)</w:t>
            </w:r>
          </w:p>
        </w:tc>
        <w:tc>
          <w:tcPr>
            <w:tcW w:type="dxa" w:w="2880"/>
          </w:tcPr>
          <w:p>
            <w:r>
              <w:t>Chọn theo hạ tầng tổ chức</w:t>
            </w:r>
          </w:p>
        </w:tc>
      </w:tr>
      <w:tr>
        <w:tc>
          <w:tcPr>
            <w:tcW w:type="dxa" w:w="2880"/>
          </w:tcPr>
          <w:p>
            <w:r>
              <w:t>.NET SDK &amp; Runtime</w:t>
            </w:r>
          </w:p>
        </w:tc>
        <w:tc>
          <w:tcPr>
            <w:tcW w:type="dxa" w:w="2880"/>
          </w:tcPr>
          <w:p>
            <w:r>
              <w:t>.NET 7.0 LTS HOẶC .NET 8.0</w:t>
            </w:r>
          </w:p>
        </w:tc>
        <w:tc>
          <w:tcPr>
            <w:tcW w:type="dxa" w:w="2880"/>
          </w:tcPr>
          <w:p>
            <w:r>
              <w:t>Cài .NET Hosting Bundle cho IIS (Windows)</w:t>
            </w:r>
          </w:p>
        </w:tc>
      </w:tr>
      <w:tr>
        <w:tc>
          <w:tcPr>
            <w:tcW w:type="dxa" w:w="2880"/>
          </w:tcPr>
          <w:p>
            <w:r>
              <w:t>Web server</w:t>
            </w:r>
          </w:p>
        </w:tc>
        <w:tc>
          <w:tcPr>
            <w:tcW w:type="dxa" w:w="2880"/>
          </w:tcPr>
          <w:p>
            <w:r>
              <w:t>IIS 10 (Windows) HOẶC Nginx/Apache (Linux)</w:t>
            </w:r>
          </w:p>
        </w:tc>
        <w:tc>
          <w:tcPr>
            <w:tcW w:type="dxa" w:w="2880"/>
          </w:tcPr>
          <w:p>
            <w:r>
              <w:t>Cấu hình reverse‑proxy cho Kestrel</w:t>
            </w:r>
          </w:p>
        </w:tc>
      </w:tr>
      <w:tr>
        <w:tc>
          <w:tcPr>
            <w:tcW w:type="dxa" w:w="2880"/>
          </w:tcPr>
          <w:p>
            <w:r>
              <w:t>Cơ sở dữ liệu</w:t>
            </w:r>
          </w:p>
        </w:tc>
        <w:tc>
          <w:tcPr>
            <w:tcW w:type="dxa" w:w="2880"/>
          </w:tcPr>
          <w:p>
            <w:r>
              <w:t>SQL Server 2019 HOẶC 2022</w:t>
            </w:r>
          </w:p>
        </w:tc>
        <w:tc>
          <w:tcPr>
            <w:tcW w:type="dxa" w:w="2880"/>
          </w:tcPr>
          <w:p>
            <w:r>
              <w:t>Hoặc Azure SQL Database</w:t>
            </w:r>
          </w:p>
        </w:tc>
      </w:tr>
      <w:tr>
        <w:tc>
          <w:tcPr>
            <w:tcW w:type="dxa" w:w="2880"/>
          </w:tcPr>
          <w:p>
            <w:r>
              <w:t>Entity Framework Core</w:t>
            </w:r>
          </w:p>
        </w:tc>
        <w:tc>
          <w:tcPr>
            <w:tcW w:type="dxa" w:w="2880"/>
          </w:tcPr>
          <w:p>
            <w:r>
              <w:t>EF Core 7.0 HOẶC 8.0</w:t>
            </w:r>
          </w:p>
        </w:tc>
        <w:tc>
          <w:tcPr>
            <w:tcW w:type="dxa" w:w="2880"/>
          </w:tcPr>
          <w:p>
            <w:r>
              <w:t>Cài thêm các package Migrations, Tools</w:t>
            </w:r>
          </w:p>
        </w:tc>
      </w:tr>
      <w:tr>
        <w:tc>
          <w:tcPr>
            <w:tcW w:type="dxa" w:w="2880"/>
          </w:tcPr>
          <w:p>
            <w:r>
              <w:t>Tường lửa &amp; SSL/TLS</w:t>
            </w:r>
          </w:p>
        </w:tc>
        <w:tc>
          <w:tcPr>
            <w:tcW w:type="dxa" w:w="2880"/>
          </w:tcPr>
          <w:p>
            <w:r>
              <w:t>OpenSSL 1.1+ (Linux) HOẶC IIS SSL</w:t>
            </w:r>
          </w:p>
        </w:tc>
        <w:tc>
          <w:tcPr>
            <w:tcW w:type="dxa" w:w="2880"/>
          </w:tcPr>
          <w:p>
            <w:r>
              <w:t>Chứng chỉ TLS 1.2+</w:t>
            </w:r>
          </w:p>
        </w:tc>
      </w:tr>
    </w:tbl>
    <w:p>
      <w:pPr>
        <w:pStyle w:val="Heading3"/>
      </w:pPr>
      <w:r>
        <w:t>2.2. Phần cứng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Quy mô</w:t>
            </w:r>
          </w:p>
        </w:tc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RAM</w:t>
            </w:r>
          </w:p>
        </w:tc>
        <w:tc>
          <w:tcPr>
            <w:tcW w:type="dxa" w:w="2160"/>
          </w:tcPr>
          <w:p>
            <w:r>
              <w:t>Ổ đĩa (SSD) / Mạng</w:t>
            </w:r>
          </w:p>
        </w:tc>
      </w:tr>
      <w:tr>
        <w:tc>
          <w:tcPr>
            <w:tcW w:type="dxa" w:w="2160"/>
          </w:tcPr>
          <w:p>
            <w:r>
              <w:t>Smallsite</w:t>
            </w:r>
          </w:p>
        </w:tc>
        <w:tc>
          <w:tcPr>
            <w:tcW w:type="dxa" w:w="2160"/>
          </w:tcPr>
          <w:p>
            <w:r>
              <w:t>2 vCPU</w:t>
            </w:r>
          </w:p>
        </w:tc>
        <w:tc>
          <w:tcPr>
            <w:tcW w:type="dxa" w:w="2160"/>
          </w:tcPr>
          <w:p>
            <w:r>
              <w:t>4 GB</w:t>
            </w:r>
          </w:p>
        </w:tc>
        <w:tc>
          <w:tcPr>
            <w:tcW w:type="dxa" w:w="2160"/>
          </w:tcPr>
          <w:p>
            <w:r>
              <w:t>50 GB; 1 Gbps NIC</w:t>
            </w:r>
          </w:p>
        </w:tc>
      </w:tr>
      <w:tr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4 vCPU</w:t>
            </w:r>
          </w:p>
        </w:tc>
        <w:tc>
          <w:tcPr>
            <w:tcW w:type="dxa" w:w="2160"/>
          </w:tcPr>
          <w:p>
            <w:r>
              <w:t>8 GB</w:t>
            </w:r>
          </w:p>
        </w:tc>
        <w:tc>
          <w:tcPr>
            <w:tcW w:type="dxa" w:w="2160"/>
          </w:tcPr>
          <w:p>
            <w:r>
              <w:t>100 GB; 1 Gbps NIC</w:t>
            </w:r>
          </w:p>
        </w:tc>
      </w:tr>
      <w:tr>
        <w:tc>
          <w:tcPr>
            <w:tcW w:type="dxa" w:w="2160"/>
          </w:tcPr>
          <w:p>
            <w:r>
              <w:t>High‑traffic</w:t>
            </w:r>
          </w:p>
        </w:tc>
        <w:tc>
          <w:tcPr>
            <w:tcW w:type="dxa" w:w="2160"/>
          </w:tcPr>
          <w:p>
            <w:r>
              <w:t>8 vCPU</w:t>
            </w:r>
          </w:p>
        </w:tc>
        <w:tc>
          <w:tcPr>
            <w:tcW w:type="dxa" w:w="2160"/>
          </w:tcPr>
          <w:p>
            <w:r>
              <w:t>16 GB</w:t>
            </w:r>
          </w:p>
        </w:tc>
        <w:tc>
          <w:tcPr>
            <w:tcW w:type="dxa" w:w="2160"/>
          </w:tcPr>
          <w:p>
            <w:r>
              <w:t>200 GB; 10 Gbps NIC</w:t>
            </w:r>
          </w:p>
        </w:tc>
      </w:tr>
    </w:tbl>
    <w:p>
      <w:pPr>
        <w:pStyle w:val="Heading2"/>
      </w:pPr>
      <w:r>
        <w:t>3. Ràng buộc &amp; khuyến nghị</w:t>
      </w:r>
    </w:p>
    <w:p>
      <w:pPr>
        <w:pStyle w:val="ListBullet"/>
      </w:pPr>
      <w:r>
        <w:t>HTTPS bắt buộc: toàn bộ giao tiếp API và Blazor WebAssembly.</w:t>
      </w:r>
    </w:p>
    <w:p>
      <w:pPr>
        <w:pStyle w:val="ListBullet"/>
      </w:pPr>
      <w:r>
        <w:t>Backup &amp; DR: sao lưu database hàng ngày, chính sách Point‑in‑Time Restore.</w:t>
      </w:r>
    </w:p>
    <w:p>
      <w:pPr>
        <w:pStyle w:val="ListBullet"/>
      </w:pPr>
      <w:r>
        <w:t>Giám sát &amp; Logging: Application Insights / Prometheus + Grafana; Serilog hoặc NLog cho logging chi tiết.</w:t>
      </w:r>
    </w:p>
    <w:p>
      <w:pPr>
        <w:pStyle w:val="ListBullet"/>
      </w:pPr>
      <w:r>
        <w:t>Cân bằng tải (nếu cần): Azure Load Balancer / Nginx LB cho nhiều server API; CDN (Azure CDN, Cloudflare) cho tài nguyên tĩnh.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