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806" w:rsidRDefault="009C2806" w:rsidP="009C2806">
      <w:pPr>
        <w:pStyle w:val="NormalWeb"/>
        <w:shd w:val="clear" w:color="auto" w:fill="FFFFFF"/>
        <w:spacing w:before="180" w:beforeAutospacing="0" w:line="270" w:lineRule="atLeast"/>
        <w:rPr>
          <w:rStyle w:val="Strong"/>
          <w:rFonts w:ascii="Arial" w:hAnsi="Arial" w:cs="Arial"/>
          <w:color w:val="333333"/>
          <w:sz w:val="18"/>
          <w:szCs w:val="18"/>
        </w:rPr>
      </w:pPr>
      <w:r>
        <w:rPr>
          <w:rStyle w:val="Strong"/>
          <w:rFonts w:ascii="Arial" w:hAnsi="Arial" w:cs="Arial"/>
          <w:color w:val="333333"/>
          <w:sz w:val="18"/>
          <w:szCs w:val="18"/>
        </w:rPr>
        <w:t>Troubleshooting step</w:t>
      </w:r>
    </w:p>
    <w:p w:rsidR="009C2806" w:rsidRDefault="009C2806" w:rsidP="009C2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Pr>
          <w:rFonts w:ascii="Consolas" w:eastAsia="Times New Roman" w:hAnsi="Consolas" w:cs="Consolas"/>
          <w:color w:val="0000FF"/>
          <w:sz w:val="20"/>
          <w:szCs w:val="20"/>
        </w:rPr>
        <w:t>BACKUP</w:t>
      </w:r>
      <w:r>
        <w:rPr>
          <w:rFonts w:ascii="Consolas" w:eastAsia="Times New Roman" w:hAnsi="Consolas" w:cs="Consolas"/>
          <w:color w:val="000000"/>
          <w:sz w:val="20"/>
          <w:szCs w:val="20"/>
        </w:rPr>
        <w:t xml:space="preserve"> LOG yourdb </w:t>
      </w:r>
      <w:r>
        <w:rPr>
          <w:rFonts w:ascii="Consolas" w:eastAsia="Times New Roman" w:hAnsi="Consolas" w:cs="Consolas"/>
          <w:color w:val="0000FF"/>
          <w:sz w:val="20"/>
          <w:szCs w:val="20"/>
        </w:rPr>
        <w:t>WITH</w:t>
      </w:r>
      <w:r>
        <w:rPr>
          <w:rFonts w:ascii="Consolas" w:eastAsia="Times New Roman" w:hAnsi="Consolas" w:cs="Consolas"/>
          <w:color w:val="000000"/>
          <w:sz w:val="20"/>
          <w:szCs w:val="20"/>
        </w:rPr>
        <w:t xml:space="preserve"> TRUNCATE_ONLY</w:t>
      </w:r>
    </w:p>
    <w:p w:rsidR="009C2806" w:rsidRDefault="009C2806" w:rsidP="009C2806">
      <w:pPr>
        <w:pStyle w:val="NormalWeb"/>
        <w:shd w:val="clear" w:color="auto" w:fill="FFFFFF"/>
        <w:spacing w:before="180" w:beforeAutospacing="0" w:line="270" w:lineRule="atLeast"/>
        <w:rPr>
          <w:rFonts w:ascii="Arial" w:hAnsi="Arial" w:cs="Arial"/>
          <w:color w:val="333333"/>
          <w:sz w:val="18"/>
          <w:szCs w:val="18"/>
        </w:rPr>
      </w:pPr>
      <w:r>
        <w:rPr>
          <w:rFonts w:ascii="Arial" w:hAnsi="Arial" w:cs="Arial"/>
          <w:b/>
          <w:bCs/>
          <w:color w:val="333333"/>
          <w:sz w:val="18"/>
          <w:szCs w:val="18"/>
        </w:rPr>
        <w:br/>
      </w:r>
      <w:r>
        <w:rPr>
          <w:rFonts w:ascii="Arial" w:hAnsi="Arial" w:cs="Arial"/>
          <w:color w:val="333333"/>
          <w:sz w:val="18"/>
          <w:szCs w:val="18"/>
          <w:u w:val="single"/>
        </w:rPr>
        <w:t>Step 1:</w:t>
      </w:r>
      <w:r>
        <w:rPr>
          <w:rStyle w:val="apple-converted-space"/>
          <w:rFonts w:ascii="Arial" w:hAnsi="Arial" w:cs="Arial"/>
          <w:color w:val="333333"/>
          <w:sz w:val="18"/>
          <w:szCs w:val="18"/>
        </w:rPr>
        <w:t> </w:t>
      </w:r>
      <w:r>
        <w:rPr>
          <w:rFonts w:ascii="Arial" w:hAnsi="Arial" w:cs="Arial"/>
          <w:color w:val="333333"/>
          <w:sz w:val="18"/>
          <w:szCs w:val="18"/>
        </w:rPr>
        <w:t>if your recovery model is FULL, be ensuring that you made backup log. BACKUP LOG databaseName TO DISK='C:\fileName.TRN'</w:t>
      </w:r>
    </w:p>
    <w:p w:rsidR="009C2806" w:rsidRDefault="009C2806" w:rsidP="009C2806">
      <w:pPr>
        <w:pStyle w:val="NormalWeb"/>
        <w:shd w:val="clear" w:color="auto" w:fill="FFFFFF"/>
        <w:spacing w:before="180" w:beforeAutospacing="0" w:line="270" w:lineRule="atLeast"/>
        <w:rPr>
          <w:rFonts w:ascii="Arial" w:hAnsi="Arial" w:cs="Arial"/>
          <w:color w:val="333333"/>
          <w:sz w:val="18"/>
          <w:szCs w:val="18"/>
        </w:rPr>
      </w:pPr>
      <w:r>
        <w:rPr>
          <w:rFonts w:ascii="Arial" w:hAnsi="Arial" w:cs="Arial"/>
          <w:color w:val="333333"/>
          <w:sz w:val="18"/>
          <w:szCs w:val="18"/>
          <w:u w:val="single"/>
        </w:rPr>
        <w:t>Step 2:</w:t>
      </w:r>
      <w:r>
        <w:rPr>
          <w:rStyle w:val="apple-converted-space"/>
          <w:rFonts w:ascii="Arial" w:hAnsi="Arial" w:cs="Arial"/>
          <w:color w:val="333333"/>
          <w:sz w:val="18"/>
          <w:szCs w:val="18"/>
        </w:rPr>
        <w:t> </w:t>
      </w:r>
      <w:r>
        <w:rPr>
          <w:rFonts w:ascii="Arial" w:hAnsi="Arial" w:cs="Arial"/>
          <w:color w:val="333333"/>
          <w:sz w:val="18"/>
          <w:szCs w:val="18"/>
        </w:rPr>
        <w:t>Check the log space used with the command dbcc SQLperf(logspace). Do you have a free space?</w:t>
      </w:r>
    </w:p>
    <w:p w:rsidR="009C2806" w:rsidRDefault="009C2806" w:rsidP="009C2806">
      <w:pPr>
        <w:pStyle w:val="NormalWeb"/>
        <w:shd w:val="clear" w:color="auto" w:fill="FFFFFF"/>
        <w:spacing w:before="180" w:beforeAutospacing="0" w:line="270" w:lineRule="atLeast"/>
        <w:rPr>
          <w:rFonts w:ascii="Arial" w:hAnsi="Arial" w:cs="Arial"/>
          <w:color w:val="333333"/>
          <w:sz w:val="18"/>
          <w:szCs w:val="18"/>
        </w:rPr>
      </w:pPr>
      <w:r>
        <w:rPr>
          <w:rFonts w:ascii="Arial" w:hAnsi="Arial" w:cs="Arial"/>
          <w:color w:val="333333"/>
          <w:sz w:val="18"/>
          <w:szCs w:val="18"/>
          <w:u w:val="single"/>
        </w:rPr>
        <w:t>Step 3:</w:t>
      </w:r>
      <w:r>
        <w:rPr>
          <w:rStyle w:val="apple-converted-space"/>
          <w:rFonts w:ascii="Arial" w:hAnsi="Arial" w:cs="Arial"/>
          <w:color w:val="333333"/>
          <w:sz w:val="18"/>
          <w:szCs w:val="18"/>
        </w:rPr>
        <w:t> </w:t>
      </w:r>
      <w:r>
        <w:rPr>
          <w:rFonts w:ascii="Arial" w:hAnsi="Arial" w:cs="Arial"/>
          <w:color w:val="333333"/>
          <w:sz w:val="18"/>
          <w:szCs w:val="18"/>
        </w:rPr>
        <w:t>use the DBCC OPENTRAN Transact-SQL to verify if there is an active transaction in a database at a particular time. If yes kill it.</w:t>
      </w:r>
    </w:p>
    <w:p w:rsidR="009C2806" w:rsidRDefault="009C2806" w:rsidP="009C2806">
      <w:pPr>
        <w:pStyle w:val="NormalWeb"/>
        <w:shd w:val="clear" w:color="auto" w:fill="FFFFFF"/>
        <w:spacing w:before="180" w:beforeAutospacing="0" w:line="270" w:lineRule="atLeast"/>
        <w:rPr>
          <w:rFonts w:ascii="Arial" w:hAnsi="Arial" w:cs="Arial"/>
          <w:color w:val="333333"/>
          <w:sz w:val="18"/>
          <w:szCs w:val="18"/>
        </w:rPr>
      </w:pPr>
      <w:r>
        <w:rPr>
          <w:rFonts w:ascii="Arial" w:hAnsi="Arial" w:cs="Arial"/>
          <w:color w:val="333333"/>
          <w:sz w:val="18"/>
          <w:szCs w:val="18"/>
          <w:u w:val="single"/>
        </w:rPr>
        <w:t>Step 4:</w:t>
      </w:r>
      <w:r>
        <w:rPr>
          <w:rStyle w:val="apple-converted-space"/>
          <w:rFonts w:ascii="Arial" w:hAnsi="Arial" w:cs="Arial"/>
          <w:color w:val="333333"/>
          <w:sz w:val="18"/>
          <w:szCs w:val="18"/>
        </w:rPr>
        <w:t> </w:t>
      </w:r>
      <w:r>
        <w:rPr>
          <w:rFonts w:ascii="Arial" w:hAnsi="Arial" w:cs="Arial"/>
          <w:color w:val="333333"/>
          <w:sz w:val="18"/>
          <w:szCs w:val="18"/>
        </w:rPr>
        <w:t>check the value of log_reuse_wait_desc</w:t>
      </w:r>
    </w:p>
    <w:p w:rsidR="009C2806" w:rsidRDefault="009C2806" w:rsidP="009C2806">
      <w:pPr>
        <w:pStyle w:val="NormalWeb"/>
        <w:shd w:val="clear" w:color="auto" w:fill="FFFFFF"/>
        <w:spacing w:before="180" w:beforeAutospacing="0" w:line="270" w:lineRule="atLeast"/>
        <w:rPr>
          <w:rFonts w:ascii="Arial" w:hAnsi="Arial" w:cs="Arial"/>
          <w:color w:val="333333"/>
          <w:sz w:val="18"/>
          <w:szCs w:val="18"/>
        </w:rPr>
      </w:pPr>
      <w:r>
        <w:rPr>
          <w:rFonts w:ascii="Arial" w:hAnsi="Arial" w:cs="Arial"/>
          <w:color w:val="333333"/>
          <w:sz w:val="18"/>
          <w:szCs w:val="18"/>
        </w:rPr>
        <w:t>select name, database_id,recovery_model_desc,log_reuse_wait_desc from sys.databases where name LIKE 'yourDatabaseName'</w:t>
      </w:r>
    </w:p>
    <w:p w:rsidR="009C2806" w:rsidRDefault="009C2806" w:rsidP="009C2806">
      <w:pPr>
        <w:pStyle w:val="NormalWeb"/>
        <w:shd w:val="clear" w:color="auto" w:fill="FFFFFF"/>
        <w:spacing w:before="180" w:beforeAutospacing="0" w:line="270" w:lineRule="atLeast"/>
        <w:rPr>
          <w:rFonts w:ascii="Arial" w:hAnsi="Arial" w:cs="Arial"/>
          <w:color w:val="333333"/>
          <w:sz w:val="18"/>
          <w:szCs w:val="18"/>
        </w:rPr>
      </w:pPr>
      <w:r>
        <w:rPr>
          <w:rFonts w:ascii="Arial" w:hAnsi="Arial" w:cs="Arial"/>
          <w:color w:val="333333"/>
          <w:sz w:val="18"/>
          <w:szCs w:val="18"/>
        </w:rPr>
        <w:br/>
      </w:r>
      <w:r>
        <w:rPr>
          <w:rStyle w:val="Strong"/>
          <w:rFonts w:ascii="Arial" w:hAnsi="Arial" w:cs="Arial"/>
          <w:color w:val="333333"/>
          <w:sz w:val="18"/>
          <w:szCs w:val="18"/>
        </w:rPr>
        <w:t>Cause</w:t>
      </w:r>
      <w:r>
        <w:rPr>
          <w:rFonts w:ascii="Arial" w:hAnsi="Arial" w:cs="Arial"/>
          <w:b/>
          <w:bCs/>
          <w:color w:val="333333"/>
          <w:sz w:val="18"/>
          <w:szCs w:val="18"/>
        </w:rPr>
        <w:br/>
      </w:r>
      <w:r>
        <w:rPr>
          <w:rFonts w:ascii="Arial" w:hAnsi="Arial" w:cs="Arial"/>
          <w:color w:val="333333"/>
          <w:sz w:val="18"/>
          <w:szCs w:val="18"/>
        </w:rPr>
        <w:t>In my case, column log_reuse_wait_desc returned REPLICATION (e.g.</w:t>
      </w:r>
      <w:r>
        <w:rPr>
          <w:rStyle w:val="apple-converted-space"/>
          <w:rFonts w:ascii="Arial" w:hAnsi="Arial" w:cs="Arial"/>
          <w:color w:val="333333"/>
          <w:sz w:val="18"/>
          <w:szCs w:val="18"/>
        </w:rPr>
        <w:t> </w:t>
      </w:r>
      <w:hyperlink r:id="rId4" w:tgtFrame="_blank" w:tooltip="BOL Factors That Can Delay Log Truncation" w:history="1">
        <w:r>
          <w:rPr>
            <w:rStyle w:val="Hyperlink"/>
            <w:rFonts w:ascii="Arial" w:hAnsi="Arial" w:cs="Arial"/>
            <w:b/>
            <w:bCs/>
            <w:color w:val="0066DD"/>
            <w:sz w:val="18"/>
            <w:szCs w:val="18"/>
            <w:u w:val="none"/>
          </w:rPr>
          <w:t>BOL Factors That Can Delay Log Truncation</w:t>
        </w:r>
      </w:hyperlink>
      <w:r>
        <w:rPr>
          <w:rFonts w:ascii="Arial" w:hAnsi="Arial" w:cs="Arial"/>
          <w:color w:val="333333"/>
          <w:sz w:val="18"/>
          <w:szCs w:val="18"/>
        </w:rPr>
        <w:t>). So the log was not truncated because records at the beginning of the log are pending replication.</w:t>
      </w:r>
    </w:p>
    <w:p w:rsidR="009C2806" w:rsidRDefault="009C2806" w:rsidP="009C2806">
      <w:pPr>
        <w:pStyle w:val="NormalWeb"/>
        <w:shd w:val="clear" w:color="auto" w:fill="FFFFFF"/>
        <w:spacing w:before="180" w:beforeAutospacing="0" w:line="270" w:lineRule="atLeast"/>
        <w:rPr>
          <w:rFonts w:ascii="Arial" w:hAnsi="Arial" w:cs="Arial"/>
          <w:color w:val="333333"/>
          <w:sz w:val="18"/>
          <w:szCs w:val="18"/>
        </w:rPr>
      </w:pPr>
      <w:r>
        <w:rPr>
          <w:rFonts w:ascii="Arial" w:hAnsi="Arial" w:cs="Arial"/>
          <w:color w:val="333333"/>
          <w:sz w:val="18"/>
          <w:szCs w:val="18"/>
        </w:rPr>
        <w:t>Ensure the Log Reader Agent is running or use sp_repldone to mark transactions as distributed. Typically the Log Reader agent will parse the entire log and then mark each log record as replicated by executing sp_repldone.</w:t>
      </w:r>
    </w:p>
    <w:p w:rsidR="009C2806" w:rsidRDefault="009C2806" w:rsidP="009C2806">
      <w:pPr>
        <w:pStyle w:val="NormalWeb"/>
        <w:shd w:val="clear" w:color="auto" w:fill="FFFFFF"/>
        <w:spacing w:before="180" w:beforeAutospacing="0" w:line="270" w:lineRule="atLeast"/>
        <w:rPr>
          <w:rFonts w:ascii="Arial" w:hAnsi="Arial" w:cs="Arial"/>
          <w:color w:val="333333"/>
          <w:sz w:val="18"/>
          <w:szCs w:val="18"/>
        </w:rPr>
      </w:pPr>
      <w:r>
        <w:rPr>
          <w:rFonts w:ascii="Arial" w:hAnsi="Arial" w:cs="Arial"/>
          <w:b/>
          <w:bCs/>
          <w:color w:val="333333"/>
          <w:sz w:val="18"/>
          <w:szCs w:val="18"/>
        </w:rPr>
        <w:br/>
      </w:r>
      <w:r>
        <w:rPr>
          <w:rStyle w:val="Strong"/>
          <w:rFonts w:ascii="Arial" w:hAnsi="Arial" w:cs="Arial"/>
          <w:color w:val="333333"/>
          <w:sz w:val="18"/>
          <w:szCs w:val="18"/>
        </w:rPr>
        <w:t>Resolution</w:t>
      </w:r>
      <w:r>
        <w:rPr>
          <w:rFonts w:ascii="Arial" w:hAnsi="Arial" w:cs="Arial"/>
          <w:b/>
          <w:bCs/>
          <w:color w:val="333333"/>
          <w:sz w:val="18"/>
          <w:szCs w:val="18"/>
        </w:rPr>
        <w:br/>
      </w:r>
      <w:r>
        <w:rPr>
          <w:rFonts w:ascii="Arial" w:hAnsi="Arial" w:cs="Arial"/>
          <w:color w:val="333333"/>
          <w:sz w:val="18"/>
          <w:szCs w:val="18"/>
        </w:rPr>
        <w:t>When I tried doing the same manually, my issue was fixed:</w:t>
      </w:r>
    </w:p>
    <w:p w:rsidR="009C2806" w:rsidRDefault="009C2806" w:rsidP="009C2806">
      <w:pPr>
        <w:pStyle w:val="NormalWeb"/>
        <w:shd w:val="clear" w:color="auto" w:fill="FFFFFF"/>
        <w:spacing w:before="180" w:beforeAutospacing="0" w:line="270" w:lineRule="atLeast"/>
        <w:rPr>
          <w:rFonts w:ascii="Arial" w:hAnsi="Arial" w:cs="Arial"/>
          <w:color w:val="333333"/>
          <w:sz w:val="18"/>
          <w:szCs w:val="18"/>
        </w:rPr>
      </w:pPr>
      <w:r>
        <w:rPr>
          <w:rFonts w:ascii="Arial" w:hAnsi="Arial" w:cs="Arial"/>
          <w:color w:val="333333"/>
          <w:sz w:val="18"/>
          <w:szCs w:val="18"/>
        </w:rPr>
        <w:t>EXEC sp_repldone @xactid = NULL, @xact_segno = NULL, @numtrans = 0,    @time = 0, @reset = 1</w:t>
      </w:r>
    </w:p>
    <w:p w:rsidR="009C2806" w:rsidRDefault="009C2806" w:rsidP="009C2806">
      <w:pPr>
        <w:pStyle w:val="NormalWeb"/>
        <w:shd w:val="clear" w:color="auto" w:fill="FFFFFF"/>
        <w:spacing w:before="180" w:beforeAutospacing="0" w:line="270" w:lineRule="atLeast"/>
        <w:rPr>
          <w:rFonts w:ascii="Arial" w:hAnsi="Arial" w:cs="Arial"/>
          <w:color w:val="333333"/>
          <w:sz w:val="18"/>
          <w:szCs w:val="18"/>
        </w:rPr>
      </w:pPr>
      <w:r>
        <w:rPr>
          <w:rFonts w:ascii="Arial" w:hAnsi="Arial" w:cs="Arial"/>
          <w:color w:val="333333"/>
          <w:sz w:val="18"/>
          <w:szCs w:val="18"/>
        </w:rPr>
        <w:t>With sp_repldone, all replicated transactions in the log are marked as distributed. This is useful when there are replicated transactions in the transaction log that are no longer valid and you want to truncate the log.</w:t>
      </w:r>
    </w:p>
    <w:p w:rsidR="009C2806" w:rsidRDefault="009C2806" w:rsidP="009C2806">
      <w:pPr>
        <w:pStyle w:val="NormalWeb"/>
        <w:shd w:val="clear" w:color="auto" w:fill="FFFFFF"/>
        <w:spacing w:before="180" w:beforeAutospacing="0" w:line="270" w:lineRule="atLeast"/>
        <w:rPr>
          <w:rFonts w:ascii="Arial" w:hAnsi="Arial" w:cs="Arial"/>
          <w:color w:val="333333"/>
          <w:sz w:val="18"/>
          <w:szCs w:val="18"/>
        </w:rPr>
      </w:pPr>
      <w:r>
        <w:rPr>
          <w:rStyle w:val="Strong"/>
          <w:rFonts w:ascii="Arial" w:hAnsi="Arial" w:cs="Arial"/>
          <w:color w:val="FF0000"/>
          <w:sz w:val="18"/>
          <w:szCs w:val="18"/>
        </w:rPr>
        <w:t>If you execute sp_repldone manually, you can invalidate the order and consistency of delivered transactions. So if you are not aware with her impact, I recommend you to drop your Publication, Subscription and Disabled Replication. Then run the shrink command and recreate the replication.</w:t>
      </w:r>
    </w:p>
    <w:p w:rsidR="009C2806" w:rsidRDefault="009C2806" w:rsidP="009C2806">
      <w:pPr>
        <w:pStyle w:val="NormalWeb"/>
        <w:shd w:val="clear" w:color="auto" w:fill="FFFFFF"/>
        <w:spacing w:after="225" w:afterAutospacing="0" w:line="330" w:lineRule="atLeast"/>
        <w:rPr>
          <w:color w:val="333333"/>
        </w:rPr>
      </w:pPr>
      <w:r>
        <w:rPr>
          <w:color w:val="333333"/>
        </w:rPr>
        <w:t>Sometimes when sp_repldone is used, is possible that we get the following error.</w:t>
      </w:r>
    </w:p>
    <w:p w:rsidR="009C2806" w:rsidRDefault="009C2806" w:rsidP="009C2806">
      <w:pPr>
        <w:pStyle w:val="NormalWeb"/>
        <w:shd w:val="clear" w:color="auto" w:fill="FFFFFF"/>
        <w:spacing w:after="225" w:afterAutospacing="0" w:line="330" w:lineRule="atLeast"/>
        <w:rPr>
          <w:color w:val="333333"/>
        </w:rPr>
      </w:pPr>
      <w:r>
        <w:rPr>
          <w:rFonts w:ascii="Courier New" w:hAnsi="Courier New" w:cs="Courier New"/>
          <w:b/>
          <w:bCs/>
          <w:color w:val="FF0000"/>
          <w:sz w:val="20"/>
          <w:szCs w:val="20"/>
        </w:rPr>
        <w:t>Msg 18757, Level 16, State 1, Procedure sp_repldone, Line 1 The database is not published</w:t>
      </w:r>
    </w:p>
    <w:p w:rsidR="009C2806" w:rsidRDefault="009C2806" w:rsidP="009C2806">
      <w:pPr>
        <w:pStyle w:val="NormalWeb"/>
        <w:shd w:val="clear" w:color="auto" w:fill="FFFFFF"/>
        <w:spacing w:after="225" w:afterAutospacing="0" w:line="330" w:lineRule="atLeast"/>
        <w:rPr>
          <w:color w:val="333333"/>
        </w:rPr>
      </w:pPr>
      <w:r>
        <w:rPr>
          <w:color w:val="333333"/>
        </w:rPr>
        <w:lastRenderedPageBreak/>
        <w:t>It means that our Database is not published. A workaround to this error, is to publish our database with the below statement, then try again the sp_repldone and finally execute again the sp_dboption with publish = false.</w:t>
      </w:r>
    </w:p>
    <w:p w:rsidR="009C2806" w:rsidRDefault="009C2806" w:rsidP="009C2806">
      <w:pPr>
        <w:pStyle w:val="NormalWeb"/>
        <w:shd w:val="clear" w:color="auto" w:fill="FFFFFF"/>
        <w:spacing w:after="225" w:afterAutospacing="0" w:line="330" w:lineRule="atLeast"/>
        <w:rPr>
          <w:color w:val="333333"/>
        </w:rPr>
      </w:pPr>
      <w:r>
        <w:rPr>
          <w:rFonts w:ascii="Courier New" w:hAnsi="Courier New" w:cs="Courier New"/>
          <w:color w:val="800000"/>
          <w:sz w:val="20"/>
          <w:szCs w:val="20"/>
        </w:rPr>
        <w:t>sp_dboption</w:t>
      </w:r>
      <w:r>
        <w:rPr>
          <w:rStyle w:val="apple-converted-space"/>
          <w:rFonts w:ascii="Courier New" w:hAnsi="Courier New" w:cs="Courier New"/>
          <w:color w:val="333333"/>
          <w:sz w:val="20"/>
          <w:szCs w:val="20"/>
        </w:rPr>
        <w:t> </w:t>
      </w:r>
      <w:r>
        <w:rPr>
          <w:rFonts w:ascii="Courier New" w:hAnsi="Courier New" w:cs="Courier New"/>
          <w:color w:val="FF0000"/>
          <w:sz w:val="20"/>
          <w:szCs w:val="20"/>
        </w:rPr>
        <w:t>''</w:t>
      </w:r>
      <w:r>
        <w:rPr>
          <w:rFonts w:ascii="Courier New" w:hAnsi="Courier New" w:cs="Courier New"/>
          <w:color w:val="808080"/>
          <w:sz w:val="20"/>
          <w:szCs w:val="20"/>
        </w:rPr>
        <w:t>,</w:t>
      </w:r>
      <w:r>
        <w:rPr>
          <w:rStyle w:val="apple-converted-space"/>
          <w:rFonts w:ascii="Courier New" w:hAnsi="Courier New" w:cs="Courier New"/>
          <w:color w:val="333333"/>
          <w:sz w:val="20"/>
          <w:szCs w:val="20"/>
        </w:rPr>
        <w:t> </w:t>
      </w:r>
      <w:r>
        <w:rPr>
          <w:rFonts w:ascii="Courier New" w:hAnsi="Courier New" w:cs="Courier New"/>
          <w:color w:val="FF0000"/>
          <w:sz w:val="20"/>
          <w:szCs w:val="20"/>
        </w:rPr>
        <w:t>'Publish'</w:t>
      </w:r>
      <w:r>
        <w:rPr>
          <w:rFonts w:ascii="Courier New" w:hAnsi="Courier New" w:cs="Courier New"/>
          <w:color w:val="808080"/>
          <w:sz w:val="20"/>
          <w:szCs w:val="20"/>
        </w:rPr>
        <w:t>,</w:t>
      </w:r>
      <w:r>
        <w:rPr>
          <w:rStyle w:val="apple-converted-space"/>
          <w:rFonts w:ascii="Courier New" w:hAnsi="Courier New" w:cs="Courier New"/>
          <w:color w:val="333333"/>
          <w:sz w:val="20"/>
          <w:szCs w:val="20"/>
        </w:rPr>
        <w:t> </w:t>
      </w:r>
      <w:r>
        <w:rPr>
          <w:rFonts w:ascii="Courier New" w:hAnsi="Courier New" w:cs="Courier New"/>
          <w:color w:val="FF0000"/>
          <w:sz w:val="20"/>
          <w:szCs w:val="20"/>
        </w:rPr>
        <w:t>'true'</w:t>
      </w:r>
    </w:p>
    <w:p w:rsidR="009C2806" w:rsidRDefault="009C2806" w:rsidP="009C2806">
      <w:pPr>
        <w:pStyle w:val="NormalWeb"/>
        <w:shd w:val="clear" w:color="auto" w:fill="FFFFFF"/>
        <w:spacing w:after="225" w:afterAutospacing="0" w:line="330" w:lineRule="atLeast"/>
        <w:rPr>
          <w:color w:val="333333"/>
        </w:rPr>
      </w:pPr>
      <w:r>
        <w:rPr>
          <w:color w:val="333333"/>
        </w:rPr>
        <w:t>Ex.</w:t>
      </w:r>
    </w:p>
    <w:p w:rsidR="009C2806" w:rsidRDefault="009C2806" w:rsidP="009C2806">
      <w:pPr>
        <w:pStyle w:val="NormalWeb"/>
        <w:shd w:val="clear" w:color="auto" w:fill="FFFFFF"/>
        <w:spacing w:before="0" w:beforeAutospacing="0" w:after="0" w:afterAutospacing="0" w:line="330" w:lineRule="atLeast"/>
        <w:rPr>
          <w:color w:val="333333"/>
        </w:rPr>
      </w:pPr>
      <w:r>
        <w:rPr>
          <w:rFonts w:ascii="Courier New" w:hAnsi="Courier New" w:cs="Courier New"/>
          <w:color w:val="800000"/>
          <w:sz w:val="20"/>
          <w:szCs w:val="20"/>
        </w:rPr>
        <w:t>sp_dboption</w:t>
      </w:r>
      <w:r>
        <w:rPr>
          <w:rStyle w:val="apple-converted-space"/>
          <w:rFonts w:ascii="Courier New" w:hAnsi="Courier New" w:cs="Courier New"/>
          <w:color w:val="333333"/>
          <w:sz w:val="20"/>
          <w:szCs w:val="20"/>
        </w:rPr>
        <w:t> </w:t>
      </w:r>
      <w:r>
        <w:rPr>
          <w:rFonts w:ascii="Courier New" w:hAnsi="Courier New" w:cs="Courier New"/>
          <w:color w:val="FF0000"/>
          <w:sz w:val="20"/>
          <w:szCs w:val="20"/>
        </w:rPr>
        <w:t>''</w:t>
      </w:r>
      <w:r>
        <w:rPr>
          <w:rFonts w:ascii="Courier New" w:hAnsi="Courier New" w:cs="Courier New"/>
          <w:color w:val="808080"/>
          <w:sz w:val="20"/>
          <w:szCs w:val="20"/>
        </w:rPr>
        <w:t>,</w:t>
      </w:r>
      <w:r>
        <w:rPr>
          <w:rStyle w:val="apple-converted-space"/>
          <w:rFonts w:ascii="Courier New" w:hAnsi="Courier New" w:cs="Courier New"/>
          <w:color w:val="333333"/>
          <w:sz w:val="20"/>
          <w:szCs w:val="20"/>
        </w:rPr>
        <w:t> </w:t>
      </w:r>
      <w:r>
        <w:rPr>
          <w:rFonts w:ascii="Courier New" w:hAnsi="Courier New" w:cs="Courier New"/>
          <w:color w:val="FF0000"/>
          <w:sz w:val="20"/>
          <w:szCs w:val="20"/>
        </w:rPr>
        <w:t>'Publish'</w:t>
      </w:r>
      <w:r>
        <w:rPr>
          <w:rFonts w:ascii="Courier New" w:hAnsi="Courier New" w:cs="Courier New"/>
          <w:color w:val="808080"/>
          <w:sz w:val="20"/>
          <w:szCs w:val="20"/>
        </w:rPr>
        <w:t>,</w:t>
      </w:r>
      <w:r>
        <w:rPr>
          <w:rStyle w:val="apple-converted-space"/>
          <w:rFonts w:ascii="Courier New" w:hAnsi="Courier New" w:cs="Courier New"/>
          <w:color w:val="333333"/>
          <w:sz w:val="20"/>
          <w:szCs w:val="20"/>
        </w:rPr>
        <w:t> </w:t>
      </w:r>
      <w:r>
        <w:rPr>
          <w:rFonts w:ascii="Courier New" w:hAnsi="Courier New" w:cs="Courier New"/>
          <w:color w:val="FF0000"/>
          <w:sz w:val="20"/>
          <w:szCs w:val="20"/>
        </w:rPr>
        <w:t>'true'</w:t>
      </w:r>
    </w:p>
    <w:p w:rsidR="009C2806" w:rsidRDefault="009C2806" w:rsidP="009C2806">
      <w:pPr>
        <w:pStyle w:val="NormalWeb"/>
        <w:shd w:val="clear" w:color="auto" w:fill="FFFFFF"/>
        <w:spacing w:before="0" w:beforeAutospacing="0" w:after="0" w:afterAutospacing="0" w:line="330" w:lineRule="atLeast"/>
        <w:rPr>
          <w:color w:val="333333"/>
        </w:rPr>
      </w:pPr>
      <w:r>
        <w:rPr>
          <w:rFonts w:ascii="Courier New" w:hAnsi="Courier New" w:cs="Courier New"/>
          <w:color w:val="0000FF"/>
          <w:sz w:val="20"/>
          <w:szCs w:val="20"/>
        </w:rPr>
        <w:t>EXEC</w:t>
      </w:r>
      <w:r>
        <w:rPr>
          <w:rStyle w:val="apple-converted-space"/>
          <w:rFonts w:ascii="Courier New" w:hAnsi="Courier New" w:cs="Courier New"/>
          <w:color w:val="333333"/>
          <w:sz w:val="20"/>
          <w:szCs w:val="20"/>
        </w:rPr>
        <w:t> </w:t>
      </w:r>
      <w:r>
        <w:rPr>
          <w:rFonts w:ascii="Courier New" w:hAnsi="Courier New" w:cs="Courier New"/>
          <w:color w:val="800000"/>
          <w:sz w:val="20"/>
          <w:szCs w:val="20"/>
        </w:rPr>
        <w:t>sp_repldone ....</w:t>
      </w:r>
    </w:p>
    <w:p w:rsidR="009C2806" w:rsidRDefault="009C2806" w:rsidP="009C2806">
      <w:pPr>
        <w:pStyle w:val="NormalWeb"/>
        <w:shd w:val="clear" w:color="auto" w:fill="FFFFFF"/>
        <w:spacing w:before="0" w:beforeAutospacing="0" w:after="0" w:afterAutospacing="0" w:line="330" w:lineRule="atLeast"/>
        <w:rPr>
          <w:color w:val="333333"/>
        </w:rPr>
      </w:pPr>
      <w:r>
        <w:rPr>
          <w:rFonts w:ascii="Courier New" w:hAnsi="Courier New" w:cs="Courier New"/>
          <w:color w:val="800000"/>
          <w:sz w:val="20"/>
          <w:szCs w:val="20"/>
        </w:rPr>
        <w:t>sp_dboption</w:t>
      </w:r>
      <w:r>
        <w:rPr>
          <w:rStyle w:val="apple-converted-space"/>
          <w:rFonts w:ascii="Courier New" w:hAnsi="Courier New" w:cs="Courier New"/>
          <w:color w:val="333333"/>
          <w:sz w:val="20"/>
          <w:szCs w:val="20"/>
        </w:rPr>
        <w:t> </w:t>
      </w:r>
      <w:r>
        <w:rPr>
          <w:rFonts w:ascii="Courier New" w:hAnsi="Courier New" w:cs="Courier New"/>
          <w:color w:val="FF0000"/>
          <w:sz w:val="20"/>
          <w:szCs w:val="20"/>
        </w:rPr>
        <w:t>''</w:t>
      </w:r>
      <w:r>
        <w:rPr>
          <w:rFonts w:ascii="Courier New" w:hAnsi="Courier New" w:cs="Courier New"/>
          <w:color w:val="808080"/>
          <w:sz w:val="20"/>
          <w:szCs w:val="20"/>
        </w:rPr>
        <w:t>,</w:t>
      </w:r>
      <w:r>
        <w:rPr>
          <w:rStyle w:val="apple-converted-space"/>
          <w:rFonts w:ascii="Courier New" w:hAnsi="Courier New" w:cs="Courier New"/>
          <w:color w:val="333333"/>
          <w:sz w:val="20"/>
          <w:szCs w:val="20"/>
        </w:rPr>
        <w:t> </w:t>
      </w:r>
      <w:r>
        <w:rPr>
          <w:rFonts w:ascii="Courier New" w:hAnsi="Courier New" w:cs="Courier New"/>
          <w:color w:val="FF0000"/>
          <w:sz w:val="20"/>
          <w:szCs w:val="20"/>
        </w:rPr>
        <w:t>'Publish'</w:t>
      </w:r>
      <w:r>
        <w:rPr>
          <w:rFonts w:ascii="Courier New" w:hAnsi="Courier New" w:cs="Courier New"/>
          <w:color w:val="808080"/>
          <w:sz w:val="20"/>
          <w:szCs w:val="20"/>
        </w:rPr>
        <w:t>,</w:t>
      </w:r>
      <w:r>
        <w:rPr>
          <w:rStyle w:val="apple-converted-space"/>
          <w:rFonts w:ascii="Courier New" w:hAnsi="Courier New" w:cs="Courier New"/>
          <w:color w:val="333333"/>
          <w:sz w:val="20"/>
          <w:szCs w:val="20"/>
        </w:rPr>
        <w:t> </w:t>
      </w:r>
      <w:r>
        <w:rPr>
          <w:rFonts w:ascii="Courier New" w:hAnsi="Courier New" w:cs="Courier New"/>
          <w:color w:val="FF0000"/>
          <w:sz w:val="20"/>
          <w:szCs w:val="20"/>
        </w:rPr>
        <w:t>'false'</w:t>
      </w:r>
    </w:p>
    <w:p w:rsidR="009C2806" w:rsidRDefault="009C2806" w:rsidP="009C2806"/>
    <w:p w:rsidR="009C2806" w:rsidRDefault="00A119F9" w:rsidP="009C2806">
      <w:hyperlink r:id="rId5" w:history="1">
        <w:r w:rsidR="009C2806">
          <w:rPr>
            <w:rStyle w:val="Hyperlink"/>
          </w:rPr>
          <w:t>http://sqlpost.blogspot.com/2009/06/sql-server-error-log-was-not-truncated.html</w:t>
        </w:r>
      </w:hyperlink>
    </w:p>
    <w:p w:rsidR="009C2806" w:rsidRDefault="00572B01" w:rsidP="009C2806">
      <w:hyperlink r:id="rId6" w:history="1">
        <w:r>
          <w:rPr>
            <w:rStyle w:val="Hyperlink"/>
          </w:rPr>
          <w:t>http://blogs.msdn.com/b/sqlserverfaq/archive/2009/06/01/size-of-the-transaction-log-increasing-and-cannot-be-truncated-or-shrinked-due-to-snapshot-replication.aspx</w:t>
        </w:r>
      </w:hyperlink>
    </w:p>
    <w:p w:rsidR="009C2806" w:rsidRDefault="009C2806" w:rsidP="009C2806"/>
    <w:p w:rsidR="009C2806" w:rsidRDefault="00A119F9" w:rsidP="009C2806">
      <w:hyperlink r:id="rId7" w:history="1">
        <w:r w:rsidR="009C2806">
          <w:rPr>
            <w:rStyle w:val="Hyperlink"/>
          </w:rPr>
          <w:t>http://blogs.technet.com/b/mdegre/archive/2011/09/04/unable-to-shrink-the-transaction-log.aspx</w:t>
        </w:r>
      </w:hyperlink>
    </w:p>
    <w:p w:rsidR="002F7437" w:rsidRDefault="002F7437"/>
    <w:sectPr w:rsidR="002F7437" w:rsidSect="002F74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C2806"/>
    <w:rsid w:val="00002AE9"/>
    <w:rsid w:val="00004262"/>
    <w:rsid w:val="00034B41"/>
    <w:rsid w:val="000403DD"/>
    <w:rsid w:val="000447F4"/>
    <w:rsid w:val="00044BC1"/>
    <w:rsid w:val="000512FF"/>
    <w:rsid w:val="00073828"/>
    <w:rsid w:val="000764D0"/>
    <w:rsid w:val="0008047E"/>
    <w:rsid w:val="00091B65"/>
    <w:rsid w:val="000A536C"/>
    <w:rsid w:val="000B358E"/>
    <w:rsid w:val="000B5D53"/>
    <w:rsid w:val="000C1FE3"/>
    <w:rsid w:val="000C2E8F"/>
    <w:rsid w:val="000C4D30"/>
    <w:rsid w:val="000D29CD"/>
    <w:rsid w:val="000D65AA"/>
    <w:rsid w:val="000E1CA4"/>
    <w:rsid w:val="000E3BAB"/>
    <w:rsid w:val="000E439E"/>
    <w:rsid w:val="000E7938"/>
    <w:rsid w:val="000F1700"/>
    <w:rsid w:val="00144DF5"/>
    <w:rsid w:val="00150E0C"/>
    <w:rsid w:val="00162BDD"/>
    <w:rsid w:val="00192A3F"/>
    <w:rsid w:val="001963A6"/>
    <w:rsid w:val="001A05E7"/>
    <w:rsid w:val="001A352A"/>
    <w:rsid w:val="001C2A67"/>
    <w:rsid w:val="001C2AF3"/>
    <w:rsid w:val="001E25ED"/>
    <w:rsid w:val="001E3A20"/>
    <w:rsid w:val="001E5A4D"/>
    <w:rsid w:val="001E5F4B"/>
    <w:rsid w:val="001F1E01"/>
    <w:rsid w:val="00201122"/>
    <w:rsid w:val="002062E3"/>
    <w:rsid w:val="002073BE"/>
    <w:rsid w:val="002110F3"/>
    <w:rsid w:val="002162F2"/>
    <w:rsid w:val="00217448"/>
    <w:rsid w:val="002216D9"/>
    <w:rsid w:val="0022193F"/>
    <w:rsid w:val="00225013"/>
    <w:rsid w:val="002367CF"/>
    <w:rsid w:val="00241605"/>
    <w:rsid w:val="0024461F"/>
    <w:rsid w:val="00246968"/>
    <w:rsid w:val="002546D8"/>
    <w:rsid w:val="00257AAE"/>
    <w:rsid w:val="00261C69"/>
    <w:rsid w:val="00264DF3"/>
    <w:rsid w:val="0027225A"/>
    <w:rsid w:val="00276316"/>
    <w:rsid w:val="00280502"/>
    <w:rsid w:val="00284B00"/>
    <w:rsid w:val="0029052D"/>
    <w:rsid w:val="002A497C"/>
    <w:rsid w:val="002B644C"/>
    <w:rsid w:val="002C084A"/>
    <w:rsid w:val="002C2461"/>
    <w:rsid w:val="002F2FE0"/>
    <w:rsid w:val="002F7437"/>
    <w:rsid w:val="00302AB0"/>
    <w:rsid w:val="00310BF5"/>
    <w:rsid w:val="003146BE"/>
    <w:rsid w:val="003201D7"/>
    <w:rsid w:val="0033282C"/>
    <w:rsid w:val="00332EA6"/>
    <w:rsid w:val="00351F29"/>
    <w:rsid w:val="0035409B"/>
    <w:rsid w:val="00373D02"/>
    <w:rsid w:val="0038127A"/>
    <w:rsid w:val="00391A96"/>
    <w:rsid w:val="00395306"/>
    <w:rsid w:val="00397276"/>
    <w:rsid w:val="003A3343"/>
    <w:rsid w:val="003B27C0"/>
    <w:rsid w:val="003D0520"/>
    <w:rsid w:val="003D6094"/>
    <w:rsid w:val="003D619A"/>
    <w:rsid w:val="003D75A0"/>
    <w:rsid w:val="003E33F5"/>
    <w:rsid w:val="003E7A7A"/>
    <w:rsid w:val="003F0CE9"/>
    <w:rsid w:val="003F7E0D"/>
    <w:rsid w:val="0040352B"/>
    <w:rsid w:val="0042728A"/>
    <w:rsid w:val="00427BAE"/>
    <w:rsid w:val="00431F9F"/>
    <w:rsid w:val="00446733"/>
    <w:rsid w:val="00461920"/>
    <w:rsid w:val="0047236D"/>
    <w:rsid w:val="004744E7"/>
    <w:rsid w:val="004749AD"/>
    <w:rsid w:val="004851A5"/>
    <w:rsid w:val="00487CD4"/>
    <w:rsid w:val="004C0E93"/>
    <w:rsid w:val="004C33E7"/>
    <w:rsid w:val="004D10EC"/>
    <w:rsid w:val="005021D2"/>
    <w:rsid w:val="00503D04"/>
    <w:rsid w:val="00521A18"/>
    <w:rsid w:val="0052225C"/>
    <w:rsid w:val="005229C0"/>
    <w:rsid w:val="00534A35"/>
    <w:rsid w:val="00543B70"/>
    <w:rsid w:val="00547266"/>
    <w:rsid w:val="00560E6C"/>
    <w:rsid w:val="00563966"/>
    <w:rsid w:val="00567AA2"/>
    <w:rsid w:val="00570407"/>
    <w:rsid w:val="00572B01"/>
    <w:rsid w:val="005800D3"/>
    <w:rsid w:val="00592D23"/>
    <w:rsid w:val="0059349D"/>
    <w:rsid w:val="00595AB9"/>
    <w:rsid w:val="00595ADA"/>
    <w:rsid w:val="005A7B52"/>
    <w:rsid w:val="005B195F"/>
    <w:rsid w:val="005C538C"/>
    <w:rsid w:val="005C5B41"/>
    <w:rsid w:val="005D26E6"/>
    <w:rsid w:val="005E4243"/>
    <w:rsid w:val="005F5C0F"/>
    <w:rsid w:val="005F669D"/>
    <w:rsid w:val="005F7932"/>
    <w:rsid w:val="00602CD4"/>
    <w:rsid w:val="00602F95"/>
    <w:rsid w:val="00613A09"/>
    <w:rsid w:val="00614CAA"/>
    <w:rsid w:val="00617275"/>
    <w:rsid w:val="006211BD"/>
    <w:rsid w:val="00626D43"/>
    <w:rsid w:val="006344EE"/>
    <w:rsid w:val="00635535"/>
    <w:rsid w:val="00641AE5"/>
    <w:rsid w:val="006432C3"/>
    <w:rsid w:val="00650B5C"/>
    <w:rsid w:val="0066070F"/>
    <w:rsid w:val="006621E1"/>
    <w:rsid w:val="006663C9"/>
    <w:rsid w:val="006672D7"/>
    <w:rsid w:val="00671222"/>
    <w:rsid w:val="0069698F"/>
    <w:rsid w:val="006A736E"/>
    <w:rsid w:val="006B3C91"/>
    <w:rsid w:val="006B5C33"/>
    <w:rsid w:val="006E02D1"/>
    <w:rsid w:val="006F329A"/>
    <w:rsid w:val="006F4161"/>
    <w:rsid w:val="00702642"/>
    <w:rsid w:val="00711E32"/>
    <w:rsid w:val="00716318"/>
    <w:rsid w:val="00721B5C"/>
    <w:rsid w:val="00736A3E"/>
    <w:rsid w:val="007409FF"/>
    <w:rsid w:val="0074464A"/>
    <w:rsid w:val="00745DEF"/>
    <w:rsid w:val="00754460"/>
    <w:rsid w:val="00757DE7"/>
    <w:rsid w:val="00764C4D"/>
    <w:rsid w:val="0078041C"/>
    <w:rsid w:val="0078571F"/>
    <w:rsid w:val="00792459"/>
    <w:rsid w:val="007A29AE"/>
    <w:rsid w:val="007A4A4C"/>
    <w:rsid w:val="007B0F45"/>
    <w:rsid w:val="007B4E04"/>
    <w:rsid w:val="007C5633"/>
    <w:rsid w:val="007D0008"/>
    <w:rsid w:val="007E0CC0"/>
    <w:rsid w:val="007E1BE7"/>
    <w:rsid w:val="007E399C"/>
    <w:rsid w:val="00801D9F"/>
    <w:rsid w:val="00831B98"/>
    <w:rsid w:val="00831FDD"/>
    <w:rsid w:val="00834CC0"/>
    <w:rsid w:val="00840FC2"/>
    <w:rsid w:val="0084611A"/>
    <w:rsid w:val="00894CC9"/>
    <w:rsid w:val="00896387"/>
    <w:rsid w:val="008C707C"/>
    <w:rsid w:val="008D0AAB"/>
    <w:rsid w:val="008D0E04"/>
    <w:rsid w:val="008D1C22"/>
    <w:rsid w:val="008D1FA8"/>
    <w:rsid w:val="008D207B"/>
    <w:rsid w:val="008E6272"/>
    <w:rsid w:val="008F6BBF"/>
    <w:rsid w:val="00916D94"/>
    <w:rsid w:val="00921157"/>
    <w:rsid w:val="0092455A"/>
    <w:rsid w:val="00924E11"/>
    <w:rsid w:val="00925B39"/>
    <w:rsid w:val="00933B89"/>
    <w:rsid w:val="00935FBD"/>
    <w:rsid w:val="00937653"/>
    <w:rsid w:val="009407EE"/>
    <w:rsid w:val="0094431B"/>
    <w:rsid w:val="00950052"/>
    <w:rsid w:val="00950412"/>
    <w:rsid w:val="00950CB4"/>
    <w:rsid w:val="00953A5C"/>
    <w:rsid w:val="00953CDD"/>
    <w:rsid w:val="00954172"/>
    <w:rsid w:val="009623B8"/>
    <w:rsid w:val="0097516E"/>
    <w:rsid w:val="00975650"/>
    <w:rsid w:val="00981087"/>
    <w:rsid w:val="009918D0"/>
    <w:rsid w:val="009C2806"/>
    <w:rsid w:val="009D2500"/>
    <w:rsid w:val="009E28B5"/>
    <w:rsid w:val="009E64AA"/>
    <w:rsid w:val="009F78BA"/>
    <w:rsid w:val="00A119F9"/>
    <w:rsid w:val="00A232E6"/>
    <w:rsid w:val="00A33434"/>
    <w:rsid w:val="00A46014"/>
    <w:rsid w:val="00A46993"/>
    <w:rsid w:val="00A514DC"/>
    <w:rsid w:val="00A53063"/>
    <w:rsid w:val="00A82D86"/>
    <w:rsid w:val="00A8555B"/>
    <w:rsid w:val="00AB377D"/>
    <w:rsid w:val="00AC0A3E"/>
    <w:rsid w:val="00AC2DAB"/>
    <w:rsid w:val="00AC32F4"/>
    <w:rsid w:val="00AC6A2F"/>
    <w:rsid w:val="00AD2E97"/>
    <w:rsid w:val="00AE13CA"/>
    <w:rsid w:val="00AE42A2"/>
    <w:rsid w:val="00AF31F9"/>
    <w:rsid w:val="00AF49D7"/>
    <w:rsid w:val="00AF5FBB"/>
    <w:rsid w:val="00B044EA"/>
    <w:rsid w:val="00B05286"/>
    <w:rsid w:val="00B158D2"/>
    <w:rsid w:val="00B2205D"/>
    <w:rsid w:val="00B41C05"/>
    <w:rsid w:val="00B52A71"/>
    <w:rsid w:val="00B54C7A"/>
    <w:rsid w:val="00B5660E"/>
    <w:rsid w:val="00B62D9D"/>
    <w:rsid w:val="00B63160"/>
    <w:rsid w:val="00B65341"/>
    <w:rsid w:val="00B659B4"/>
    <w:rsid w:val="00B83D23"/>
    <w:rsid w:val="00B8684B"/>
    <w:rsid w:val="00B915F0"/>
    <w:rsid w:val="00B96730"/>
    <w:rsid w:val="00BA5C99"/>
    <w:rsid w:val="00BA7B96"/>
    <w:rsid w:val="00BB7E82"/>
    <w:rsid w:val="00BC67DB"/>
    <w:rsid w:val="00BF451D"/>
    <w:rsid w:val="00BF6F7D"/>
    <w:rsid w:val="00BF75BE"/>
    <w:rsid w:val="00C0277E"/>
    <w:rsid w:val="00C03CDE"/>
    <w:rsid w:val="00C05414"/>
    <w:rsid w:val="00C10A82"/>
    <w:rsid w:val="00C10DAC"/>
    <w:rsid w:val="00C202B6"/>
    <w:rsid w:val="00C2503A"/>
    <w:rsid w:val="00C42C64"/>
    <w:rsid w:val="00C6099B"/>
    <w:rsid w:val="00C6632C"/>
    <w:rsid w:val="00C73D58"/>
    <w:rsid w:val="00C84975"/>
    <w:rsid w:val="00C879EA"/>
    <w:rsid w:val="00CC2A04"/>
    <w:rsid w:val="00CC78C7"/>
    <w:rsid w:val="00CD0308"/>
    <w:rsid w:val="00CD7253"/>
    <w:rsid w:val="00CE3297"/>
    <w:rsid w:val="00CE7A7C"/>
    <w:rsid w:val="00CF458B"/>
    <w:rsid w:val="00CF6A2F"/>
    <w:rsid w:val="00D06527"/>
    <w:rsid w:val="00D073C5"/>
    <w:rsid w:val="00D14749"/>
    <w:rsid w:val="00D14CD2"/>
    <w:rsid w:val="00D21BFB"/>
    <w:rsid w:val="00D31629"/>
    <w:rsid w:val="00D357A8"/>
    <w:rsid w:val="00D460B0"/>
    <w:rsid w:val="00D46DCE"/>
    <w:rsid w:val="00D65A33"/>
    <w:rsid w:val="00D720B2"/>
    <w:rsid w:val="00D7441F"/>
    <w:rsid w:val="00D80629"/>
    <w:rsid w:val="00D8120B"/>
    <w:rsid w:val="00D81EE4"/>
    <w:rsid w:val="00D84123"/>
    <w:rsid w:val="00D8455B"/>
    <w:rsid w:val="00D96F03"/>
    <w:rsid w:val="00DB2ABE"/>
    <w:rsid w:val="00DB7450"/>
    <w:rsid w:val="00DD4613"/>
    <w:rsid w:val="00DE0721"/>
    <w:rsid w:val="00DF49DF"/>
    <w:rsid w:val="00DF6185"/>
    <w:rsid w:val="00E12BC1"/>
    <w:rsid w:val="00E16957"/>
    <w:rsid w:val="00E21AB8"/>
    <w:rsid w:val="00E37217"/>
    <w:rsid w:val="00E42906"/>
    <w:rsid w:val="00E4377D"/>
    <w:rsid w:val="00E4754D"/>
    <w:rsid w:val="00E6462B"/>
    <w:rsid w:val="00E66ACC"/>
    <w:rsid w:val="00E730F5"/>
    <w:rsid w:val="00E76FEE"/>
    <w:rsid w:val="00E80246"/>
    <w:rsid w:val="00E870BC"/>
    <w:rsid w:val="00E944ED"/>
    <w:rsid w:val="00E9653D"/>
    <w:rsid w:val="00EA7A97"/>
    <w:rsid w:val="00EB4CD7"/>
    <w:rsid w:val="00EB763A"/>
    <w:rsid w:val="00EC59F0"/>
    <w:rsid w:val="00ED2A77"/>
    <w:rsid w:val="00EE4133"/>
    <w:rsid w:val="00F03119"/>
    <w:rsid w:val="00F06534"/>
    <w:rsid w:val="00F14655"/>
    <w:rsid w:val="00F20490"/>
    <w:rsid w:val="00F278D5"/>
    <w:rsid w:val="00F35B9C"/>
    <w:rsid w:val="00F35DA3"/>
    <w:rsid w:val="00F40B1C"/>
    <w:rsid w:val="00F4328F"/>
    <w:rsid w:val="00F47948"/>
    <w:rsid w:val="00F52748"/>
    <w:rsid w:val="00F72080"/>
    <w:rsid w:val="00F74E80"/>
    <w:rsid w:val="00F77308"/>
    <w:rsid w:val="00FA06DE"/>
    <w:rsid w:val="00FA2089"/>
    <w:rsid w:val="00FB3205"/>
    <w:rsid w:val="00FB42DA"/>
    <w:rsid w:val="00FB5471"/>
    <w:rsid w:val="00FB7F58"/>
    <w:rsid w:val="00FC6EEF"/>
    <w:rsid w:val="00FD0453"/>
    <w:rsid w:val="00FF6E9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8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C2806"/>
    <w:rPr>
      <w:color w:val="0000FF"/>
      <w:u w:val="single"/>
    </w:rPr>
  </w:style>
  <w:style w:type="paragraph" w:styleId="NormalWeb">
    <w:name w:val="Normal (Web)"/>
    <w:basedOn w:val="Normal"/>
    <w:uiPriority w:val="99"/>
    <w:semiHidden/>
    <w:unhideWhenUsed/>
    <w:rsid w:val="009C28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C2806"/>
  </w:style>
  <w:style w:type="character" w:styleId="Strong">
    <w:name w:val="Strong"/>
    <w:basedOn w:val="DefaultParagraphFont"/>
    <w:uiPriority w:val="22"/>
    <w:qFormat/>
    <w:rsid w:val="009C2806"/>
    <w:rPr>
      <w:b/>
      <w:bCs/>
    </w:rPr>
  </w:style>
</w:styles>
</file>

<file path=word/webSettings.xml><?xml version="1.0" encoding="utf-8"?>
<w:webSettings xmlns:r="http://schemas.openxmlformats.org/officeDocument/2006/relationships" xmlns:w="http://schemas.openxmlformats.org/wordprocessingml/2006/main">
  <w:divs>
    <w:div w:id="172636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blogs.technet.com/b/mdegre/archive/2011/09/04/unable-to-shrink-the-transaction-log.asp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s.msdn.com/b/sqlserverfaq/archive/2009/06/01/size-of-the-transaction-log-increasing-and-cannot-be-truncated-or-shrinked-due-to-snapshot-replication.aspx" TargetMode="External"/><Relationship Id="rId5" Type="http://schemas.openxmlformats.org/officeDocument/2006/relationships/hyperlink" Target="http://sqlpost.blogspot.com/2009/06/sql-server-error-log-was-not-truncated.html" TargetMode="External"/><Relationship Id="rId4" Type="http://schemas.openxmlformats.org/officeDocument/2006/relationships/hyperlink" Target="http://technet.microsoft.com/en-us/library/ms345414.aspx"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459</Words>
  <Characters>2618</Characters>
  <Application>Microsoft Office Word</Application>
  <DocSecurity>0</DocSecurity>
  <Lines>21</Lines>
  <Paragraphs>6</Paragraphs>
  <ScaleCrop>false</ScaleCrop>
  <Company/>
  <LinksUpToDate>false</LinksUpToDate>
  <CharactersWithSpaces>3071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dc:creator>
  <cp:keywords/>
  <dc:description/>
  <cp:lastModifiedBy>vijay</cp:lastModifiedBy>
  <cp:revision>5</cp:revision>
  <dcterms:created xsi:type="dcterms:W3CDTF">2012-06-23T14:59:00Z</dcterms:created>
  <dcterms:modified xsi:type="dcterms:W3CDTF">2012-06-23T16:33:00Z</dcterms:modified>
</cp:coreProperties>
</file>