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Enregistrement d’un client, vérification si bien enregistré dans Registrar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Modification d’adresse IP du client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Demande d@ IP du client du Registrar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Demande de connexion avec ressource disponibles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Demande de connexion sans ressources disponibles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