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CA07A" w14:textId="0A306E21" w:rsidR="00D274CF" w:rsidRDefault="0078036A">
      <w:proofErr w:type="spellStart"/>
      <w:r w:rsidRPr="0078036A">
        <w:t>Femax</w:t>
      </w:r>
      <w:proofErr w:type="spellEnd"/>
      <w:r w:rsidRPr="0078036A">
        <w:t xml:space="preserve"> </w:t>
      </w:r>
      <w:proofErr w:type="spellStart"/>
      <w:r w:rsidRPr="0078036A">
        <w:t>usrp</w:t>
      </w:r>
      <w:proofErr w:type="spellEnd"/>
      <w:r w:rsidRPr="0078036A">
        <w:t xml:space="preserve"> = 15 m</w:t>
      </w:r>
      <w:r>
        <w:t xml:space="preserve">s/s </w:t>
      </w:r>
    </w:p>
    <w:p w14:paraId="7EFDAB6C" w14:textId="67BA0E22" w:rsidR="00890A16" w:rsidRDefault="00890A16">
      <w:r>
        <w:t>Chanel d’</w:t>
      </w:r>
      <w:r w:rsidR="00062A28">
        <w:t>entrée</w:t>
      </w:r>
      <w:r>
        <w:t xml:space="preserve"> = </w:t>
      </w:r>
      <w:proofErr w:type="spellStart"/>
      <w:r>
        <w:t>Rx</w:t>
      </w:r>
      <w:proofErr w:type="spellEnd"/>
      <w:r>
        <w:t xml:space="preserve"> </w:t>
      </w:r>
    </w:p>
    <w:p w14:paraId="7AD323EA" w14:textId="41549D60" w:rsidR="00890A16" w:rsidRPr="0078036A" w:rsidRDefault="00890A16">
      <w:r>
        <w:t xml:space="preserve">Largeur de bande = 0 </w:t>
      </w:r>
    </w:p>
    <w:p w14:paraId="3D354B27" w14:textId="20EDC752" w:rsidR="0078036A" w:rsidRPr="0078036A" w:rsidRDefault="0078036A">
      <w:proofErr w:type="spellStart"/>
      <w:r w:rsidRPr="0078036A">
        <w:t>Fcentral</w:t>
      </w:r>
      <w:proofErr w:type="spellEnd"/>
      <w:r w:rsidRPr="0078036A">
        <w:t xml:space="preserve"> = 868 mhz</w:t>
      </w:r>
      <w:r>
        <w:t xml:space="preserve"> – </w:t>
      </w:r>
      <w:proofErr w:type="spellStart"/>
      <w:r>
        <w:t>sigfox</w:t>
      </w:r>
      <w:proofErr w:type="spellEnd"/>
      <w:r>
        <w:t xml:space="preserve"> et </w:t>
      </w:r>
      <w:proofErr w:type="spellStart"/>
      <w:r>
        <w:t>lora</w:t>
      </w:r>
      <w:proofErr w:type="spellEnd"/>
      <w:r>
        <w:t xml:space="preserve"> </w:t>
      </w:r>
      <w:r w:rsidR="00992296">
        <w:t xml:space="preserve">- </w:t>
      </w:r>
    </w:p>
    <w:p w14:paraId="33E44A11" w14:textId="2EA80714" w:rsidR="0078036A" w:rsidRDefault="0078036A">
      <w:r w:rsidRPr="0078036A">
        <w:t>433 mhz – courte dist</w:t>
      </w:r>
      <w:r>
        <w:t xml:space="preserve">ance </w:t>
      </w:r>
    </w:p>
    <w:p w14:paraId="7F24569E" w14:textId="4AD09D92" w:rsidR="0078036A" w:rsidRDefault="0078036A">
      <w:r>
        <w:t>2,45 – wifi</w:t>
      </w:r>
      <w:r w:rsidR="00992296">
        <w:t xml:space="preserve"> – on voit que cette bande de fréquence est utilisée </w:t>
      </w:r>
    </w:p>
    <w:p w14:paraId="0C1AFEED" w14:textId="02B27988" w:rsidR="00992296" w:rsidRDefault="00992296"/>
    <w:p w14:paraId="13ED0910" w14:textId="5B342BCD" w:rsidR="00992296" w:rsidRDefault="00992296" w:rsidP="00992296">
      <w:r>
        <w:t>En améliorant le gain d’antenne, on observe que la bande de fréquences à 2,45 G</w:t>
      </w:r>
      <w:r w:rsidR="00062A28">
        <w:t>Hz</w:t>
      </w:r>
      <w:r>
        <w:t xml:space="preserve"> est assez utilisée.</w:t>
      </w:r>
    </w:p>
    <w:p w14:paraId="03899B80" w14:textId="32440E40" w:rsidR="00992296" w:rsidRDefault="00992296" w:rsidP="00992296">
      <w:r>
        <w:t xml:space="preserve">On a modifié le sample rate pour modifier la </w:t>
      </w:r>
      <w:r w:rsidR="00062A28">
        <w:t>fréquence</w:t>
      </w:r>
      <w:r>
        <w:t xml:space="preserve"> d’</w:t>
      </w:r>
      <w:r w:rsidR="00062A28">
        <w:t>échantillonnage</w:t>
      </w:r>
      <w:r>
        <w:t xml:space="preserve"> dans l’ensemble des blocs. </w:t>
      </w:r>
    </w:p>
    <w:p w14:paraId="0C86C289" w14:textId="392BCA40" w:rsidR="00992296" w:rsidRDefault="00992296" w:rsidP="00992296">
      <w:r>
        <w:t xml:space="preserve">Gain = 80 </w:t>
      </w:r>
      <w:r w:rsidR="00062A28">
        <w:t>dB</w:t>
      </w:r>
      <w:r>
        <w:t xml:space="preserve"> </w:t>
      </w:r>
    </w:p>
    <w:p w14:paraId="1434DC61" w14:textId="67C930B4" w:rsidR="00890A16" w:rsidRDefault="00992296" w:rsidP="00890A16">
      <w:r>
        <w:t xml:space="preserve">En faisant un autoscale, on </w:t>
      </w:r>
      <w:r w:rsidR="00890A16">
        <w:t xml:space="preserve">observe la bande passante a 868 mhz, 2,45 </w:t>
      </w:r>
      <w:r w:rsidR="00062A28">
        <w:t>GHz</w:t>
      </w:r>
    </w:p>
    <w:p w14:paraId="41ED2D26" w14:textId="3239098B" w:rsidR="00890A16" w:rsidRDefault="00890A16" w:rsidP="00890A16">
      <w:r>
        <w:t xml:space="preserve">A 865 Mhz, on voit que la grue </w:t>
      </w:r>
      <w:r w:rsidR="00062A28">
        <w:t>émet</w:t>
      </w:r>
      <w:r>
        <w:t xml:space="preserve"> sa position pour ne pas qu’elle se heure avec les autres.</w:t>
      </w:r>
    </w:p>
    <w:p w14:paraId="13A417A7" w14:textId="2753EC2A" w:rsidR="00890A16" w:rsidRDefault="00890A16" w:rsidP="00890A16">
      <w:r>
        <w:t xml:space="preserve">Sur la bande 868, on observe un </w:t>
      </w:r>
      <w:r w:rsidR="00062A28">
        <w:t>étalement</w:t>
      </w:r>
      <w:r>
        <w:t xml:space="preserve"> large bande de type Lora (</w:t>
      </w:r>
      <w:r w:rsidR="00062A28">
        <w:t>étalement</w:t>
      </w:r>
      <w:r>
        <w:t xml:space="preserve"> des </w:t>
      </w:r>
      <w:r w:rsidR="00062A28">
        <w:t>fréquences</w:t>
      </w:r>
      <w:r>
        <w:t xml:space="preserve"> d’utilisation par Lora)</w:t>
      </w:r>
    </w:p>
    <w:p w14:paraId="2429CA26" w14:textId="4E057DA7" w:rsidR="00890A16" w:rsidRDefault="00890A16" w:rsidP="00890A16">
      <w:r>
        <w:t xml:space="preserve"> </w:t>
      </w:r>
    </w:p>
    <w:p w14:paraId="0F891F59" w14:textId="7ADAB720" w:rsidR="00992296" w:rsidRDefault="00890A16" w:rsidP="00890A16">
      <w:r>
        <w:t xml:space="preserve">Antenne log </w:t>
      </w:r>
      <w:r w:rsidR="00062A28">
        <w:t>périodique</w:t>
      </w:r>
      <w:r>
        <w:t xml:space="preserve"> est ultra directive. </w:t>
      </w:r>
    </w:p>
    <w:p w14:paraId="13657A6A" w14:textId="15D613EC" w:rsidR="00890A16" w:rsidRDefault="00890A16" w:rsidP="00890A16">
      <w:r>
        <w:t xml:space="preserve">On utilise un </w:t>
      </w:r>
      <w:r w:rsidR="00062A28">
        <w:t>démodulateur</w:t>
      </w:r>
      <w:r>
        <w:t xml:space="preserve"> </w:t>
      </w:r>
      <w:proofErr w:type="spellStart"/>
      <w:r>
        <w:t>iq</w:t>
      </w:r>
      <w:proofErr w:type="spellEnd"/>
      <w:r>
        <w:t xml:space="preserve"> (avec le </w:t>
      </w:r>
      <w:proofErr w:type="spellStart"/>
      <w:r>
        <w:t>uhd</w:t>
      </w:r>
      <w:proofErr w:type="spellEnd"/>
      <w:r>
        <w:t xml:space="preserve"> </w:t>
      </w:r>
      <w:proofErr w:type="spellStart"/>
      <w:r>
        <w:t>usrp</w:t>
      </w:r>
      <w:proofErr w:type="spellEnd"/>
      <w:r>
        <w:t>) qui nous la remet automatique en bande de base c’est l</w:t>
      </w:r>
      <w:r w:rsidR="00062A28">
        <w:t xml:space="preserve">à </w:t>
      </w:r>
      <w:r>
        <w:t xml:space="preserve">qu’on </w:t>
      </w:r>
      <w:r w:rsidR="00062A28">
        <w:t>pré</w:t>
      </w:r>
      <w:r>
        <w:t xml:space="preserve">cise la </w:t>
      </w:r>
      <w:r w:rsidR="00062A28">
        <w:t>fréquence</w:t>
      </w:r>
      <w:r>
        <w:t xml:space="preserve"> que l’on veut observer, la </w:t>
      </w:r>
      <w:r w:rsidR="00062A28">
        <w:t>fréquence</w:t>
      </w:r>
      <w:r>
        <w:t xml:space="preserve"> utilisée dans le waterfall gui waterfall sink est </w:t>
      </w:r>
      <w:r w:rsidR="00062A28">
        <w:t>juste</w:t>
      </w:r>
      <w:r>
        <w:t xml:space="preserve"> là pour l’affichage que ce soit </w:t>
      </w:r>
      <w:r w:rsidR="00062A28">
        <w:t>cohérent</w:t>
      </w:r>
      <w:r>
        <w:t xml:space="preserve"> </w:t>
      </w:r>
    </w:p>
    <w:p w14:paraId="0554E487" w14:textId="75101FF9" w:rsidR="0012001C" w:rsidRDefault="00F0142F" w:rsidP="0012001C">
      <w:r>
        <w:t xml:space="preserve">En utilisant d’autres types d’affichages, on peut avoir une représentation temporelle, une représentation en diagramme de constellation, </w:t>
      </w:r>
      <w:proofErr w:type="spellStart"/>
      <w:r>
        <w:t>etc</w:t>
      </w:r>
      <w:proofErr w:type="spellEnd"/>
      <w:r w:rsidR="0012001C">
        <w:t xml:space="preserve"> (scope sink, </w:t>
      </w:r>
      <w:proofErr w:type="spellStart"/>
      <w:r w:rsidR="0012001C">
        <w:t>fft</w:t>
      </w:r>
      <w:proofErr w:type="spellEnd"/>
      <w:r w:rsidR="0012001C">
        <w:t xml:space="preserve"> sink).</w:t>
      </w:r>
    </w:p>
    <w:p w14:paraId="5DD459D6" w14:textId="42A38A6E" w:rsidR="00F0142F" w:rsidRDefault="00F0142F" w:rsidP="00890A16"/>
    <w:p w14:paraId="17027C26" w14:textId="06A79516" w:rsidR="008A7B42" w:rsidRPr="0012001C" w:rsidRDefault="0012001C" w:rsidP="00890A16">
      <w:pPr>
        <w:rPr>
          <w:u w:val="single"/>
        </w:rPr>
      </w:pPr>
      <w:r w:rsidRPr="0012001C">
        <w:rPr>
          <w:u w:val="single"/>
        </w:rPr>
        <w:t xml:space="preserve">MODULATION d’amplitude avec un modulateur </w:t>
      </w:r>
      <w:proofErr w:type="spellStart"/>
      <w:r w:rsidRPr="0012001C">
        <w:rPr>
          <w:u w:val="single"/>
        </w:rPr>
        <w:t>demodulateur</w:t>
      </w:r>
      <w:proofErr w:type="spellEnd"/>
      <w:r w:rsidRPr="0012001C">
        <w:rPr>
          <w:u w:val="single"/>
        </w:rPr>
        <w:t xml:space="preserve"> </w:t>
      </w:r>
      <w:proofErr w:type="spellStart"/>
      <w:r w:rsidRPr="0012001C">
        <w:rPr>
          <w:u w:val="single"/>
        </w:rPr>
        <w:t>am</w:t>
      </w:r>
      <w:proofErr w:type="spellEnd"/>
      <w:r w:rsidRPr="0012001C">
        <w:rPr>
          <w:u w:val="single"/>
        </w:rPr>
        <w:t xml:space="preserve"> en local</w:t>
      </w:r>
    </w:p>
    <w:p w14:paraId="660F29C2" w14:textId="77777777" w:rsidR="0012001C" w:rsidRDefault="0012001C" w:rsidP="00890A16"/>
    <w:p w14:paraId="707FD806" w14:textId="67C78A05" w:rsidR="0078036A" w:rsidRDefault="0012001C" w:rsidP="0012001C">
      <w:r>
        <w:t xml:space="preserve">Approximation de la </w:t>
      </w:r>
      <w:proofErr w:type="spellStart"/>
      <w:r>
        <w:t>detection</w:t>
      </w:r>
      <w:proofErr w:type="spellEnd"/>
      <w:r>
        <w:t xml:space="preserve"> d’enveloppe par une valeur absolue </w:t>
      </w:r>
    </w:p>
    <w:p w14:paraId="6D06DAD3" w14:textId="3B05B7E7" w:rsidR="0012001C" w:rsidRDefault="0012001C" w:rsidP="0012001C"/>
    <w:p w14:paraId="656CFE72" w14:textId="79834F82" w:rsidR="0012001C" w:rsidRDefault="0012001C" w:rsidP="0012001C">
      <w:proofErr w:type="spellStart"/>
      <w:r>
        <w:t>Propriete</w:t>
      </w:r>
      <w:proofErr w:type="spellEnd"/>
      <w:r>
        <w:t xml:space="preserve"> de la porteuse : </w:t>
      </w:r>
      <w:proofErr w:type="spellStart"/>
      <w:r>
        <w:t>frequence</w:t>
      </w:r>
      <w:proofErr w:type="spellEnd"/>
      <w:r>
        <w:t xml:space="preserve"> centrale </w:t>
      </w:r>
      <w:r w:rsidR="00AC4B1F">
        <w:t xml:space="preserve">a 868 mhz, mieux de mettre un cosinus pour la porteuse </w:t>
      </w:r>
    </w:p>
    <w:p w14:paraId="3D8E2FEE" w14:textId="6FAA6826" w:rsidR="00AC4B1F" w:rsidRDefault="00AC4B1F" w:rsidP="0012001C">
      <w:r>
        <w:t xml:space="preserve">Il faut rajouter une composante continue </w:t>
      </w:r>
      <w:proofErr w:type="gramStart"/>
      <w:r>
        <w:t>a</w:t>
      </w:r>
      <w:proofErr w:type="gramEnd"/>
      <w:r>
        <w:t xml:space="preserve"> notre porteuse avec le champ offset (sinon on ne fait que du </w:t>
      </w:r>
      <w:proofErr w:type="spellStart"/>
      <w:r>
        <w:t>dephase</w:t>
      </w:r>
      <w:proofErr w:type="spellEnd"/>
      <w:r>
        <w:t xml:space="preserve"> on peut ainsi jouer sur l’indice de modulation). </w:t>
      </w:r>
    </w:p>
    <w:p w14:paraId="776A7D9A" w14:textId="14B2E19A" w:rsidR="00AC4B1F" w:rsidRDefault="00AC4B1F" w:rsidP="0012001C">
      <w:r>
        <w:t xml:space="preserve">Mettre 1,5 </w:t>
      </w:r>
      <w:proofErr w:type="spellStart"/>
      <w:r>
        <w:t>Mega</w:t>
      </w:r>
      <w:proofErr w:type="spellEnd"/>
      <w:r>
        <w:t xml:space="preserve"> pour le sample rate </w:t>
      </w:r>
    </w:p>
    <w:p w14:paraId="10D98180" w14:textId="77777777" w:rsidR="00674045" w:rsidRDefault="00AC4B1F" w:rsidP="0012001C">
      <w:r>
        <w:t>Jouer sur l’indice de modulation (avec amplitude et offset)</w:t>
      </w:r>
    </w:p>
    <w:p w14:paraId="419D328F" w14:textId="77777777" w:rsidR="00674045" w:rsidRDefault="00674045" w:rsidP="0012001C"/>
    <w:p w14:paraId="4C813D54" w14:textId="77777777" w:rsidR="00674045" w:rsidRDefault="00674045" w:rsidP="0012001C">
      <w:r>
        <w:t xml:space="preserve">Descente a 10% et </w:t>
      </w:r>
      <w:proofErr w:type="spellStart"/>
      <w:r>
        <w:t>frequence</w:t>
      </w:r>
      <w:proofErr w:type="spellEnd"/>
      <w:r>
        <w:t xml:space="preserve"> d’</w:t>
      </w:r>
      <w:proofErr w:type="spellStart"/>
      <w:r>
        <w:t>echantillonnage</w:t>
      </w:r>
      <w:proofErr w:type="spellEnd"/>
      <w:r>
        <w:t xml:space="preserve"> a 15 kHz maximal </w:t>
      </w:r>
    </w:p>
    <w:p w14:paraId="25BB41B1" w14:textId="77777777" w:rsidR="00674045" w:rsidRDefault="00674045" w:rsidP="0012001C">
      <w:r>
        <w:t xml:space="preserve">Ne pas prendre un filtre </w:t>
      </w:r>
      <w:proofErr w:type="spellStart"/>
      <w:r>
        <w:t>ideal</w:t>
      </w:r>
      <w:proofErr w:type="spellEnd"/>
      <w:r>
        <w:t xml:space="preserve"> qui </w:t>
      </w:r>
      <w:proofErr w:type="spellStart"/>
      <w:r>
        <w:t>necessiterait</w:t>
      </w:r>
      <w:proofErr w:type="spellEnd"/>
      <w:r>
        <w:t xml:space="preserve"> un temps de calcul trop important </w:t>
      </w:r>
    </w:p>
    <w:p w14:paraId="0F683F74" w14:textId="77777777" w:rsidR="00EB42A2" w:rsidRDefault="00EB42A2" w:rsidP="0012001C">
      <w:pPr>
        <w:rPr>
          <w:lang w:val="en-US"/>
        </w:rPr>
      </w:pPr>
    </w:p>
    <w:p w14:paraId="37BCD3E8" w14:textId="77777777" w:rsidR="00EB42A2" w:rsidRPr="00EB42A2" w:rsidRDefault="00EB42A2" w:rsidP="0012001C">
      <w:r w:rsidRPr="00EB42A2">
        <w:t xml:space="preserve">IV envoyer un signal </w:t>
      </w:r>
      <w:proofErr w:type="spellStart"/>
      <w:r w:rsidRPr="00EB42A2">
        <w:t>sinusoidal</w:t>
      </w:r>
      <w:proofErr w:type="spellEnd"/>
      <w:r w:rsidRPr="00EB42A2">
        <w:t xml:space="preserve"> </w:t>
      </w:r>
    </w:p>
    <w:p w14:paraId="03A9DF84" w14:textId="14F8487E" w:rsidR="006E542B" w:rsidRDefault="00EB42A2" w:rsidP="0012001C">
      <w:proofErr w:type="spellStart"/>
      <w:r w:rsidRPr="00EB42A2">
        <w:t>Frequence</w:t>
      </w:r>
      <w:proofErr w:type="spellEnd"/>
      <w:r w:rsidRPr="00EB42A2">
        <w:t xml:space="preserve"> </w:t>
      </w:r>
      <w:proofErr w:type="spellStart"/>
      <w:r w:rsidRPr="00EB42A2">
        <w:t>echantillonage</w:t>
      </w:r>
      <w:proofErr w:type="spellEnd"/>
      <w:r w:rsidRPr="00EB42A2">
        <w:t xml:space="preserve"> carte son 44,</w:t>
      </w:r>
      <w:r>
        <w:t xml:space="preserve">1 </w:t>
      </w:r>
      <w:proofErr w:type="spellStart"/>
      <w:r>
        <w:t>khz</w:t>
      </w:r>
      <w:proofErr w:type="spellEnd"/>
      <w:r w:rsidR="006E542B">
        <w:t xml:space="preserve"> (en </w:t>
      </w:r>
      <w:proofErr w:type="spellStart"/>
      <w:r w:rsidR="006E542B">
        <w:t>entree</w:t>
      </w:r>
      <w:proofErr w:type="spellEnd"/>
      <w:r w:rsidR="006E542B">
        <w:t>)</w:t>
      </w:r>
    </w:p>
    <w:p w14:paraId="2D8591AF" w14:textId="46CEBF44" w:rsidR="00AC4B1F" w:rsidRDefault="006E542B" w:rsidP="0012001C">
      <w:proofErr w:type="spellStart"/>
      <w:r>
        <w:t>Frequence</w:t>
      </w:r>
      <w:proofErr w:type="spellEnd"/>
      <w:r>
        <w:t xml:space="preserve"> </w:t>
      </w:r>
      <w:proofErr w:type="spellStart"/>
      <w:r>
        <w:t>echantillonage</w:t>
      </w:r>
      <w:proofErr w:type="spellEnd"/>
      <w:r>
        <w:t xml:space="preserve"> du système = 15 </w:t>
      </w:r>
      <w:proofErr w:type="spellStart"/>
      <w:r>
        <w:t>mega</w:t>
      </w:r>
      <w:proofErr w:type="spellEnd"/>
      <w:r w:rsidR="00AC4B1F">
        <w:t xml:space="preserve"> </w:t>
      </w:r>
      <w:r>
        <w:t>(en sortie)</w:t>
      </w:r>
      <w:bookmarkStart w:id="0" w:name="_GoBack"/>
      <w:bookmarkEnd w:id="0"/>
    </w:p>
    <w:p w14:paraId="76DD8C36" w14:textId="77777777" w:rsidR="0078036A" w:rsidRPr="0078036A" w:rsidRDefault="0078036A"/>
    <w:p w14:paraId="5CBC002C" w14:textId="77777777" w:rsidR="0078036A" w:rsidRPr="0078036A" w:rsidRDefault="0078036A"/>
    <w:sectPr w:rsidR="0078036A" w:rsidRPr="0078036A" w:rsidSect="00D45B1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A"/>
    <w:rsid w:val="00062A28"/>
    <w:rsid w:val="0012001C"/>
    <w:rsid w:val="00674045"/>
    <w:rsid w:val="006E542B"/>
    <w:rsid w:val="0078036A"/>
    <w:rsid w:val="00797F64"/>
    <w:rsid w:val="00890A16"/>
    <w:rsid w:val="008A7B42"/>
    <w:rsid w:val="00992296"/>
    <w:rsid w:val="009C4201"/>
    <w:rsid w:val="00AC4B1F"/>
    <w:rsid w:val="00D274CF"/>
    <w:rsid w:val="00D45B14"/>
    <w:rsid w:val="00EB42A2"/>
    <w:rsid w:val="00F0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2C573"/>
  <w15:chartTrackingRefBased/>
  <w15:docId w15:val="{19246BD3-0A88-9749-AFE6-139E5A1F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Timani</dc:creator>
  <cp:keywords/>
  <dc:description/>
  <cp:lastModifiedBy>Mario Timani</cp:lastModifiedBy>
  <cp:revision>5</cp:revision>
  <dcterms:created xsi:type="dcterms:W3CDTF">2019-12-04T07:24:00Z</dcterms:created>
  <dcterms:modified xsi:type="dcterms:W3CDTF">2019-12-04T09:41:00Z</dcterms:modified>
</cp:coreProperties>
</file>