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E427" w14:textId="77777777" w:rsidR="00262A89" w:rsidRDefault="005328B0">
      <w:pPr>
        <w:jc w:val="center"/>
      </w:pPr>
      <w:r>
        <w:rPr>
          <w:rFonts w:ascii="Aptos Display" w:eastAsia="Aptos Display" w:hAnsi="Aptos Display"/>
          <w:b/>
          <w:color w:val="0B1F3A"/>
          <w:sz w:val="44"/>
        </w:rPr>
        <w:t>CrewCore AI Interview Narrative</w:t>
      </w:r>
    </w:p>
    <w:p w14:paraId="5DCB8B53" w14:textId="77777777" w:rsidR="00262A89" w:rsidRDefault="005328B0">
      <w:pPr>
        <w:jc w:val="center"/>
      </w:pPr>
      <w:r>
        <w:rPr>
          <w:color w:val="555555"/>
          <w:sz w:val="21"/>
        </w:rPr>
        <w:t>AI terminology first, then plain-English explanation you can use in interviews.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</w:tblGrid>
      <w:tr w:rsidR="00262A89" w14:paraId="57959CAE" w14:textId="77777777">
        <w:trPr>
          <w:jc w:val="center"/>
        </w:trPr>
        <w:tc>
          <w:tcPr>
            <w:tcW w:w="8064" w:type="dxa"/>
            <w:shd w:val="clear" w:color="auto" w:fill="C9A227"/>
            <w:tcMar>
              <w:top w:w="18" w:type="dxa"/>
              <w:left w:w="0" w:type="dxa"/>
              <w:bottom w:w="18" w:type="dxa"/>
              <w:right w:w="0" w:type="dxa"/>
            </w:tcMar>
          </w:tcPr>
          <w:p w14:paraId="64ACE337" w14:textId="77777777" w:rsidR="00262A89" w:rsidRDefault="005328B0">
            <w:r>
              <w:t xml:space="preserve"> </w:t>
            </w:r>
          </w:p>
        </w:tc>
      </w:tr>
    </w:tbl>
    <w:p w14:paraId="21A8A80A" w14:textId="77777777" w:rsidR="00262A89" w:rsidRDefault="00262A8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262A89" w14:paraId="0B600969" w14:textId="77777777">
        <w:trPr>
          <w:jc w:val="center"/>
        </w:trPr>
        <w:tc>
          <w:tcPr>
            <w:tcW w:w="4536" w:type="dxa"/>
            <w:shd w:val="clear" w:color="auto" w:fill="0B1F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3F87" w14:textId="77777777" w:rsidR="00262A89" w:rsidRDefault="005328B0">
            <w:r>
              <w:rPr>
                <w:b/>
                <w:color w:val="FFFFFF"/>
              </w:rPr>
              <w:t>How to use this document</w:t>
            </w:r>
          </w:p>
        </w:tc>
        <w:tc>
          <w:tcPr>
            <w:tcW w:w="4536" w:type="dxa"/>
            <w:shd w:val="clear" w:color="auto" w:fill="0B1F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90B36" w14:textId="77777777" w:rsidR="00262A89" w:rsidRDefault="005328B0">
            <w:r>
              <w:rPr>
                <w:b/>
                <w:color w:val="FFFFFF"/>
              </w:rPr>
              <w:t>What this project demonstrates</w:t>
            </w:r>
          </w:p>
        </w:tc>
      </w:tr>
      <w:tr w:rsidR="00262A89" w14:paraId="142CC6E8" w14:textId="77777777">
        <w:trPr>
          <w:jc w:val="center"/>
        </w:trPr>
        <w:tc>
          <w:tcPr>
            <w:tcW w:w="4536" w:type="dxa"/>
            <w:shd w:val="clear" w:color="auto" w:fill="F6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BF1B" w14:textId="77777777" w:rsidR="00262A89" w:rsidRDefault="005328B0">
            <w:pPr>
              <w:spacing w:after="40"/>
            </w:pPr>
            <w:r>
              <w:rPr>
                <w:b/>
                <w:color w:val="C9A227"/>
              </w:rPr>
              <w:t xml:space="preserve">• </w:t>
            </w:r>
            <w:r>
              <w:t>Use the executive narrative for “Tell me about the project.”</w:t>
            </w:r>
          </w:p>
          <w:p w14:paraId="3A917754" w14:textId="77777777" w:rsidR="00262A89" w:rsidRDefault="005328B0">
            <w:pPr>
              <w:spacing w:after="40"/>
            </w:pPr>
            <w:r>
              <w:rPr>
                <w:b/>
                <w:color w:val="C9A227"/>
              </w:rPr>
              <w:t xml:space="preserve">• </w:t>
            </w:r>
            <w:r>
              <w:t>Use the keyword table for technical follow-up.</w:t>
            </w:r>
          </w:p>
          <w:p w14:paraId="799BA98E" w14:textId="77777777" w:rsidR="00262A89" w:rsidRDefault="005328B0">
            <w:pPr>
              <w:spacing w:after="40"/>
            </w:pPr>
            <w:r>
              <w:rPr>
                <w:b/>
                <w:color w:val="C9A227"/>
              </w:rPr>
              <w:t xml:space="preserve">• </w:t>
            </w:r>
            <w:r>
              <w:t>Use the STAR story to connect business value and execution.</w:t>
            </w:r>
          </w:p>
        </w:tc>
        <w:tc>
          <w:tcPr>
            <w:tcW w:w="4536" w:type="dxa"/>
            <w:shd w:val="clear" w:color="auto" w:fill="F6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96D5" w14:textId="77777777" w:rsidR="00262A89" w:rsidRDefault="005328B0">
            <w:pPr>
              <w:spacing w:after="40"/>
            </w:pPr>
            <w:r>
              <w:rPr>
                <w:b/>
                <w:color w:val="C9A227"/>
              </w:rPr>
              <w:t xml:space="preserve">• </w:t>
            </w:r>
            <w:r>
              <w:t>AI-driven workflow design</w:t>
            </w:r>
          </w:p>
          <w:p w14:paraId="07DB591A" w14:textId="77777777" w:rsidR="00262A89" w:rsidRDefault="005328B0">
            <w:pPr>
              <w:spacing w:after="40"/>
            </w:pPr>
            <w:r>
              <w:rPr>
                <w:b/>
                <w:color w:val="C9A227"/>
              </w:rPr>
              <w:t xml:space="preserve">• </w:t>
            </w:r>
            <w:r>
              <w:t>Structured data capture and routing</w:t>
            </w:r>
          </w:p>
          <w:p w14:paraId="04F5E742" w14:textId="77777777" w:rsidR="00262A89" w:rsidRDefault="005328B0">
            <w:pPr>
              <w:spacing w:after="40"/>
            </w:pPr>
            <w:r>
              <w:rPr>
                <w:b/>
                <w:color w:val="C9A227"/>
              </w:rPr>
              <w:t xml:space="preserve">• </w:t>
            </w:r>
            <w:r>
              <w:t>Human-centered onboarding automation</w:t>
            </w:r>
          </w:p>
          <w:p w14:paraId="68B573EA" w14:textId="77777777" w:rsidR="00262A89" w:rsidRDefault="005328B0">
            <w:pPr>
              <w:spacing w:after="40"/>
            </w:pPr>
            <w:r>
              <w:rPr>
                <w:b/>
                <w:color w:val="C9A227"/>
              </w:rPr>
              <w:t xml:space="preserve">• </w:t>
            </w:r>
            <w:r>
              <w:t>Practical use of rules, storage, and segmentation</w:t>
            </w:r>
          </w:p>
        </w:tc>
      </w:tr>
    </w:tbl>
    <w:p w14:paraId="14D75F2B" w14:textId="77777777" w:rsidR="00262A89" w:rsidRDefault="00262A89"/>
    <w:p w14:paraId="256AA088" w14:textId="77777777" w:rsidR="00262A89" w:rsidRDefault="005328B0">
      <w:pPr>
        <w:pStyle w:val="Heading1"/>
      </w:pPr>
      <w:r>
        <w:t>1. Executive interview narrative</w:t>
      </w:r>
    </w:p>
    <w:p w14:paraId="069D45D2" w14:textId="77777777" w:rsidR="00262A89" w:rsidRDefault="005328B0">
      <w:pPr>
        <w:spacing w:after="120"/>
      </w:pPr>
      <w:r>
        <w:t>I designed and built the front-end intelligence layer for CrewCore, a SaaS-style recruiting and onboarding system for sports officials. From an AI-product perspective, I treated the problem as a decision-routing workflow: capture structured user input, store it as a system record, classify the prospect by experience level, and automatically route the prospect into the correct next-step journey.</w:t>
      </w:r>
    </w:p>
    <w:p w14:paraId="5A8C368B" w14:textId="77777777" w:rsidR="00262A89" w:rsidRDefault="005328B0">
      <w:pPr>
        <w:spacing w:after="120"/>
      </w:pPr>
      <w:r>
        <w:t>In plain English, I built a smart intake process for people who want to become officials. Instead of sending everyone through the same generic path, the system collects preliminary information, shows a guided transition video, and then moves each person into the right follow-up path based on experience.</w:t>
      </w:r>
    </w:p>
    <w:p w14:paraId="5015679C" w14:textId="77777777" w:rsidR="00262A89" w:rsidRDefault="005328B0">
      <w:pPr>
        <w:spacing w:after="120"/>
      </w:pPr>
      <w:r>
        <w:t>Technically, I worked through the product logic, data model, routing strategy, and user flow. I created the intake schema, mapped decision points, used CMS-backed storage, and implemented page-level logic so the system could save a prospect’s information, retain the experience selection, and personalize what happens next.</w:t>
      </w:r>
    </w:p>
    <w:p w14:paraId="6034A1D6" w14:textId="77777777" w:rsidR="00262A89" w:rsidRDefault="005328B0">
      <w:pPr>
        <w:spacing w:after="120"/>
      </w:pPr>
      <w:r>
        <w:t>What makes the project strong from an AI and automation perspective is that it is not just a form. It is an intelligent workflow. It uses structured inputs as signals, applies business rules to those signals, and orchestrates the next experience.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262A89" w14:paraId="45E07539" w14:textId="77777777">
        <w:trPr>
          <w:jc w:val="center"/>
        </w:trPr>
        <w:tc>
          <w:tcPr>
            <w:tcW w:w="878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8A99" w14:textId="77777777" w:rsidR="00262A89" w:rsidRDefault="005328B0">
            <w:pPr>
              <w:spacing w:after="40"/>
            </w:pPr>
            <w:r>
              <w:rPr>
                <w:b/>
                <w:color w:val="0B1F3A"/>
                <w:sz w:val="21"/>
              </w:rPr>
              <w:t>30-second version</w:t>
            </w:r>
          </w:p>
          <w:p w14:paraId="2D9EF317" w14:textId="77777777" w:rsidR="00262A89" w:rsidRDefault="005328B0">
            <w:pPr>
              <w:spacing w:after="0"/>
            </w:pPr>
            <w:r>
              <w:t>I built a SaaS-style intake and routing system for sports officials. The system captures structured prospect data, stores it, interprets the prospect’s experience level as a decision signal, and automatically routes that person into the correct onboarding path.</w:t>
            </w:r>
          </w:p>
        </w:tc>
      </w:tr>
    </w:tbl>
    <w:p w14:paraId="4EFDEA91" w14:textId="77777777" w:rsidR="00262A89" w:rsidRDefault="00262A89"/>
    <w:p w14:paraId="7E1C94DD" w14:textId="77777777" w:rsidR="00262A89" w:rsidRDefault="005328B0">
      <w:pPr>
        <w:pStyle w:val="Heading1"/>
      </w:pPr>
      <w:r>
        <w:t>2. STAR interview answer</w:t>
      </w:r>
    </w:p>
    <w:p w14:paraId="2987DA79" w14:textId="77777777" w:rsidR="00262A89" w:rsidRDefault="005328B0">
      <w:pPr>
        <w:spacing w:after="100"/>
      </w:pPr>
      <w:r>
        <w:rPr>
          <w:b/>
          <w:color w:val="0B1F3A"/>
        </w:rPr>
        <w:t xml:space="preserve">Situation: </w:t>
      </w:r>
      <w:r>
        <w:t>Sports-official recruiting is often fragmented, manual, and confusing. Prospects do not always know where to start, and organizations lose people because there is no structured digital journey.</w:t>
      </w:r>
    </w:p>
    <w:p w14:paraId="5BD514EB" w14:textId="77777777" w:rsidR="00262A89" w:rsidRDefault="005328B0">
      <w:pPr>
        <w:spacing w:after="100"/>
      </w:pPr>
      <w:r>
        <w:rPr>
          <w:b/>
          <w:color w:val="0B1F3A"/>
        </w:rPr>
        <w:t xml:space="preserve">Task: </w:t>
      </w:r>
      <w:r>
        <w:t>Design an intake experience that would feel guided, capture actionable data, and move each prospect into the right path without forcing the user to self-diagnose the process.</w:t>
      </w:r>
    </w:p>
    <w:p w14:paraId="189067B8" w14:textId="77777777" w:rsidR="00262A89" w:rsidRDefault="005328B0">
      <w:pPr>
        <w:spacing w:after="100"/>
      </w:pPr>
      <w:r>
        <w:rPr>
          <w:b/>
          <w:color w:val="0B1F3A"/>
        </w:rPr>
        <w:lastRenderedPageBreak/>
        <w:t xml:space="preserve">Action: </w:t>
      </w:r>
      <w:r>
        <w:t>I defined the data model, mapped the decision points, built a custom registration page with structured inputs, stored records in a CMS collection, and used routing logic to direct users to a shared transition page and then into the appropriate new-official or experienced-official path.</w:t>
      </w:r>
    </w:p>
    <w:p w14:paraId="76E7CA58" w14:textId="77777777" w:rsidR="00262A89" w:rsidRDefault="005328B0">
      <w:pPr>
        <w:spacing w:after="100"/>
      </w:pPr>
      <w:r>
        <w:rPr>
          <w:b/>
          <w:color w:val="0B1F3A"/>
        </w:rPr>
        <w:t xml:space="preserve">Result: </w:t>
      </w:r>
      <w:r>
        <w:t>The outcome was a smarter recruiting funnel: structured intake, data persistence, automated routing, and a clearer onboarding journey. It demonstrated product thinking, workflow automation, user segmentation, and practical AI-style decision design.</w:t>
      </w:r>
    </w:p>
    <w:p w14:paraId="354A7D44" w14:textId="77777777" w:rsidR="00262A89" w:rsidRDefault="005328B0">
      <w:pPr>
        <w:pStyle w:val="Heading1"/>
      </w:pPr>
      <w:r>
        <w:t>3. AI terminology you can use confidently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6120"/>
      </w:tblGrid>
      <w:tr w:rsidR="00262A89" w14:paraId="14ED0DE4" w14:textId="77777777">
        <w:trPr>
          <w:jc w:val="center"/>
        </w:trPr>
        <w:tc>
          <w:tcPr>
            <w:tcW w:w="4896" w:type="dxa"/>
            <w:shd w:val="clear" w:color="auto" w:fill="0B1F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477BE" w14:textId="77777777" w:rsidR="00262A89" w:rsidRDefault="005328B0">
            <w:r>
              <w:rPr>
                <w:b/>
                <w:color w:val="FFFFFF"/>
              </w:rPr>
              <w:t>AI terminology</w:t>
            </w:r>
          </w:p>
        </w:tc>
        <w:tc>
          <w:tcPr>
            <w:tcW w:w="4896" w:type="dxa"/>
            <w:shd w:val="clear" w:color="auto" w:fill="0B1F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65EC" w14:textId="77777777" w:rsidR="00262A89" w:rsidRDefault="005328B0">
            <w:r>
              <w:rPr>
                <w:b/>
                <w:color w:val="FFFFFF"/>
              </w:rPr>
              <w:t>Plain-English explanation</w:t>
            </w:r>
          </w:p>
        </w:tc>
      </w:tr>
      <w:tr w:rsidR="00262A89" w14:paraId="42640D57" w14:textId="77777777">
        <w:trPr>
          <w:jc w:val="center"/>
        </w:trPr>
        <w:tc>
          <w:tcPr>
            <w:tcW w:w="302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AA0BE" w14:textId="77777777" w:rsidR="00262A89" w:rsidRDefault="005328B0">
            <w:r>
              <w:t>Structured data capture</w:t>
            </w:r>
          </w:p>
        </w:tc>
        <w:tc>
          <w:tcPr>
            <w:tcW w:w="6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8CB7" w14:textId="77777777" w:rsidR="00262A89" w:rsidRDefault="005328B0">
            <w:r>
              <w:t>I designed the intake so the system collects standardized signals rather than unstructured notes.</w:t>
            </w:r>
          </w:p>
        </w:tc>
      </w:tr>
      <w:tr w:rsidR="00262A89" w14:paraId="63103E6D" w14:textId="77777777">
        <w:trPr>
          <w:jc w:val="center"/>
        </w:trPr>
        <w:tc>
          <w:tcPr>
            <w:tcW w:w="302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99AD" w14:textId="77777777" w:rsidR="00262A89" w:rsidRDefault="005328B0">
            <w:r>
              <w:t>Decision routing</w:t>
            </w:r>
          </w:p>
        </w:tc>
        <w:tc>
          <w:tcPr>
            <w:tcW w:w="6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37DE" w14:textId="77777777" w:rsidR="00262A89" w:rsidRDefault="005328B0">
            <w:r>
              <w:t>The system reads a user choice, applies a rule, and sends the user down the correct next path.</w:t>
            </w:r>
          </w:p>
        </w:tc>
      </w:tr>
      <w:tr w:rsidR="00262A89" w14:paraId="1164D702" w14:textId="77777777">
        <w:trPr>
          <w:jc w:val="center"/>
        </w:trPr>
        <w:tc>
          <w:tcPr>
            <w:tcW w:w="302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C254" w14:textId="77777777" w:rsidR="00262A89" w:rsidRDefault="005328B0">
            <w:r>
              <w:t>Workflow orchestration</w:t>
            </w:r>
          </w:p>
        </w:tc>
        <w:tc>
          <w:tcPr>
            <w:tcW w:w="6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C51D" w14:textId="77777777" w:rsidR="00262A89" w:rsidRDefault="005328B0">
            <w:r>
              <w:t>The pages, logic, storage, and next-step actions were designed as one connected process.</w:t>
            </w:r>
          </w:p>
        </w:tc>
      </w:tr>
      <w:tr w:rsidR="00262A89" w14:paraId="36176ADF" w14:textId="77777777">
        <w:trPr>
          <w:jc w:val="center"/>
        </w:trPr>
        <w:tc>
          <w:tcPr>
            <w:tcW w:w="302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93520" w14:textId="77777777" w:rsidR="00262A89" w:rsidRDefault="005328B0">
            <w:r>
              <w:t>User segmentation</w:t>
            </w:r>
          </w:p>
        </w:tc>
        <w:tc>
          <w:tcPr>
            <w:tcW w:w="6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FED0" w14:textId="77777777" w:rsidR="00262A89" w:rsidRDefault="005328B0">
            <w:r>
              <w:t>Prospects are grouped by experience level so the system can treat beginners and experienced officials differently.</w:t>
            </w:r>
          </w:p>
        </w:tc>
      </w:tr>
      <w:tr w:rsidR="00262A89" w14:paraId="7AA2C1C5" w14:textId="77777777">
        <w:trPr>
          <w:jc w:val="center"/>
        </w:trPr>
        <w:tc>
          <w:tcPr>
            <w:tcW w:w="302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BC9C6" w14:textId="77777777" w:rsidR="00262A89" w:rsidRDefault="005328B0">
            <w:r>
              <w:t>State management</w:t>
            </w:r>
          </w:p>
        </w:tc>
        <w:tc>
          <w:tcPr>
            <w:tcW w:w="6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85D3" w14:textId="77777777" w:rsidR="00262A89" w:rsidRDefault="005328B0">
            <w:r>
              <w:t>The system keeps track of the user’s selected experience level across pages so the journey stays personalized.</w:t>
            </w:r>
          </w:p>
        </w:tc>
      </w:tr>
      <w:tr w:rsidR="00262A89" w14:paraId="0FEE360D" w14:textId="77777777">
        <w:trPr>
          <w:jc w:val="center"/>
        </w:trPr>
        <w:tc>
          <w:tcPr>
            <w:tcW w:w="302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0A5C4" w14:textId="77777777" w:rsidR="00262A89" w:rsidRDefault="005328B0">
            <w:r>
              <w:t>Human-in-the-loop design</w:t>
            </w:r>
          </w:p>
        </w:tc>
        <w:tc>
          <w:tcPr>
            <w:tcW w:w="6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2C24" w14:textId="77777777" w:rsidR="00262A89" w:rsidRDefault="005328B0">
            <w:r>
              <w:t>Automation handles the first decisions, while later organizational review can still include human judgment.</w:t>
            </w:r>
          </w:p>
        </w:tc>
      </w:tr>
      <w:tr w:rsidR="00262A89" w14:paraId="012C9D04" w14:textId="77777777">
        <w:trPr>
          <w:jc w:val="center"/>
        </w:trPr>
        <w:tc>
          <w:tcPr>
            <w:tcW w:w="302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4373" w14:textId="77777777" w:rsidR="00262A89" w:rsidRDefault="005328B0">
            <w:r>
              <w:t>Rule-based intelligence</w:t>
            </w:r>
          </w:p>
        </w:tc>
        <w:tc>
          <w:tcPr>
            <w:tcW w:w="6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46B7E" w14:textId="77777777" w:rsidR="00262A89" w:rsidRDefault="005328B0">
            <w:r>
              <w:t>For the MVP, the decision engine is deterministic rather than fully generative.</w:t>
            </w:r>
          </w:p>
        </w:tc>
      </w:tr>
      <w:tr w:rsidR="00262A89" w14:paraId="69C7FAA8" w14:textId="77777777">
        <w:trPr>
          <w:jc w:val="center"/>
        </w:trPr>
        <w:tc>
          <w:tcPr>
            <w:tcW w:w="302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4692" w14:textId="77777777" w:rsidR="00262A89" w:rsidRDefault="005328B0">
            <w:r>
              <w:t>Productized automation</w:t>
            </w:r>
          </w:p>
        </w:tc>
        <w:tc>
          <w:tcPr>
            <w:tcW w:w="6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17A5" w14:textId="77777777" w:rsidR="00262A89" w:rsidRDefault="005328B0">
            <w:r>
              <w:t>I turned a manual recruiting process into a reusable system.</w:t>
            </w:r>
          </w:p>
        </w:tc>
      </w:tr>
    </w:tbl>
    <w:p w14:paraId="37E7DBCB" w14:textId="77777777" w:rsidR="00262A89" w:rsidRDefault="00262A89"/>
    <w:p w14:paraId="54E7CFA4" w14:textId="77777777" w:rsidR="00262A89" w:rsidRDefault="005328B0">
      <w:pPr>
        <w:pStyle w:val="Heading1"/>
      </w:pPr>
      <w:r>
        <w:t>4. Strong interview talking points</w:t>
      </w:r>
    </w:p>
    <w:p w14:paraId="5C1598B3" w14:textId="77777777" w:rsidR="00262A89" w:rsidRDefault="005328B0">
      <w:pPr>
        <w:spacing w:after="40"/>
      </w:pPr>
      <w:r>
        <w:rPr>
          <w:b/>
          <w:color w:val="C9A227"/>
        </w:rPr>
        <w:t xml:space="preserve">• </w:t>
      </w:r>
      <w:r>
        <w:t>I approached the problem as an AI workflow design problem, not just a web-form problem.</w:t>
      </w:r>
    </w:p>
    <w:p w14:paraId="438FE7DD" w14:textId="77777777" w:rsidR="00262A89" w:rsidRDefault="005328B0">
      <w:pPr>
        <w:spacing w:after="40"/>
      </w:pPr>
      <w:r>
        <w:rPr>
          <w:b/>
          <w:color w:val="C9A227"/>
        </w:rPr>
        <w:t xml:space="preserve">• </w:t>
      </w:r>
      <w:r>
        <w:t>I focused on signal capture first: what information actually helps the system make the next decision.</w:t>
      </w:r>
    </w:p>
    <w:p w14:paraId="02BEE527" w14:textId="77777777" w:rsidR="00262A89" w:rsidRDefault="005328B0">
      <w:pPr>
        <w:spacing w:after="40"/>
      </w:pPr>
      <w:r>
        <w:rPr>
          <w:b/>
          <w:color w:val="C9A227"/>
        </w:rPr>
        <w:t xml:space="preserve">• </w:t>
      </w:r>
      <w:r>
        <w:t>I reduced friction by separating preliminary intake, transition content, and path-specific follow-up.</w:t>
      </w:r>
    </w:p>
    <w:p w14:paraId="7069B0CD" w14:textId="77777777" w:rsidR="00262A89" w:rsidRDefault="005328B0">
      <w:pPr>
        <w:spacing w:after="40"/>
      </w:pPr>
      <w:r>
        <w:rPr>
          <w:b/>
          <w:color w:val="C9A227"/>
        </w:rPr>
        <w:t xml:space="preserve">• </w:t>
      </w:r>
      <w:r>
        <w:t>I used automation where it adds value and kept human review where judgment still matters.</w:t>
      </w:r>
    </w:p>
    <w:p w14:paraId="21B0AC0D" w14:textId="77777777" w:rsidR="00262A89" w:rsidRDefault="005328B0">
      <w:pPr>
        <w:spacing w:after="40"/>
      </w:pPr>
      <w:r>
        <w:rPr>
          <w:b/>
          <w:color w:val="C9A227"/>
        </w:rPr>
        <w:t xml:space="preserve">• </w:t>
      </w:r>
      <w:r>
        <w:t>I built the MVP with deterministic rules first, which is a strong product strategy before adding more advanced AI.</w:t>
      </w:r>
    </w:p>
    <w:p w14:paraId="11C537C8" w14:textId="77777777" w:rsidR="00262A89" w:rsidRDefault="005328B0">
      <w:pPr>
        <w:pStyle w:val="Heading1"/>
      </w:pPr>
      <w:r>
        <w:t>5. Questions you may get, and how to answer</w:t>
      </w:r>
    </w:p>
    <w:p w14:paraId="55F9AAF4" w14:textId="77777777" w:rsidR="00262A89" w:rsidRDefault="005328B0">
      <w:pPr>
        <w:spacing w:after="20"/>
      </w:pPr>
      <w:r>
        <w:rPr>
          <w:b/>
          <w:color w:val="3F5D7D"/>
        </w:rPr>
        <w:t>Q: Why do you call this AI-style work if it is not a large language model?</w:t>
      </w:r>
    </w:p>
    <w:p w14:paraId="66202E6D" w14:textId="77777777" w:rsidR="00262A89" w:rsidRDefault="005328B0">
      <w:pPr>
        <w:spacing w:after="80"/>
      </w:pPr>
      <w:r>
        <w:lastRenderedPageBreak/>
        <w:t>A: Because the core problem is still intelligence in workflow design: capturing structured signals, making decisions from those signals, and orchestrating the next best action. AI in practice often starts with rule-based decision systems before generative layers are added.</w:t>
      </w:r>
    </w:p>
    <w:p w14:paraId="7BA1F8FD" w14:textId="77777777" w:rsidR="00262A89" w:rsidRDefault="005328B0">
      <w:pPr>
        <w:spacing w:after="20"/>
      </w:pPr>
      <w:r>
        <w:rPr>
          <w:b/>
          <w:color w:val="3F5D7D"/>
        </w:rPr>
        <w:t>Q: What did you personally contribute?</w:t>
      </w:r>
    </w:p>
    <w:p w14:paraId="0FDA099C" w14:textId="77777777" w:rsidR="00262A89" w:rsidRDefault="005328B0">
      <w:pPr>
        <w:spacing w:after="80"/>
      </w:pPr>
      <w:r>
        <w:t>A: I defined the flow, identified the decision points, shaped the data model, designed the user journey, and implemented the logic needed to store user data and automate the next-step routing.</w:t>
      </w:r>
    </w:p>
    <w:p w14:paraId="3AAF575A" w14:textId="77777777" w:rsidR="00262A89" w:rsidRDefault="005328B0">
      <w:pPr>
        <w:spacing w:after="20"/>
      </w:pPr>
      <w:r>
        <w:rPr>
          <w:b/>
          <w:color w:val="3F5D7D"/>
        </w:rPr>
        <w:t>Q: What would be the next AI upgrade?</w:t>
      </w:r>
    </w:p>
    <w:p w14:paraId="73B6DB94" w14:textId="77777777" w:rsidR="00262A89" w:rsidRDefault="005328B0">
      <w:pPr>
        <w:spacing w:after="80"/>
      </w:pPr>
      <w:r>
        <w:t>A: I would add lead scoring, organization matching, recommended next-best actions, drop-off prediction, and later a conversational assistant that can answer questions and adapt guidance in real time.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262A89" w14:paraId="3F090FBD" w14:textId="77777777">
        <w:trPr>
          <w:jc w:val="center"/>
        </w:trPr>
        <w:tc>
          <w:tcPr>
            <w:tcW w:w="878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AC55" w14:textId="77777777" w:rsidR="00262A89" w:rsidRDefault="005328B0">
            <w:pPr>
              <w:spacing w:after="40"/>
            </w:pPr>
            <w:r>
              <w:rPr>
                <w:b/>
                <w:color w:val="0B1F3A"/>
                <w:sz w:val="21"/>
              </w:rPr>
              <w:t>Interview closing statement</w:t>
            </w:r>
          </w:p>
          <w:p w14:paraId="6C6A248C" w14:textId="77777777" w:rsidR="00262A89" w:rsidRDefault="005328B0">
            <w:pPr>
              <w:spacing w:after="0"/>
            </w:pPr>
            <w:r>
              <w:t>This project shows that I can translate a real operational problem into a structured digital system. I can identify the right inputs, define the decision logic, design the user experience, and build an automation-ready architecture that can later expand into more advanced AI capabilities.</w:t>
            </w:r>
          </w:p>
        </w:tc>
      </w:tr>
    </w:tbl>
    <w:p w14:paraId="59AD8952" w14:textId="77777777" w:rsidR="00262A89" w:rsidRDefault="00262A89"/>
    <w:sectPr w:rsidR="00262A89" w:rsidSect="00034616">
      <w:headerReference w:type="default" r:id="rId8"/>
      <w:footerReference w:type="default" r:id="rId9"/>
      <w:pgSz w:w="12240" w:h="15840"/>
      <w:pgMar w:top="792" w:right="1224" w:bottom="720" w:left="1224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855C8" w14:textId="77777777" w:rsidR="005328B0" w:rsidRDefault="005328B0">
      <w:pPr>
        <w:spacing w:after="0" w:line="240" w:lineRule="auto"/>
      </w:pPr>
      <w:r>
        <w:separator/>
      </w:r>
    </w:p>
  </w:endnote>
  <w:endnote w:type="continuationSeparator" w:id="0">
    <w:p w14:paraId="3DB4C0F1" w14:textId="77777777" w:rsidR="005328B0" w:rsidRDefault="00532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4F520" w14:textId="77777777" w:rsidR="00262A89" w:rsidRDefault="005328B0">
    <w:pPr>
      <w:pStyle w:val="SmallGray"/>
      <w:jc w:val="center"/>
    </w:pPr>
    <w:r>
      <w:t xml:space="preserve">Page </w:t>
    </w:r>
    <w:r>
      <w:fldChar w:fldCharType="begin"/>
    </w:r>
    <w:r>
      <w:instrText xml:space="preserve"> PAGE </w:instrText>
    </w:r>
    <w:r w:rsidR="00F63686">
      <w:fldChar w:fldCharType="separate"/>
    </w:r>
    <w:r w:rsidR="00F6368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E2615" w14:textId="77777777" w:rsidR="005328B0" w:rsidRDefault="005328B0">
      <w:pPr>
        <w:spacing w:after="0" w:line="240" w:lineRule="auto"/>
      </w:pPr>
      <w:r>
        <w:separator/>
      </w:r>
    </w:p>
  </w:footnote>
  <w:footnote w:type="continuationSeparator" w:id="0">
    <w:p w14:paraId="70B121FF" w14:textId="77777777" w:rsidR="005328B0" w:rsidRDefault="00532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28D60" w14:textId="77777777" w:rsidR="00262A89" w:rsidRDefault="005328B0">
    <w:pPr>
      <w:pStyle w:val="SmallGray"/>
      <w:jc w:val="right"/>
    </w:pPr>
    <w:proofErr w:type="spellStart"/>
    <w:r>
      <w:t>CrewCore</w:t>
    </w:r>
    <w:proofErr w:type="spellEnd"/>
    <w:r>
      <w:t xml:space="preserve"> AI Interview Narrative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576942">
    <w:abstractNumId w:val="8"/>
  </w:num>
  <w:num w:numId="2" w16cid:durableId="1200434505">
    <w:abstractNumId w:val="6"/>
  </w:num>
  <w:num w:numId="3" w16cid:durableId="1907376055">
    <w:abstractNumId w:val="5"/>
  </w:num>
  <w:num w:numId="4" w16cid:durableId="1042293064">
    <w:abstractNumId w:val="4"/>
  </w:num>
  <w:num w:numId="5" w16cid:durableId="1754887004">
    <w:abstractNumId w:val="7"/>
  </w:num>
  <w:num w:numId="6" w16cid:durableId="2079670485">
    <w:abstractNumId w:val="3"/>
  </w:num>
  <w:num w:numId="7" w16cid:durableId="765034369">
    <w:abstractNumId w:val="2"/>
  </w:num>
  <w:num w:numId="8" w16cid:durableId="1988196963">
    <w:abstractNumId w:val="1"/>
  </w:num>
  <w:num w:numId="9" w16cid:durableId="19053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302"/>
    <w:rsid w:val="00034616"/>
    <w:rsid w:val="0006063C"/>
    <w:rsid w:val="0015074B"/>
    <w:rsid w:val="00262A89"/>
    <w:rsid w:val="0029639D"/>
    <w:rsid w:val="00326F90"/>
    <w:rsid w:val="005328B0"/>
    <w:rsid w:val="00AA1D8D"/>
    <w:rsid w:val="00B47730"/>
    <w:rsid w:val="00CB0664"/>
    <w:rsid w:val="00F63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3D069"/>
  <w14:defaultImageDpi w14:val="300"/>
  <w15:docId w15:val="{D35B645E-D7EE-4337-8A93-09EE0959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F5D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F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rPr>
      <w:rFonts w:ascii="Aptos" w:eastAsia="Aptos" w:hAnsi="Aptos"/>
      <w:color w:val="5A5A5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marvin timmons</cp:lastModifiedBy>
  <cp:revision>2</cp:revision>
  <dcterms:created xsi:type="dcterms:W3CDTF">2026-04-19T19:18:00Z</dcterms:created>
  <dcterms:modified xsi:type="dcterms:W3CDTF">2026-04-19T19:18:00Z</dcterms:modified>
  <cp:category/>
</cp:coreProperties>
</file>