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BB16" w14:textId="619C8160" w:rsidR="00BF2A83" w:rsidRDefault="001231CA" w:rsidP="001231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Chamois Horn Length</w:t>
      </w:r>
    </w:p>
    <w:p w14:paraId="2C7B94B3" w14:textId="24872D69" w:rsidR="001B7717" w:rsidRPr="001B7717" w:rsidRDefault="001B7717" w:rsidP="001B7717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771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03C8ADA6" w14:textId="01E3CF6C" w:rsidR="00743352" w:rsidRPr="00F21254" w:rsidRDefault="001231CA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chamois </w:t>
      </w:r>
      <w:r w:rsidR="00F2125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BB9" w:rsidRPr="003B2BB9">
        <w:rPr>
          <w:rFonts w:ascii="Times New Roman" w:hAnsi="Times New Roman" w:cs="Times New Roman"/>
          <w:i/>
          <w:iCs/>
          <w:sz w:val="24"/>
          <w:szCs w:val="24"/>
        </w:rPr>
        <w:t>Rupicapra rupicapra</w:t>
      </w:r>
      <w:r w:rsidR="00F21254">
        <w:rPr>
          <w:rFonts w:ascii="Times New Roman" w:hAnsi="Times New Roman" w:cs="Times New Roman"/>
          <w:sz w:val="24"/>
          <w:szCs w:val="24"/>
          <w:lang w:val="en-US"/>
        </w:rPr>
        <w:t xml:space="preserve">) is a </w:t>
      </w:r>
      <w:r w:rsidR="00A45500">
        <w:rPr>
          <w:rFonts w:ascii="Times New Roman" w:hAnsi="Times New Roman" w:cs="Times New Roman"/>
          <w:sz w:val="24"/>
          <w:szCs w:val="24"/>
          <w:lang w:val="en-US"/>
        </w:rPr>
        <w:t xml:space="preserve">small bovid species of “goat-antelope” native to the </w:t>
      </w:r>
      <w:r w:rsidR="00CB0EF3">
        <w:rPr>
          <w:rFonts w:ascii="Times New Roman" w:hAnsi="Times New Roman" w:cs="Times New Roman"/>
          <w:sz w:val="24"/>
          <w:szCs w:val="24"/>
          <w:lang w:val="en-US"/>
        </w:rPr>
        <w:t>mountainous regions of southern Europe</w:t>
      </w:r>
      <w:r w:rsidR="004D73F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33C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2D33">
        <w:rPr>
          <w:rFonts w:ascii="Times New Roman" w:hAnsi="Times New Roman" w:cs="Times New Roman"/>
          <w:sz w:val="24"/>
          <w:szCs w:val="24"/>
          <w:lang w:val="en-US"/>
        </w:rPr>
        <w:t xml:space="preserve">Both males and females have </w:t>
      </w:r>
      <w:r w:rsidR="0052538A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2538A">
        <w:rPr>
          <w:rFonts w:ascii="Times New Roman" w:hAnsi="Times New Roman" w:cs="Times New Roman"/>
          <w:sz w:val="24"/>
          <w:szCs w:val="24"/>
          <w:lang w:val="en-US"/>
        </w:rPr>
        <w:t xml:space="preserve"> hooked ho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 xml:space="preserve">rns, which the </w:t>
      </w:r>
      <w:r w:rsidR="00EF3894">
        <w:rPr>
          <w:rFonts w:ascii="Times New Roman" w:hAnsi="Times New Roman" w:cs="Times New Roman"/>
          <w:sz w:val="24"/>
          <w:szCs w:val="24"/>
          <w:lang w:val="en-US"/>
        </w:rPr>
        <w:t xml:space="preserve">slightly larger 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="00C07C9D">
        <w:rPr>
          <w:rFonts w:ascii="Times New Roman" w:hAnsi="Times New Roman" w:cs="Times New Roman"/>
          <w:sz w:val="24"/>
          <w:szCs w:val="24"/>
          <w:lang w:val="en-US"/>
        </w:rPr>
        <w:t>s use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E21DC7">
        <w:rPr>
          <w:rFonts w:ascii="Times New Roman" w:hAnsi="Times New Roman" w:cs="Times New Roman"/>
          <w:sz w:val="24"/>
          <w:szCs w:val="24"/>
          <w:lang w:val="en-US"/>
        </w:rPr>
        <w:t>spar</w:t>
      </w:r>
      <w:r w:rsidR="009735A8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 w:rsidR="001B771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81B0E">
        <w:rPr>
          <w:rFonts w:ascii="Times New Roman" w:hAnsi="Times New Roman" w:cs="Times New Roman"/>
          <w:sz w:val="24"/>
          <w:szCs w:val="24"/>
          <w:lang w:val="en-US"/>
        </w:rPr>
        <w:t xml:space="preserve">For most of the year, females and </w:t>
      </w:r>
      <w:r w:rsidR="00DF5B33">
        <w:rPr>
          <w:rFonts w:ascii="Times New Roman" w:hAnsi="Times New Roman" w:cs="Times New Roman"/>
          <w:sz w:val="24"/>
          <w:szCs w:val="24"/>
          <w:lang w:val="en-US"/>
        </w:rPr>
        <w:t>kids</w:t>
      </w:r>
      <w:r w:rsidR="00C81B0E">
        <w:rPr>
          <w:rFonts w:ascii="Times New Roman" w:hAnsi="Times New Roman" w:cs="Times New Roman"/>
          <w:sz w:val="24"/>
          <w:szCs w:val="24"/>
          <w:lang w:val="en-US"/>
        </w:rPr>
        <w:t xml:space="preserve"> live in </w:t>
      </w:r>
      <w:r w:rsidR="00FC5A32">
        <w:rPr>
          <w:rFonts w:ascii="Times New Roman" w:hAnsi="Times New Roman" w:cs="Times New Roman"/>
          <w:sz w:val="24"/>
          <w:szCs w:val="24"/>
          <w:lang w:val="en-US"/>
        </w:rPr>
        <w:t xml:space="preserve">small </w:t>
      </w:r>
      <w:r w:rsidR="00C81B0E">
        <w:rPr>
          <w:rFonts w:ascii="Times New Roman" w:hAnsi="Times New Roman" w:cs="Times New Roman"/>
          <w:sz w:val="24"/>
          <w:szCs w:val="24"/>
          <w:lang w:val="en-US"/>
        </w:rPr>
        <w:t xml:space="preserve">herds of 15-30 </w:t>
      </w:r>
      <w:r w:rsidR="00FC5A32">
        <w:rPr>
          <w:rFonts w:ascii="Times New Roman" w:hAnsi="Times New Roman" w:cs="Times New Roman"/>
          <w:sz w:val="24"/>
          <w:szCs w:val="24"/>
          <w:lang w:val="en-US"/>
        </w:rPr>
        <w:t xml:space="preserve">individuals and adult males live </w:t>
      </w:r>
      <w:r w:rsidR="00DF5B33">
        <w:rPr>
          <w:rFonts w:ascii="Times New Roman" w:hAnsi="Times New Roman" w:cs="Times New Roman"/>
          <w:sz w:val="24"/>
          <w:szCs w:val="24"/>
          <w:lang w:val="en-US"/>
        </w:rPr>
        <w:t>separately</w:t>
      </w:r>
      <w:r w:rsidR="000E5287">
        <w:rPr>
          <w:rFonts w:ascii="Times New Roman" w:hAnsi="Times New Roman" w:cs="Times New Roman"/>
          <w:sz w:val="24"/>
          <w:szCs w:val="24"/>
          <w:lang w:val="en-US"/>
        </w:rPr>
        <w:t xml:space="preserve"> (Chamois, 2024)</w:t>
      </w:r>
      <w:r w:rsidR="00DF5B33">
        <w:rPr>
          <w:rFonts w:ascii="Times New Roman" w:hAnsi="Times New Roman" w:cs="Times New Roman"/>
          <w:sz w:val="24"/>
          <w:szCs w:val="24"/>
          <w:lang w:val="en-US"/>
        </w:rPr>
        <w:t>. During</w:t>
      </w:r>
      <w:r w:rsidR="00B65A8E">
        <w:rPr>
          <w:rFonts w:ascii="Times New Roman" w:hAnsi="Times New Roman" w:cs="Times New Roman"/>
          <w:sz w:val="24"/>
          <w:szCs w:val="24"/>
          <w:lang w:val="en-US"/>
        </w:rPr>
        <w:t xml:space="preserve"> the rut, which </w:t>
      </w:r>
      <w:r w:rsidR="001578B3">
        <w:rPr>
          <w:rFonts w:ascii="Times New Roman" w:hAnsi="Times New Roman" w:cs="Times New Roman"/>
          <w:sz w:val="24"/>
          <w:szCs w:val="24"/>
          <w:lang w:val="en-US"/>
        </w:rPr>
        <w:t xml:space="preserve">lasts from autumn to mid-winter and peaks in late November, males </w:t>
      </w:r>
      <w:r w:rsidR="00421739">
        <w:rPr>
          <w:rFonts w:ascii="Times New Roman" w:hAnsi="Times New Roman" w:cs="Times New Roman"/>
          <w:sz w:val="24"/>
          <w:szCs w:val="24"/>
          <w:lang w:val="en-US"/>
        </w:rPr>
        <w:t>compete using their horns</w:t>
      </w:r>
      <w:r w:rsidR="001B7717">
        <w:rPr>
          <w:rFonts w:ascii="Times New Roman" w:hAnsi="Times New Roman" w:cs="Times New Roman"/>
          <w:sz w:val="24"/>
          <w:szCs w:val="24"/>
          <w:lang w:val="en-US"/>
        </w:rPr>
        <w:t xml:space="preserve">, sparring </w:t>
      </w:r>
      <w:r w:rsidR="00CD546F">
        <w:rPr>
          <w:rFonts w:ascii="Times New Roman" w:hAnsi="Times New Roman" w:cs="Times New Roman"/>
          <w:sz w:val="24"/>
          <w:szCs w:val="24"/>
          <w:lang w:val="en-US"/>
        </w:rPr>
        <w:t>for access to unmated females</w:t>
      </w:r>
      <w:r w:rsidR="000F221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77C2C">
        <w:rPr>
          <w:rFonts w:ascii="Times New Roman" w:hAnsi="Times New Roman" w:cs="Times New Roman"/>
          <w:sz w:val="24"/>
          <w:szCs w:val="24"/>
          <w:lang w:val="en-US"/>
        </w:rPr>
        <w:t xml:space="preserve">Pregnant chamois </w:t>
      </w:r>
      <w:r w:rsidR="00E21DC7">
        <w:rPr>
          <w:rFonts w:ascii="Times New Roman" w:hAnsi="Times New Roman" w:cs="Times New Roman"/>
          <w:sz w:val="24"/>
          <w:szCs w:val="24"/>
          <w:lang w:val="en-US"/>
        </w:rPr>
        <w:t xml:space="preserve">females </w:t>
      </w:r>
      <w:r w:rsidR="00677C2C">
        <w:rPr>
          <w:rFonts w:ascii="Times New Roman" w:hAnsi="Times New Roman" w:cs="Times New Roman"/>
          <w:sz w:val="24"/>
          <w:szCs w:val="24"/>
          <w:lang w:val="en-US"/>
        </w:rPr>
        <w:t xml:space="preserve">typically carry only one </w:t>
      </w:r>
      <w:r w:rsidR="00E21DC7">
        <w:rPr>
          <w:rFonts w:ascii="Times New Roman" w:hAnsi="Times New Roman" w:cs="Times New Roman"/>
          <w:sz w:val="24"/>
          <w:szCs w:val="24"/>
          <w:lang w:val="en-US"/>
        </w:rPr>
        <w:t>kid</w:t>
      </w:r>
      <w:r w:rsidR="00677C2C">
        <w:rPr>
          <w:rFonts w:ascii="Times New Roman" w:hAnsi="Times New Roman" w:cs="Times New Roman"/>
          <w:sz w:val="24"/>
          <w:szCs w:val="24"/>
          <w:lang w:val="en-US"/>
        </w:rPr>
        <w:t xml:space="preserve"> at a time </w:t>
      </w:r>
      <w:r w:rsidR="00970317">
        <w:rPr>
          <w:rFonts w:ascii="Times New Roman" w:hAnsi="Times New Roman" w:cs="Times New Roman"/>
          <w:sz w:val="24"/>
          <w:szCs w:val="24"/>
          <w:lang w:val="en-US"/>
        </w:rPr>
        <w:t>over a gestation period of approximately 170 days</w:t>
      </w:r>
      <w:r w:rsidR="00D47E3F">
        <w:rPr>
          <w:rFonts w:ascii="Times New Roman" w:hAnsi="Times New Roman" w:cs="Times New Roman"/>
          <w:sz w:val="24"/>
          <w:szCs w:val="24"/>
          <w:lang w:val="en-US"/>
        </w:rPr>
        <w:t xml:space="preserve"> (Chamois, 2024)</w:t>
      </w:r>
      <w:r w:rsidR="004E147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F6BFA">
        <w:rPr>
          <w:rFonts w:ascii="Times New Roman" w:hAnsi="Times New Roman" w:cs="Times New Roman"/>
          <w:sz w:val="24"/>
          <w:szCs w:val="24"/>
          <w:lang w:val="en-US"/>
        </w:rPr>
        <w:t xml:space="preserve">Kids are fully grown at 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F6BFA">
        <w:rPr>
          <w:rFonts w:ascii="Times New Roman" w:hAnsi="Times New Roman" w:cs="Times New Roman"/>
          <w:sz w:val="24"/>
          <w:szCs w:val="24"/>
          <w:lang w:val="en-US"/>
        </w:rPr>
        <w:t xml:space="preserve"> year but do not reach sexual maturity until 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>3-4 years of age</w:t>
      </w:r>
      <w:r w:rsidR="00D47E3F">
        <w:rPr>
          <w:rFonts w:ascii="Times New Roman" w:hAnsi="Times New Roman" w:cs="Times New Roman"/>
          <w:sz w:val="24"/>
          <w:szCs w:val="24"/>
          <w:lang w:val="en-US"/>
        </w:rPr>
        <w:t xml:space="preserve"> and t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441BA2">
        <w:rPr>
          <w:rFonts w:ascii="Times New Roman" w:hAnsi="Times New Roman" w:cs="Times New Roman"/>
          <w:sz w:val="24"/>
          <w:szCs w:val="24"/>
          <w:lang w:val="en-US"/>
        </w:rPr>
        <w:t xml:space="preserve"> average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 xml:space="preserve"> lifespan of wild chamois is about 15-17</w:t>
      </w:r>
      <w:r w:rsidR="00D47E3F">
        <w:rPr>
          <w:rFonts w:ascii="Times New Roman" w:hAnsi="Times New Roman" w:cs="Times New Roman"/>
          <w:sz w:val="24"/>
          <w:szCs w:val="24"/>
          <w:lang w:val="en-US"/>
        </w:rPr>
        <w:t xml:space="preserve"> years (Chamois, 2024)</w:t>
      </w:r>
      <w:r w:rsidR="00C730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A5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6124">
        <w:rPr>
          <w:rFonts w:ascii="Times New Roman" w:hAnsi="Times New Roman" w:cs="Times New Roman"/>
          <w:sz w:val="24"/>
          <w:szCs w:val="24"/>
          <w:lang w:val="en-US"/>
        </w:rPr>
        <w:t xml:space="preserve">Chamois are 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>herbivorous</w:t>
      </w:r>
      <w:r w:rsidR="00D56124">
        <w:rPr>
          <w:rFonts w:ascii="Times New Roman" w:hAnsi="Times New Roman" w:cs="Times New Roman"/>
          <w:sz w:val="24"/>
          <w:szCs w:val="24"/>
          <w:lang w:val="en-US"/>
        </w:rPr>
        <w:t xml:space="preserve"> prey animal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56124">
        <w:rPr>
          <w:rFonts w:ascii="Times New Roman" w:hAnsi="Times New Roman" w:cs="Times New Roman"/>
          <w:sz w:val="24"/>
          <w:szCs w:val="24"/>
          <w:lang w:val="en-US"/>
        </w:rPr>
        <w:t xml:space="preserve"> with many predators </w:t>
      </w:r>
      <w:r w:rsidR="00DA5580">
        <w:rPr>
          <w:rFonts w:ascii="Times New Roman" w:hAnsi="Times New Roman" w:cs="Times New Roman"/>
          <w:sz w:val="24"/>
          <w:szCs w:val="24"/>
          <w:lang w:val="en-US"/>
        </w:rPr>
        <w:t>including humans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5580">
        <w:rPr>
          <w:rFonts w:ascii="Times New Roman" w:hAnsi="Times New Roman" w:cs="Times New Roman"/>
          <w:sz w:val="24"/>
          <w:szCs w:val="24"/>
          <w:lang w:val="en-US"/>
        </w:rPr>
        <w:t xml:space="preserve"> who h</w:t>
      </w:r>
      <w:r w:rsidR="00743352">
        <w:rPr>
          <w:rFonts w:ascii="Times New Roman" w:hAnsi="Times New Roman" w:cs="Times New Roman"/>
          <w:sz w:val="24"/>
          <w:szCs w:val="24"/>
          <w:lang w:val="en-US"/>
        </w:rPr>
        <w:t>unt</w:t>
      </w:r>
      <w:r w:rsidR="00DA5580">
        <w:rPr>
          <w:rFonts w:ascii="Times New Roman" w:hAnsi="Times New Roman" w:cs="Times New Roman"/>
          <w:sz w:val="24"/>
          <w:szCs w:val="24"/>
          <w:lang w:val="en-US"/>
        </w:rPr>
        <w:t xml:space="preserve"> chamois</w:t>
      </w:r>
      <w:r w:rsidR="00743352">
        <w:rPr>
          <w:rFonts w:ascii="Times New Roman" w:hAnsi="Times New Roman" w:cs="Times New Roman"/>
          <w:sz w:val="24"/>
          <w:szCs w:val="24"/>
          <w:lang w:val="en-US"/>
        </w:rPr>
        <w:t xml:space="preserve"> for meat, 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 xml:space="preserve">furs, and </w:t>
      </w:r>
      <w:r w:rsidR="00743352">
        <w:rPr>
          <w:rFonts w:ascii="Times New Roman" w:hAnsi="Times New Roman" w:cs="Times New Roman"/>
          <w:sz w:val="24"/>
          <w:szCs w:val="24"/>
          <w:lang w:val="en-US"/>
        </w:rPr>
        <w:t>chamois leather</w:t>
      </w:r>
      <w:r w:rsidR="00DB57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154B" w14:textId="669E8480" w:rsidR="0067078D" w:rsidRDefault="004516A3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Hunting d</w:t>
      </w:r>
      <w:r w:rsidR="00794A4E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="002B746C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794A4E">
        <w:rPr>
          <w:rFonts w:ascii="Times New Roman" w:hAnsi="Times New Roman" w:cs="Times New Roman"/>
          <w:sz w:val="24"/>
          <w:szCs w:val="24"/>
          <w:lang w:val="en-US"/>
        </w:rPr>
        <w:t xml:space="preserve">collected over 40 years (1977-2016), with data missing from years 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973C28">
        <w:rPr>
          <w:rFonts w:ascii="Times New Roman" w:hAnsi="Times New Roman" w:cs="Times New Roman"/>
          <w:sz w:val="24"/>
          <w:szCs w:val="24"/>
          <w:lang w:val="en-US"/>
        </w:rPr>
        <w:t xml:space="preserve">85, 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973C28">
        <w:rPr>
          <w:rFonts w:ascii="Times New Roman" w:hAnsi="Times New Roman" w:cs="Times New Roman"/>
          <w:sz w:val="24"/>
          <w:szCs w:val="24"/>
          <w:lang w:val="en-US"/>
        </w:rPr>
        <w:t xml:space="preserve">86, and 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="00973C28">
        <w:rPr>
          <w:rFonts w:ascii="Times New Roman" w:hAnsi="Times New Roman" w:cs="Times New Roman"/>
          <w:sz w:val="24"/>
          <w:szCs w:val="24"/>
          <w:lang w:val="en-US"/>
        </w:rPr>
        <w:t>89</w:t>
      </w:r>
      <w:r w:rsidR="00C05490">
        <w:rPr>
          <w:rFonts w:ascii="Times New Roman" w:hAnsi="Times New Roman" w:cs="Times New Roman"/>
          <w:sz w:val="24"/>
          <w:szCs w:val="24"/>
          <w:lang w:val="en-US"/>
        </w:rPr>
        <w:t xml:space="preserve">, totaling 4934 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 xml:space="preserve">hunted </w:t>
      </w:r>
      <w:r>
        <w:rPr>
          <w:rFonts w:ascii="Times New Roman" w:hAnsi="Times New Roman" w:cs="Times New Roman"/>
          <w:sz w:val="24"/>
          <w:szCs w:val="24"/>
          <w:lang w:val="en-US"/>
        </w:rPr>
        <w:t>chamois</w:t>
      </w:r>
      <w:r w:rsidR="00FF2593">
        <w:rPr>
          <w:rFonts w:ascii="Times New Roman" w:hAnsi="Times New Roman" w:cs="Times New Roman"/>
          <w:sz w:val="24"/>
          <w:szCs w:val="24"/>
          <w:lang w:val="en-US"/>
        </w:rPr>
        <w:t xml:space="preserve"> included in the data set</w:t>
      </w:r>
      <w:r w:rsidR="00F47BDF">
        <w:rPr>
          <w:rFonts w:ascii="Times New Roman" w:hAnsi="Times New Roman" w:cs="Times New Roman"/>
          <w:sz w:val="24"/>
          <w:szCs w:val="24"/>
          <w:lang w:val="en-US"/>
        </w:rPr>
        <w:t>. F</w:t>
      </w:r>
      <w:r w:rsidR="00C75671">
        <w:rPr>
          <w:rFonts w:ascii="Times New Roman" w:hAnsi="Times New Roman" w:cs="Times New Roman"/>
          <w:sz w:val="24"/>
          <w:szCs w:val="24"/>
          <w:lang w:val="en-US"/>
        </w:rPr>
        <w:t>or each hunted individual</w:t>
      </w:r>
      <w:r w:rsidR="00F700EC">
        <w:rPr>
          <w:rFonts w:ascii="Times New Roman" w:hAnsi="Times New Roman" w:cs="Times New Roman"/>
          <w:sz w:val="24"/>
          <w:szCs w:val="24"/>
          <w:lang w:val="en-US"/>
        </w:rPr>
        <w:t xml:space="preserve">, the date was recorded as well as the sex, age and cohort, body mass, </w:t>
      </w:r>
      <w:r w:rsidR="00C253A7">
        <w:rPr>
          <w:rFonts w:ascii="Times New Roman" w:hAnsi="Times New Roman" w:cs="Times New Roman"/>
          <w:sz w:val="24"/>
          <w:szCs w:val="24"/>
          <w:lang w:val="en-US"/>
        </w:rPr>
        <w:t>population density at the kid’s birth, and the horn lengths of both the right and left horn</w:t>
      </w:r>
      <w:r w:rsidR="002B746C">
        <w:rPr>
          <w:rFonts w:ascii="Times New Roman" w:hAnsi="Times New Roman" w:cs="Times New Roman"/>
          <w:sz w:val="24"/>
          <w:szCs w:val="24"/>
          <w:lang w:val="en-US"/>
        </w:rPr>
        <w:t>. The goal of this analysis is to d</w:t>
      </w:r>
      <w:r w:rsidR="00DA3805">
        <w:rPr>
          <w:rFonts w:ascii="Times New Roman" w:hAnsi="Times New Roman" w:cs="Times New Roman"/>
          <w:sz w:val="24"/>
          <w:szCs w:val="24"/>
          <w:lang w:val="en-US"/>
        </w:rPr>
        <w:t>etermine predictive factors of horn length</w:t>
      </w:r>
      <w:r w:rsidR="00E51B97">
        <w:rPr>
          <w:rFonts w:ascii="Times New Roman" w:hAnsi="Times New Roman" w:cs="Times New Roman"/>
          <w:sz w:val="24"/>
          <w:szCs w:val="24"/>
          <w:lang w:val="en-US"/>
        </w:rPr>
        <w:t xml:space="preserve"> and conclude if </w:t>
      </w:r>
      <w:r w:rsidR="00095D9D">
        <w:rPr>
          <w:rFonts w:ascii="Times New Roman" w:hAnsi="Times New Roman" w:cs="Times New Roman"/>
          <w:sz w:val="24"/>
          <w:szCs w:val="24"/>
          <w:lang w:val="en-US"/>
        </w:rPr>
        <w:t>recent</w:t>
      </w:r>
      <w:r w:rsidR="007434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1B97">
        <w:rPr>
          <w:rFonts w:ascii="Times New Roman" w:hAnsi="Times New Roman" w:cs="Times New Roman"/>
          <w:sz w:val="24"/>
          <w:szCs w:val="24"/>
          <w:lang w:val="en-US"/>
        </w:rPr>
        <w:t>human hunting activity</w:t>
      </w:r>
      <w:r w:rsidR="00095D9D">
        <w:rPr>
          <w:rFonts w:ascii="Times New Roman" w:hAnsi="Times New Roman" w:cs="Times New Roman"/>
          <w:sz w:val="24"/>
          <w:szCs w:val="24"/>
          <w:lang w:val="en-US"/>
        </w:rPr>
        <w:t xml:space="preserve"> has impacted chamois morphology. We hypothesize that body mass and age will be the greatest predictors of horn length</w:t>
      </w:r>
      <w:r w:rsidR="000F7749">
        <w:rPr>
          <w:rFonts w:ascii="Times New Roman" w:hAnsi="Times New Roman" w:cs="Times New Roman"/>
          <w:sz w:val="24"/>
          <w:szCs w:val="24"/>
          <w:lang w:val="en-US"/>
        </w:rPr>
        <w:t>, where larger and older individuals</w:t>
      </w:r>
      <w:r w:rsidR="007F7999">
        <w:rPr>
          <w:rFonts w:ascii="Times New Roman" w:hAnsi="Times New Roman" w:cs="Times New Roman"/>
          <w:sz w:val="24"/>
          <w:szCs w:val="24"/>
          <w:lang w:val="en-US"/>
        </w:rPr>
        <w:t xml:space="preserve"> would be predicted to have longer horns. Sex and </w:t>
      </w:r>
      <w:r w:rsidR="003E6B2A">
        <w:rPr>
          <w:rFonts w:ascii="Times New Roman" w:hAnsi="Times New Roman" w:cs="Times New Roman"/>
          <w:sz w:val="24"/>
          <w:szCs w:val="24"/>
          <w:lang w:val="en-US"/>
        </w:rPr>
        <w:t xml:space="preserve">population </w:t>
      </w:r>
      <w:r w:rsidR="007F7999">
        <w:rPr>
          <w:rFonts w:ascii="Times New Roman" w:hAnsi="Times New Roman" w:cs="Times New Roman"/>
          <w:sz w:val="24"/>
          <w:szCs w:val="24"/>
          <w:lang w:val="en-US"/>
        </w:rPr>
        <w:t xml:space="preserve">density at the time of birth </w:t>
      </w:r>
      <w:r w:rsidR="00F47BDF">
        <w:rPr>
          <w:rFonts w:ascii="Times New Roman" w:hAnsi="Times New Roman" w:cs="Times New Roman"/>
          <w:sz w:val="24"/>
          <w:szCs w:val="24"/>
          <w:lang w:val="en-US"/>
        </w:rPr>
        <w:t>we also expect to</w:t>
      </w:r>
      <w:r w:rsidR="007F7999">
        <w:rPr>
          <w:rFonts w:ascii="Times New Roman" w:hAnsi="Times New Roman" w:cs="Times New Roman"/>
          <w:sz w:val="24"/>
          <w:szCs w:val="24"/>
          <w:lang w:val="en-US"/>
        </w:rPr>
        <w:t xml:space="preserve"> predict horn length, as males typically have </w:t>
      </w:r>
      <w:r w:rsidR="00F47BDF">
        <w:rPr>
          <w:rFonts w:ascii="Times New Roman" w:hAnsi="Times New Roman" w:cs="Times New Roman"/>
          <w:sz w:val="24"/>
          <w:szCs w:val="24"/>
          <w:lang w:val="en-US"/>
        </w:rPr>
        <w:t xml:space="preserve">longer horns </w:t>
      </w:r>
      <w:r w:rsidR="007F7999">
        <w:rPr>
          <w:rFonts w:ascii="Times New Roman" w:hAnsi="Times New Roman" w:cs="Times New Roman"/>
          <w:sz w:val="24"/>
          <w:szCs w:val="24"/>
          <w:lang w:val="en-US"/>
        </w:rPr>
        <w:t xml:space="preserve">than females, and </w:t>
      </w:r>
      <w:r w:rsidR="003E6B2A">
        <w:rPr>
          <w:rFonts w:ascii="Times New Roman" w:hAnsi="Times New Roman" w:cs="Times New Roman"/>
          <w:sz w:val="24"/>
          <w:szCs w:val="24"/>
          <w:lang w:val="en-US"/>
        </w:rPr>
        <w:t>high-density</w:t>
      </w:r>
      <w:r w:rsidR="00DC73B6">
        <w:rPr>
          <w:rFonts w:ascii="Times New Roman" w:hAnsi="Times New Roman" w:cs="Times New Roman"/>
          <w:sz w:val="24"/>
          <w:szCs w:val="24"/>
          <w:lang w:val="en-US"/>
        </w:rPr>
        <w:t xml:space="preserve"> populations </w:t>
      </w:r>
      <w:r w:rsidR="00BD6CC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C73B6">
        <w:rPr>
          <w:rFonts w:ascii="Times New Roman" w:hAnsi="Times New Roman" w:cs="Times New Roman"/>
          <w:sz w:val="24"/>
          <w:szCs w:val="24"/>
          <w:lang w:val="en-US"/>
        </w:rPr>
        <w:t xml:space="preserve">reate higher competitive pressure for males to grow longer horns to </w:t>
      </w:r>
      <w:r w:rsidR="000755F8">
        <w:rPr>
          <w:rFonts w:ascii="Times New Roman" w:hAnsi="Times New Roman" w:cs="Times New Roman"/>
          <w:sz w:val="24"/>
          <w:szCs w:val="24"/>
          <w:lang w:val="en-US"/>
        </w:rPr>
        <w:t xml:space="preserve">better compete. We also hypothesize that </w:t>
      </w:r>
      <w:r w:rsidR="003E6B2A">
        <w:rPr>
          <w:rFonts w:ascii="Times New Roman" w:hAnsi="Times New Roman" w:cs="Times New Roman"/>
          <w:sz w:val="24"/>
          <w:szCs w:val="24"/>
          <w:lang w:val="en-US"/>
        </w:rPr>
        <w:t xml:space="preserve">higher hunting pressure should </w:t>
      </w:r>
      <w:r w:rsidR="008E6349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 w:rsidR="005316A0">
        <w:rPr>
          <w:rFonts w:ascii="Times New Roman" w:hAnsi="Times New Roman" w:cs="Times New Roman"/>
          <w:sz w:val="24"/>
          <w:szCs w:val="24"/>
          <w:lang w:val="en-US"/>
        </w:rPr>
        <w:t xml:space="preserve">have a direct </w:t>
      </w:r>
      <w:r w:rsidR="008E6349">
        <w:rPr>
          <w:rFonts w:ascii="Times New Roman" w:hAnsi="Times New Roman" w:cs="Times New Roman"/>
          <w:sz w:val="24"/>
          <w:szCs w:val="24"/>
          <w:lang w:val="en-US"/>
        </w:rPr>
        <w:t>effect</w:t>
      </w:r>
      <w:r w:rsidR="005316A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7208CC">
        <w:rPr>
          <w:rFonts w:ascii="Times New Roman" w:hAnsi="Times New Roman" w:cs="Times New Roman"/>
          <w:sz w:val="24"/>
          <w:szCs w:val="24"/>
          <w:lang w:val="en-US"/>
        </w:rPr>
        <w:t xml:space="preserve">horn length, as chamois are not being </w:t>
      </w:r>
      <w:r w:rsidR="00A668DB">
        <w:rPr>
          <w:rFonts w:ascii="Times New Roman" w:hAnsi="Times New Roman" w:cs="Times New Roman"/>
          <w:sz w:val="24"/>
          <w:szCs w:val="24"/>
          <w:lang w:val="en-US"/>
        </w:rPr>
        <w:t xml:space="preserve">directionally selected via hunting based on </w:t>
      </w:r>
      <w:r w:rsidR="00F73923">
        <w:rPr>
          <w:rFonts w:ascii="Times New Roman" w:hAnsi="Times New Roman" w:cs="Times New Roman"/>
          <w:sz w:val="24"/>
          <w:szCs w:val="24"/>
          <w:lang w:val="en-US"/>
        </w:rPr>
        <w:t xml:space="preserve">their horns but </w:t>
      </w:r>
      <w:r w:rsidR="00E602B4">
        <w:rPr>
          <w:rFonts w:ascii="Times New Roman" w:hAnsi="Times New Roman" w:cs="Times New Roman"/>
          <w:sz w:val="24"/>
          <w:szCs w:val="24"/>
          <w:lang w:val="en-US"/>
        </w:rPr>
        <w:t>more likely</w:t>
      </w:r>
      <w:r w:rsidR="00F73923">
        <w:rPr>
          <w:rFonts w:ascii="Times New Roman" w:hAnsi="Times New Roman" w:cs="Times New Roman"/>
          <w:sz w:val="24"/>
          <w:szCs w:val="24"/>
          <w:lang w:val="en-US"/>
        </w:rPr>
        <w:t xml:space="preserve"> on their </w:t>
      </w:r>
      <w:r w:rsidR="005316A0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="00E602B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1920">
        <w:rPr>
          <w:rFonts w:ascii="Times New Roman" w:hAnsi="Times New Roman" w:cs="Times New Roman"/>
          <w:sz w:val="24"/>
          <w:szCs w:val="24"/>
          <w:lang w:val="en-US"/>
        </w:rPr>
        <w:t xml:space="preserve"> If mass is highly correlated with horn length, as we expect, </w:t>
      </w:r>
      <w:r w:rsidR="00431EDC">
        <w:rPr>
          <w:rFonts w:ascii="Times New Roman" w:hAnsi="Times New Roman" w:cs="Times New Roman"/>
          <w:sz w:val="24"/>
          <w:szCs w:val="24"/>
          <w:lang w:val="en-US"/>
        </w:rPr>
        <w:t xml:space="preserve">high hunting pressure may reduce horn length, or if </w:t>
      </w:r>
      <w:r w:rsidR="00F72441">
        <w:rPr>
          <w:rFonts w:ascii="Times New Roman" w:hAnsi="Times New Roman" w:cs="Times New Roman"/>
          <w:sz w:val="24"/>
          <w:szCs w:val="24"/>
          <w:lang w:val="en-US"/>
        </w:rPr>
        <w:t xml:space="preserve">population density </w:t>
      </w:r>
      <w:r w:rsidR="00227752">
        <w:rPr>
          <w:rFonts w:ascii="Times New Roman" w:hAnsi="Times New Roman" w:cs="Times New Roman"/>
          <w:sz w:val="24"/>
          <w:szCs w:val="24"/>
          <w:lang w:val="en-US"/>
        </w:rPr>
        <w:t>also predicts horn length, then lower population density may also reduce horn length</w:t>
      </w:r>
      <w:r w:rsidR="00093F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BC043B" w14:textId="0F7F68DB" w:rsidR="00E10681" w:rsidRPr="00E10681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</w:t>
      </w:r>
    </w:p>
    <w:p w14:paraId="17226573" w14:textId="0D3AB724" w:rsidR="00AC3564" w:rsidRDefault="00142872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was </w:t>
      </w:r>
      <w:r w:rsidR="001B62E7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explored to reveal correlated variables </w:t>
      </w:r>
      <w:r w:rsidR="00631532">
        <w:rPr>
          <w:rFonts w:ascii="Times New Roman" w:hAnsi="Times New Roman" w:cs="Times New Roman"/>
          <w:sz w:val="24"/>
          <w:szCs w:val="24"/>
          <w:lang w:val="en-US"/>
        </w:rPr>
        <w:t>and trends over time</w:t>
      </w:r>
      <w:r w:rsidR="001B62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63448">
        <w:rPr>
          <w:rFonts w:ascii="Times New Roman" w:hAnsi="Times New Roman" w:cs="Times New Roman"/>
          <w:sz w:val="24"/>
          <w:szCs w:val="24"/>
          <w:lang w:val="en-US"/>
        </w:rPr>
        <w:t>As both right and left horns were about equal</w:t>
      </w:r>
      <w:r w:rsidR="00847DB2">
        <w:rPr>
          <w:rFonts w:ascii="Times New Roman" w:hAnsi="Times New Roman" w:cs="Times New Roman"/>
          <w:sz w:val="24"/>
          <w:szCs w:val="24"/>
          <w:lang w:val="en-US"/>
        </w:rPr>
        <w:t xml:space="preserve"> for all individuals, the two horn lengths were</w:t>
      </w:r>
      <w:r w:rsidR="00A63448">
        <w:rPr>
          <w:rFonts w:ascii="Times New Roman" w:hAnsi="Times New Roman" w:cs="Times New Roman"/>
          <w:sz w:val="24"/>
          <w:szCs w:val="24"/>
          <w:lang w:val="en-US"/>
        </w:rPr>
        <w:t xml:space="preserve"> combined into total horn length</w:t>
      </w:r>
      <w:r w:rsidR="004B2A8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B2A8D">
        <w:rPr>
          <w:rFonts w:ascii="Times New Roman" w:hAnsi="Times New Roman" w:cs="Times New Roman"/>
          <w:sz w:val="24"/>
          <w:szCs w:val="24"/>
          <w:lang w:val="en-US"/>
        </w:rPr>
        <w:t>hornT</w:t>
      </w:r>
      <w:proofErr w:type="spellEnd"/>
      <w:r w:rsidR="004B2A8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F7B8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F3B05">
        <w:rPr>
          <w:rFonts w:ascii="Times New Roman" w:hAnsi="Times New Roman" w:cs="Times New Roman"/>
          <w:sz w:val="24"/>
          <w:szCs w:val="24"/>
          <w:lang w:val="en-US"/>
        </w:rPr>
        <w:t xml:space="preserve">remove </w:t>
      </w:r>
      <w:r w:rsidR="00613306">
        <w:rPr>
          <w:rFonts w:ascii="Times New Roman" w:hAnsi="Times New Roman" w:cs="Times New Roman"/>
          <w:sz w:val="24"/>
          <w:szCs w:val="24"/>
          <w:lang w:val="en-US"/>
        </w:rPr>
        <w:t>variability between horns</w:t>
      </w:r>
      <w:r w:rsidR="00B951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0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7007">
        <w:rPr>
          <w:rFonts w:ascii="Times New Roman" w:hAnsi="Times New Roman" w:cs="Times New Roman"/>
          <w:sz w:val="24"/>
          <w:szCs w:val="24"/>
          <w:lang w:val="en-US"/>
        </w:rPr>
        <w:t xml:space="preserve">The total horn length was then used in all regressions and </w:t>
      </w:r>
      <w:r w:rsidR="004A0392">
        <w:rPr>
          <w:rFonts w:ascii="Times New Roman" w:hAnsi="Times New Roman" w:cs="Times New Roman"/>
          <w:sz w:val="24"/>
          <w:szCs w:val="24"/>
          <w:lang w:val="en-US"/>
        </w:rPr>
        <w:t xml:space="preserve">calculations. </w:t>
      </w:r>
      <w:proofErr w:type="gramStart"/>
      <w:r w:rsidR="00BC5C1B">
        <w:rPr>
          <w:rFonts w:ascii="Times New Roman" w:hAnsi="Times New Roman" w:cs="Times New Roman"/>
          <w:sz w:val="24"/>
          <w:szCs w:val="24"/>
          <w:lang w:val="en-US"/>
        </w:rPr>
        <w:t>The hypothesized predictor variables</w:t>
      </w:r>
      <w:r w:rsidR="002B15D9">
        <w:rPr>
          <w:rFonts w:ascii="Times New Roman" w:hAnsi="Times New Roman" w:cs="Times New Roman"/>
          <w:sz w:val="24"/>
          <w:szCs w:val="24"/>
          <w:lang w:val="en-US"/>
        </w:rPr>
        <w:t xml:space="preserve"> (age, mass, sex, season, and density)</w:t>
      </w:r>
      <w:r w:rsidR="000E2222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BC5C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0A1E">
        <w:rPr>
          <w:rFonts w:ascii="Times New Roman" w:hAnsi="Times New Roman" w:cs="Times New Roman"/>
          <w:sz w:val="24"/>
          <w:szCs w:val="24"/>
          <w:lang w:val="en-US"/>
        </w:rPr>
        <w:t>were plotted</w:t>
      </w:r>
      <w:r w:rsidR="004A0392">
        <w:rPr>
          <w:rFonts w:ascii="Times New Roman" w:hAnsi="Times New Roman" w:cs="Times New Roman"/>
          <w:sz w:val="24"/>
          <w:szCs w:val="24"/>
          <w:lang w:val="en-US"/>
        </w:rPr>
        <w:t xml:space="preserve"> against total horn length</w:t>
      </w:r>
      <w:r w:rsidR="0020615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76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49CC">
        <w:rPr>
          <w:rFonts w:ascii="Times New Roman" w:hAnsi="Times New Roman" w:cs="Times New Roman"/>
          <w:sz w:val="24"/>
          <w:szCs w:val="24"/>
          <w:lang w:val="en-US"/>
        </w:rPr>
        <w:t xml:space="preserve">As we expected </w:t>
      </w:r>
      <w:r w:rsidR="0028697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B15D9">
        <w:rPr>
          <w:rFonts w:ascii="Times New Roman" w:hAnsi="Times New Roman" w:cs="Times New Roman"/>
          <w:sz w:val="24"/>
          <w:szCs w:val="24"/>
          <w:lang w:val="en-US"/>
        </w:rPr>
        <w:t>ge and mass</w:t>
      </w:r>
      <w:r w:rsidR="0028697A">
        <w:rPr>
          <w:rFonts w:ascii="Times New Roman" w:hAnsi="Times New Roman" w:cs="Times New Roman"/>
          <w:sz w:val="24"/>
          <w:szCs w:val="24"/>
          <w:lang w:val="en-US"/>
        </w:rPr>
        <w:t xml:space="preserve"> to be highly correlated, they</w:t>
      </w:r>
      <w:r w:rsidR="002B15D9">
        <w:rPr>
          <w:rFonts w:ascii="Times New Roman" w:hAnsi="Times New Roman" w:cs="Times New Roman"/>
          <w:sz w:val="24"/>
          <w:szCs w:val="24"/>
          <w:lang w:val="en-US"/>
        </w:rPr>
        <w:t xml:space="preserve"> were also plotted against each other to</w:t>
      </w:r>
      <w:r w:rsidR="001249CC">
        <w:rPr>
          <w:rFonts w:ascii="Times New Roman" w:hAnsi="Times New Roman" w:cs="Times New Roman"/>
          <w:sz w:val="24"/>
          <w:szCs w:val="24"/>
          <w:lang w:val="en-US"/>
        </w:rPr>
        <w:t xml:space="preserve"> determine the strength of correlation. </w:t>
      </w:r>
      <w:r w:rsidR="00B60126">
        <w:rPr>
          <w:rFonts w:ascii="Times New Roman" w:hAnsi="Times New Roman" w:cs="Times New Roman"/>
          <w:sz w:val="24"/>
          <w:szCs w:val="24"/>
          <w:lang w:val="en-US"/>
        </w:rPr>
        <w:t>The distribution</w:t>
      </w:r>
      <w:r w:rsidR="002253BA">
        <w:rPr>
          <w:rFonts w:ascii="Times New Roman" w:hAnsi="Times New Roman" w:cs="Times New Roman"/>
          <w:sz w:val="24"/>
          <w:szCs w:val="24"/>
          <w:lang w:val="en-US"/>
        </w:rPr>
        <w:t xml:space="preserve"> of chamois </w:t>
      </w:r>
      <w:r w:rsidR="00296D40">
        <w:rPr>
          <w:rFonts w:ascii="Times New Roman" w:hAnsi="Times New Roman" w:cs="Times New Roman"/>
          <w:sz w:val="24"/>
          <w:szCs w:val="24"/>
          <w:lang w:val="en-US"/>
        </w:rPr>
        <w:t>data points (hunted individuals)</w:t>
      </w:r>
      <w:r w:rsidR="0026249A">
        <w:rPr>
          <w:rFonts w:ascii="Times New Roman" w:hAnsi="Times New Roman" w:cs="Times New Roman"/>
          <w:sz w:val="24"/>
          <w:szCs w:val="24"/>
          <w:lang w:val="en-US"/>
        </w:rPr>
        <w:t xml:space="preserve"> by season</w:t>
      </w:r>
      <w:r w:rsidR="00296D40">
        <w:rPr>
          <w:rFonts w:ascii="Times New Roman" w:hAnsi="Times New Roman" w:cs="Times New Roman"/>
          <w:sz w:val="24"/>
          <w:szCs w:val="24"/>
          <w:lang w:val="en-US"/>
        </w:rPr>
        <w:t xml:space="preserve"> was plotted </w:t>
      </w:r>
      <w:r w:rsidR="00740BDF">
        <w:rPr>
          <w:rFonts w:ascii="Times New Roman" w:hAnsi="Times New Roman" w:cs="Times New Roman"/>
          <w:sz w:val="24"/>
          <w:szCs w:val="24"/>
          <w:lang w:val="en-US"/>
        </w:rPr>
        <w:t xml:space="preserve">as well as </w:t>
      </w:r>
      <w:r w:rsidR="0056373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40BDF">
        <w:rPr>
          <w:rFonts w:ascii="Times New Roman" w:hAnsi="Times New Roman" w:cs="Times New Roman"/>
          <w:sz w:val="24"/>
          <w:szCs w:val="24"/>
          <w:lang w:val="en-US"/>
        </w:rPr>
        <w:t xml:space="preserve">distribution </w:t>
      </w:r>
      <w:r w:rsidR="00B60126">
        <w:rPr>
          <w:rFonts w:ascii="Times New Roman" w:hAnsi="Times New Roman" w:cs="Times New Roman"/>
          <w:sz w:val="24"/>
          <w:szCs w:val="24"/>
          <w:lang w:val="en-US"/>
        </w:rPr>
        <w:t xml:space="preserve">by month </w:t>
      </w:r>
      <w:r w:rsidR="00726911">
        <w:rPr>
          <w:rFonts w:ascii="Times New Roman" w:hAnsi="Times New Roman" w:cs="Times New Roman"/>
          <w:sz w:val="24"/>
          <w:szCs w:val="24"/>
          <w:lang w:val="en-US"/>
        </w:rPr>
        <w:t>and grouped by</w:t>
      </w:r>
      <w:r w:rsidR="00A03FAD">
        <w:rPr>
          <w:rFonts w:ascii="Times New Roman" w:hAnsi="Times New Roman" w:cs="Times New Roman"/>
          <w:sz w:val="24"/>
          <w:szCs w:val="24"/>
          <w:lang w:val="en-US"/>
        </w:rPr>
        <w:t xml:space="preserve"> sex</w:t>
      </w:r>
      <w:r w:rsidR="00740BDF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0654E5">
        <w:rPr>
          <w:rFonts w:ascii="Times New Roman" w:hAnsi="Times New Roman" w:cs="Times New Roman"/>
          <w:sz w:val="24"/>
          <w:szCs w:val="24"/>
          <w:lang w:val="en-US"/>
        </w:rPr>
        <w:t xml:space="preserve">further uncover </w:t>
      </w:r>
      <w:r w:rsidR="001258E9">
        <w:rPr>
          <w:rFonts w:ascii="Times New Roman" w:hAnsi="Times New Roman" w:cs="Times New Roman"/>
          <w:sz w:val="24"/>
          <w:szCs w:val="24"/>
          <w:lang w:val="en-US"/>
        </w:rPr>
        <w:t xml:space="preserve">temporal </w:t>
      </w:r>
      <w:r w:rsidR="00C532F8">
        <w:rPr>
          <w:rFonts w:ascii="Times New Roman" w:hAnsi="Times New Roman" w:cs="Times New Roman"/>
          <w:sz w:val="24"/>
          <w:szCs w:val="24"/>
          <w:lang w:val="en-US"/>
        </w:rPr>
        <w:t xml:space="preserve">relationships within the data set. </w:t>
      </w:r>
      <w:r w:rsidR="008A5C93">
        <w:rPr>
          <w:rFonts w:ascii="Times New Roman" w:hAnsi="Times New Roman" w:cs="Times New Roman"/>
          <w:sz w:val="24"/>
          <w:szCs w:val="24"/>
          <w:lang w:val="en-US"/>
        </w:rPr>
        <w:t>The distribution of the data by sex</w:t>
      </w:r>
      <w:r w:rsidR="00563738">
        <w:rPr>
          <w:rFonts w:ascii="Times New Roman" w:hAnsi="Times New Roman" w:cs="Times New Roman"/>
          <w:sz w:val="24"/>
          <w:szCs w:val="24"/>
          <w:lang w:val="en-US"/>
        </w:rPr>
        <w:t xml:space="preserve"> and by density were also noted. </w:t>
      </w:r>
      <w:r w:rsidR="008A5C93">
        <w:rPr>
          <w:rFonts w:ascii="Times New Roman" w:hAnsi="Times New Roman" w:cs="Times New Roman"/>
          <w:sz w:val="24"/>
          <w:szCs w:val="24"/>
          <w:lang w:val="en-US"/>
        </w:rPr>
        <w:t>Finally, d</w:t>
      </w:r>
      <w:r w:rsidR="006236F8">
        <w:rPr>
          <w:rFonts w:ascii="Times New Roman" w:hAnsi="Times New Roman" w:cs="Times New Roman"/>
          <w:sz w:val="24"/>
          <w:szCs w:val="24"/>
          <w:lang w:val="en-US"/>
        </w:rPr>
        <w:t xml:space="preserve">ensity was plotted </w:t>
      </w:r>
      <w:r w:rsidR="00801F30">
        <w:rPr>
          <w:rFonts w:ascii="Times New Roman" w:hAnsi="Times New Roman" w:cs="Times New Roman"/>
          <w:sz w:val="24"/>
          <w:szCs w:val="24"/>
          <w:lang w:val="en-US"/>
        </w:rPr>
        <w:t xml:space="preserve">against season using a </w:t>
      </w:r>
      <w:r w:rsidR="003A115E">
        <w:rPr>
          <w:rFonts w:ascii="Times New Roman" w:hAnsi="Times New Roman" w:cs="Times New Roman"/>
          <w:sz w:val="24"/>
          <w:szCs w:val="24"/>
          <w:lang w:val="en-US"/>
        </w:rPr>
        <w:t>logistic regression.</w:t>
      </w:r>
    </w:p>
    <w:p w14:paraId="192D10F6" w14:textId="41825D2E" w:rsidR="001814A0" w:rsidRPr="00BB32B8" w:rsidRDefault="00631532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sex and density </w:t>
      </w:r>
      <w:r w:rsidR="00AC3564">
        <w:rPr>
          <w:rFonts w:ascii="Times New Roman" w:hAnsi="Times New Roman" w:cs="Times New Roman"/>
          <w:sz w:val="24"/>
          <w:szCs w:val="24"/>
          <w:lang w:val="en-US"/>
        </w:rPr>
        <w:t>data are binomially distributed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C356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poisson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regression </w:t>
      </w:r>
      <w:r w:rsidR="00FF1501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used in 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initial 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>generalized linear model</w:t>
      </w:r>
      <w:r w:rsidR="00AC3564">
        <w:rPr>
          <w:rFonts w:ascii="Times New Roman" w:hAnsi="Times New Roman" w:cs="Times New Roman"/>
          <w:sz w:val="24"/>
          <w:szCs w:val="24"/>
          <w:lang w:val="en-US"/>
        </w:rPr>
        <w:t xml:space="preserve"> using all hypothesized variables. </w:t>
      </w:r>
      <w:r w:rsidR="00726911">
        <w:rPr>
          <w:rFonts w:ascii="Times New Roman" w:hAnsi="Times New Roman" w:cs="Times New Roman"/>
          <w:sz w:val="24"/>
          <w:szCs w:val="24"/>
          <w:lang w:val="en-US"/>
        </w:rPr>
        <w:t>The o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utput of </w:t>
      </w:r>
      <w:r w:rsidR="00726911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 xml:space="preserve"> regression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 shows data are </w:t>
      </w:r>
      <w:proofErr w:type="spellStart"/>
      <w:proofErr w:type="gramStart"/>
      <w:r w:rsidR="001814A0">
        <w:rPr>
          <w:rFonts w:ascii="Times New Roman" w:hAnsi="Times New Roman" w:cs="Times New Roman"/>
          <w:sz w:val="24"/>
          <w:szCs w:val="24"/>
          <w:lang w:val="en-US"/>
        </w:rPr>
        <w:t>overdispersed</w:t>
      </w:r>
      <w:proofErr w:type="spellEnd"/>
      <w:proofErr w:type="gramEnd"/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 so 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>negative binomial model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 xml:space="preserve"> was</w:t>
      </w:r>
      <w:r w:rsidR="001814A0">
        <w:rPr>
          <w:rFonts w:ascii="Times New Roman" w:hAnsi="Times New Roman" w:cs="Times New Roman"/>
          <w:sz w:val="24"/>
          <w:szCs w:val="24"/>
          <w:lang w:val="en-US"/>
        </w:rPr>
        <w:t xml:space="preserve"> then used</w:t>
      </w:r>
      <w:r w:rsidR="00495B9C">
        <w:rPr>
          <w:rFonts w:ascii="Times New Roman" w:hAnsi="Times New Roman" w:cs="Times New Roman"/>
          <w:sz w:val="24"/>
          <w:szCs w:val="24"/>
          <w:lang w:val="en-US"/>
        </w:rPr>
        <w:t xml:space="preserve"> to test </w:t>
      </w:r>
      <w:r w:rsidR="00C002AC">
        <w:rPr>
          <w:rFonts w:ascii="Times New Roman" w:hAnsi="Times New Roman" w:cs="Times New Roman"/>
          <w:sz w:val="24"/>
          <w:szCs w:val="24"/>
          <w:lang w:val="en-US"/>
        </w:rPr>
        <w:t xml:space="preserve">combinations of parameters and their </w:t>
      </w:r>
      <w:r w:rsidR="00592494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42116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592494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421165">
        <w:rPr>
          <w:rFonts w:ascii="Times New Roman" w:hAnsi="Times New Roman" w:cs="Times New Roman"/>
          <w:sz w:val="24"/>
          <w:szCs w:val="24"/>
          <w:lang w:val="en-US"/>
        </w:rPr>
        <w:t>du</w:t>
      </w:r>
      <w:r w:rsidR="00592494">
        <w:rPr>
          <w:rFonts w:ascii="Times New Roman" w:hAnsi="Times New Roman" w:cs="Times New Roman"/>
          <w:sz w:val="24"/>
          <w:szCs w:val="24"/>
          <w:lang w:val="en-US"/>
        </w:rPr>
        <w:t>al effect</w:t>
      </w:r>
      <w:r w:rsidR="0042116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2494">
        <w:rPr>
          <w:rFonts w:ascii="Times New Roman" w:hAnsi="Times New Roman" w:cs="Times New Roman"/>
          <w:sz w:val="24"/>
          <w:szCs w:val="24"/>
          <w:lang w:val="en-US"/>
        </w:rPr>
        <w:t xml:space="preserve"> on the explanatory potential of the model</w:t>
      </w:r>
      <w:r w:rsidR="00421165">
        <w:rPr>
          <w:rFonts w:ascii="Times New Roman" w:hAnsi="Times New Roman" w:cs="Times New Roman"/>
          <w:sz w:val="24"/>
          <w:szCs w:val="24"/>
          <w:lang w:val="en-US"/>
        </w:rPr>
        <w:t xml:space="preserve">. The model </w:t>
      </w:r>
      <w:r w:rsidR="00CA5E8E">
        <w:rPr>
          <w:rFonts w:ascii="Times New Roman" w:hAnsi="Times New Roman" w:cs="Times New Roman"/>
          <w:sz w:val="24"/>
          <w:szCs w:val="24"/>
          <w:lang w:val="en-US"/>
        </w:rPr>
        <w:t>improved with adding an interaction between age and mass</w:t>
      </w:r>
      <w:r w:rsidR="00870AC7">
        <w:rPr>
          <w:rFonts w:ascii="Times New Roman" w:hAnsi="Times New Roman" w:cs="Times New Roman"/>
          <w:sz w:val="24"/>
          <w:szCs w:val="24"/>
          <w:lang w:val="en-US"/>
        </w:rPr>
        <w:t xml:space="preserve">, however the </w:t>
      </w:r>
      <w:r w:rsidR="00870A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addition of month as a parameter did not substantially increase the </w:t>
      </w:r>
      <w:r w:rsidR="00BB32B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B32B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BB32B8">
        <w:rPr>
          <w:rFonts w:ascii="Times New Roman" w:hAnsi="Times New Roman" w:cs="Times New Roman"/>
          <w:sz w:val="24"/>
          <w:szCs w:val="24"/>
          <w:lang w:val="en-US"/>
        </w:rPr>
        <w:t xml:space="preserve"> of the model, and therefore did not add much explanatory power</w:t>
      </w:r>
      <w:r w:rsidR="00BD0E5F">
        <w:rPr>
          <w:rFonts w:ascii="Times New Roman" w:hAnsi="Times New Roman" w:cs="Times New Roman"/>
          <w:sz w:val="24"/>
          <w:szCs w:val="24"/>
          <w:lang w:val="en-US"/>
        </w:rPr>
        <w:t>, so it was excluded from the final model.</w:t>
      </w:r>
    </w:p>
    <w:p w14:paraId="25F6CD43" w14:textId="1DD2531B" w:rsidR="00E65576" w:rsidRDefault="00B10825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the summary from the negative binomial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showed high significance for all hypothesized variables, the estimates for both </w:t>
      </w:r>
      <w:r w:rsidR="009123D6">
        <w:rPr>
          <w:rFonts w:ascii="Times New Roman" w:hAnsi="Times New Roman" w:cs="Times New Roman"/>
          <w:sz w:val="24"/>
          <w:szCs w:val="24"/>
          <w:lang w:val="en-US"/>
        </w:rPr>
        <w:t>season and density were very small, and graphically</w:t>
      </w:r>
      <w:r w:rsidR="00F35E97">
        <w:rPr>
          <w:rFonts w:ascii="Times New Roman" w:hAnsi="Times New Roman" w:cs="Times New Roman"/>
          <w:sz w:val="24"/>
          <w:szCs w:val="24"/>
          <w:lang w:val="en-US"/>
        </w:rPr>
        <w:t>, season and density showed high variation in total horn length, but not a strong trend</w:t>
      </w:r>
      <w:r w:rsidR="00D15A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35C5">
        <w:rPr>
          <w:rFonts w:ascii="Times New Roman" w:hAnsi="Times New Roman" w:cs="Times New Roman"/>
          <w:sz w:val="24"/>
          <w:szCs w:val="24"/>
          <w:lang w:val="en-US"/>
        </w:rPr>
        <w:t xml:space="preserve">When season and density were tested as random effects, the </w:t>
      </w:r>
      <w:r w:rsidR="00F80295">
        <w:rPr>
          <w:rFonts w:ascii="Times New Roman" w:hAnsi="Times New Roman" w:cs="Times New Roman"/>
          <w:sz w:val="24"/>
          <w:szCs w:val="24"/>
          <w:lang w:val="en-US"/>
        </w:rPr>
        <w:t xml:space="preserve">AIC and </w:t>
      </w:r>
      <w:r w:rsidR="00F271EF">
        <w:rPr>
          <w:rFonts w:ascii="Times New Roman" w:hAnsi="Times New Roman" w:cs="Times New Roman"/>
          <w:sz w:val="24"/>
          <w:szCs w:val="24"/>
          <w:lang w:val="en-US"/>
        </w:rPr>
        <w:t xml:space="preserve">pseudo </w:t>
      </w:r>
      <w:r w:rsidR="00F80295" w:rsidRPr="00F8029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8029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F80295">
        <w:rPr>
          <w:rFonts w:ascii="Times New Roman" w:hAnsi="Times New Roman" w:cs="Times New Roman"/>
          <w:sz w:val="24"/>
          <w:szCs w:val="24"/>
          <w:lang w:val="en-US"/>
        </w:rPr>
        <w:t xml:space="preserve"> values improved for the model. </w:t>
      </w:r>
      <w:r w:rsidR="00D15A94" w:rsidRPr="00F80295">
        <w:rPr>
          <w:rFonts w:ascii="Times New Roman" w:hAnsi="Times New Roman" w:cs="Times New Roman"/>
          <w:sz w:val="24"/>
          <w:szCs w:val="24"/>
          <w:lang w:val="en-US"/>
        </w:rPr>
        <w:t>Therefore</w:t>
      </w:r>
      <w:r w:rsidR="0017643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33931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BD0E5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E65576">
        <w:rPr>
          <w:rFonts w:ascii="Times New Roman" w:hAnsi="Times New Roman" w:cs="Times New Roman"/>
          <w:sz w:val="24"/>
          <w:szCs w:val="24"/>
          <w:lang w:val="en-US"/>
        </w:rPr>
        <w:t xml:space="preserve">ixed effect model with season and density as random </w:t>
      </w:r>
      <w:r w:rsidR="00C85723"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="00D15A9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85723">
        <w:rPr>
          <w:rFonts w:ascii="Times New Roman" w:hAnsi="Times New Roman" w:cs="Times New Roman"/>
          <w:sz w:val="24"/>
          <w:szCs w:val="24"/>
          <w:lang w:val="en-US"/>
        </w:rPr>
        <w:t xml:space="preserve"> and age, mass, and sex as fixed effects</w:t>
      </w:r>
      <w:r w:rsidR="003D7C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D7CBD">
        <w:rPr>
          <w:rFonts w:ascii="Times New Roman" w:hAnsi="Times New Roman" w:cs="Times New Roman"/>
          <w:sz w:val="24"/>
          <w:szCs w:val="24"/>
          <w:lang w:val="en-US"/>
        </w:rPr>
        <w:t>was</w:t>
      </w:r>
      <w:proofErr w:type="gramEnd"/>
      <w:r w:rsidR="003D7CBD">
        <w:rPr>
          <w:rFonts w:ascii="Times New Roman" w:hAnsi="Times New Roman" w:cs="Times New Roman"/>
          <w:sz w:val="24"/>
          <w:szCs w:val="24"/>
          <w:lang w:val="en-US"/>
        </w:rPr>
        <w:t xml:space="preserve"> ultimately determined to be the </w:t>
      </w:r>
      <w:r w:rsidR="00F80295">
        <w:rPr>
          <w:rFonts w:ascii="Times New Roman" w:hAnsi="Times New Roman" w:cs="Times New Roman"/>
          <w:sz w:val="24"/>
          <w:szCs w:val="24"/>
          <w:lang w:val="en-US"/>
        </w:rPr>
        <w:t xml:space="preserve">final </w:t>
      </w:r>
      <w:r w:rsidR="003D7CBD">
        <w:rPr>
          <w:rFonts w:ascii="Times New Roman" w:hAnsi="Times New Roman" w:cs="Times New Roman"/>
          <w:sz w:val="24"/>
          <w:szCs w:val="24"/>
          <w:lang w:val="en-US"/>
        </w:rPr>
        <w:t>model with most explanatory power.</w:t>
      </w:r>
    </w:p>
    <w:p w14:paraId="35C4B3D4" w14:textId="6C483055" w:rsidR="00E10681" w:rsidRPr="00E10681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68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341A34CB" w14:textId="77777777" w:rsidR="00F4447D" w:rsidRPr="00A9358A" w:rsidRDefault="00F4447D" w:rsidP="00F44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mean horn length in our data set was </w:t>
      </w:r>
      <w:r w:rsidRPr="004D63F1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  <w:lang w:val="en-US"/>
        </w:rPr>
        <w:t>4 ±</w:t>
      </w:r>
      <w:r w:rsidRPr="004D63F1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n-US"/>
        </w:rPr>
        <w:t>8 mm. Horn length was slightly higher for males (</w:t>
      </w:r>
      <w:r w:rsidRPr="001C2831">
        <w:rPr>
          <w:rFonts w:ascii="Times New Roman" w:hAnsi="Times New Roman" w:cs="Times New Roman"/>
          <w:sz w:val="24"/>
          <w:szCs w:val="24"/>
        </w:rPr>
        <w:t>384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±</w:t>
      </w:r>
      <w:r w:rsidRPr="001C2831"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en-US"/>
        </w:rPr>
        <w:t>7 mm) than females (</w:t>
      </w:r>
      <w:r w:rsidRPr="00C60202">
        <w:rPr>
          <w:rFonts w:ascii="Times New Roman" w:hAnsi="Times New Roman" w:cs="Times New Roman"/>
          <w:sz w:val="24"/>
          <w:szCs w:val="24"/>
        </w:rPr>
        <w:t>338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±</w:t>
      </w:r>
      <w:r w:rsidRPr="00C60202">
        <w:rPr>
          <w:rFonts w:ascii="Times New Roman" w:hAnsi="Times New Roman" w:cs="Times New Roman"/>
          <w:sz w:val="24"/>
          <w:szCs w:val="24"/>
        </w:rPr>
        <w:t xml:space="preserve"> 82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mm) but mean horn length did not significantly differ at high and low densities (</w:t>
      </w:r>
      <w:r w:rsidRPr="00626BC4">
        <w:rPr>
          <w:rFonts w:ascii="Times New Roman" w:hAnsi="Times New Roman" w:cs="Times New Roman"/>
          <w:sz w:val="24"/>
          <w:szCs w:val="24"/>
        </w:rPr>
        <w:t>356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±</w:t>
      </w:r>
      <w:r w:rsidRPr="00626BC4">
        <w:rPr>
          <w:rFonts w:ascii="Times New Roman" w:hAnsi="Times New Roman" w:cs="Times New Roman"/>
          <w:sz w:val="24"/>
          <w:szCs w:val="24"/>
        </w:rPr>
        <w:t xml:space="preserve"> 97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mm at high density, and </w:t>
      </w:r>
      <w:r w:rsidRPr="00A9358A">
        <w:rPr>
          <w:rFonts w:ascii="Times New Roman" w:hAnsi="Times New Roman" w:cs="Times New Roman"/>
          <w:sz w:val="24"/>
          <w:szCs w:val="24"/>
        </w:rPr>
        <w:t>371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±</w:t>
      </w:r>
      <w:r w:rsidRPr="00A9358A">
        <w:rPr>
          <w:rFonts w:ascii="Times New Roman" w:hAnsi="Times New Roman" w:cs="Times New Roman"/>
          <w:sz w:val="24"/>
          <w:szCs w:val="24"/>
        </w:rPr>
        <w:t xml:space="preserve"> 76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mm at low density).</w:t>
      </w:r>
    </w:p>
    <w:p w14:paraId="5C7246D0" w14:textId="0908E481" w:rsidR="00D47E3F" w:rsidRDefault="00C00943" w:rsidP="00C602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our data set, a</w:t>
      </w:r>
      <w:r w:rsidR="0028603A">
        <w:rPr>
          <w:rFonts w:ascii="Times New Roman" w:hAnsi="Times New Roman" w:cs="Times New Roman"/>
          <w:sz w:val="24"/>
          <w:szCs w:val="24"/>
          <w:lang w:val="en-US"/>
        </w:rPr>
        <w:t xml:space="preserve">lmost </w:t>
      </w:r>
      <w:r w:rsidR="002035A3">
        <w:rPr>
          <w:rFonts w:ascii="Times New Roman" w:hAnsi="Times New Roman" w:cs="Times New Roman"/>
          <w:sz w:val="24"/>
          <w:szCs w:val="24"/>
          <w:lang w:val="en-US"/>
        </w:rPr>
        <w:t>25%</w:t>
      </w:r>
      <w:r w:rsidR="0028603A">
        <w:rPr>
          <w:rFonts w:ascii="Times New Roman" w:hAnsi="Times New Roman" w:cs="Times New Roman"/>
          <w:sz w:val="24"/>
          <w:szCs w:val="24"/>
          <w:lang w:val="en-US"/>
        </w:rPr>
        <w:t xml:space="preserve"> more males</w:t>
      </w:r>
      <w:r w:rsidR="003D04AD">
        <w:rPr>
          <w:rFonts w:ascii="Times New Roman" w:hAnsi="Times New Roman" w:cs="Times New Roman"/>
          <w:sz w:val="24"/>
          <w:szCs w:val="24"/>
          <w:lang w:val="en-US"/>
        </w:rPr>
        <w:t xml:space="preserve"> were hunted</w:t>
      </w:r>
      <w:r w:rsidR="0028603A">
        <w:rPr>
          <w:rFonts w:ascii="Times New Roman" w:hAnsi="Times New Roman" w:cs="Times New Roman"/>
          <w:sz w:val="24"/>
          <w:szCs w:val="24"/>
          <w:lang w:val="en-US"/>
        </w:rPr>
        <w:t xml:space="preserve"> than females </w:t>
      </w:r>
      <w:r w:rsidR="00F20D1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F20D1B" w:rsidRPr="00F20D1B">
        <w:rPr>
          <w:rFonts w:ascii="Times New Roman" w:hAnsi="Times New Roman" w:cs="Times New Roman"/>
          <w:sz w:val="24"/>
          <w:szCs w:val="24"/>
        </w:rPr>
        <w:t>2439</w:t>
      </w:r>
      <w:r w:rsidR="003D04AD">
        <w:rPr>
          <w:rFonts w:ascii="Times New Roman" w:hAnsi="Times New Roman" w:cs="Times New Roman"/>
          <w:sz w:val="24"/>
          <w:szCs w:val="24"/>
          <w:lang w:val="en-US"/>
        </w:rPr>
        <w:t xml:space="preserve"> vs </w:t>
      </w:r>
      <w:r w:rsidR="00F20D1B">
        <w:rPr>
          <w:rFonts w:ascii="Times New Roman" w:hAnsi="Times New Roman" w:cs="Times New Roman"/>
          <w:sz w:val="24"/>
          <w:szCs w:val="24"/>
          <w:lang w:val="en-US"/>
        </w:rPr>
        <w:t>1955</w:t>
      </w:r>
      <w:r w:rsidR="003D04AD">
        <w:rPr>
          <w:rFonts w:ascii="Times New Roman" w:hAnsi="Times New Roman" w:cs="Times New Roman"/>
          <w:sz w:val="24"/>
          <w:szCs w:val="24"/>
          <w:lang w:val="en-US"/>
        </w:rPr>
        <w:t xml:space="preserve"> out of 4934). </w:t>
      </w:r>
      <w:r w:rsidR="00565EBB">
        <w:rPr>
          <w:rFonts w:ascii="Times New Roman" w:hAnsi="Times New Roman" w:cs="Times New Roman"/>
          <w:sz w:val="24"/>
          <w:szCs w:val="24"/>
          <w:lang w:val="en-US"/>
        </w:rPr>
        <w:t xml:space="preserve">Most chamois </w:t>
      </w:r>
      <w:r w:rsidR="003D04AD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565EBB">
        <w:rPr>
          <w:rFonts w:ascii="Times New Roman" w:hAnsi="Times New Roman" w:cs="Times New Roman"/>
          <w:sz w:val="24"/>
          <w:szCs w:val="24"/>
          <w:lang w:val="en-US"/>
        </w:rPr>
        <w:t xml:space="preserve">hunted in September and October, steeply declining by 61% in November and continuing to decline through February. However, the ratio of females to males increased during this </w:t>
      </w:r>
      <w:proofErr w:type="spellStart"/>
      <w:r w:rsidR="00565EBB">
        <w:rPr>
          <w:rFonts w:ascii="Times New Roman" w:hAnsi="Times New Roman" w:cs="Times New Roman"/>
          <w:sz w:val="24"/>
          <w:szCs w:val="24"/>
          <w:lang w:val="en-US"/>
        </w:rPr>
        <w:t>later</w:t>
      </w:r>
      <w:proofErr w:type="spellEnd"/>
      <w:r w:rsidR="00565EBB">
        <w:rPr>
          <w:rFonts w:ascii="Times New Roman" w:hAnsi="Times New Roman" w:cs="Times New Roman"/>
          <w:sz w:val="24"/>
          <w:szCs w:val="24"/>
          <w:lang w:val="en-US"/>
        </w:rPr>
        <w:t xml:space="preserve"> part of the season</w:t>
      </w:r>
      <w:r w:rsidR="0027180E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565EBB">
        <w:rPr>
          <w:rFonts w:ascii="Times New Roman" w:hAnsi="Times New Roman" w:cs="Times New Roman"/>
          <w:sz w:val="24"/>
          <w:szCs w:val="24"/>
          <w:lang w:val="en-US"/>
        </w:rPr>
        <w:t xml:space="preserve"> whereas in September, 60% of chamois hunted were male, from December through February, the distribution is nearly 50-50 male to female.</w:t>
      </w:r>
      <w:r w:rsidR="00271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E3F">
        <w:rPr>
          <w:rFonts w:ascii="Times New Roman" w:hAnsi="Times New Roman" w:cs="Times New Roman"/>
          <w:sz w:val="24"/>
          <w:szCs w:val="24"/>
          <w:lang w:val="en-US"/>
        </w:rPr>
        <w:t xml:space="preserve">Vastly more </w:t>
      </w:r>
      <w:proofErr w:type="gramStart"/>
      <w:r w:rsidR="00022319">
        <w:rPr>
          <w:rFonts w:ascii="Times New Roman" w:hAnsi="Times New Roman" w:cs="Times New Roman"/>
          <w:sz w:val="24"/>
          <w:szCs w:val="24"/>
          <w:lang w:val="en-US"/>
        </w:rPr>
        <w:t>1 year</w:t>
      </w:r>
      <w:proofErr w:type="gramEnd"/>
      <w:r w:rsidR="00022319">
        <w:rPr>
          <w:rFonts w:ascii="Times New Roman" w:hAnsi="Times New Roman" w:cs="Times New Roman"/>
          <w:sz w:val="24"/>
          <w:szCs w:val="24"/>
          <w:lang w:val="en-US"/>
        </w:rPr>
        <w:t xml:space="preserve"> olds hunted than any other age group</w:t>
      </w:r>
      <w:r w:rsidR="00E855FF">
        <w:rPr>
          <w:rFonts w:ascii="Times New Roman" w:hAnsi="Times New Roman" w:cs="Times New Roman"/>
          <w:sz w:val="24"/>
          <w:szCs w:val="24"/>
          <w:lang w:val="en-US"/>
        </w:rPr>
        <w:t xml:space="preserve"> (1100</w:t>
      </w:r>
      <w:r w:rsidR="004B4A8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3028B9">
        <w:rPr>
          <w:rFonts w:ascii="Times New Roman" w:hAnsi="Times New Roman" w:cs="Times New Roman"/>
          <w:sz w:val="24"/>
          <w:szCs w:val="24"/>
          <w:lang w:val="en-US"/>
        </w:rPr>
        <w:t>85</w:t>
      </w:r>
      <w:r w:rsidR="00E234B0">
        <w:rPr>
          <w:rFonts w:ascii="Times New Roman" w:hAnsi="Times New Roman" w:cs="Times New Roman"/>
          <w:sz w:val="24"/>
          <w:szCs w:val="24"/>
          <w:lang w:val="en-US"/>
        </w:rPr>
        <w:t xml:space="preserve">% more </w:t>
      </w:r>
      <w:r w:rsidR="00405133">
        <w:rPr>
          <w:rFonts w:ascii="Times New Roman" w:hAnsi="Times New Roman" w:cs="Times New Roman"/>
          <w:sz w:val="24"/>
          <w:szCs w:val="24"/>
          <w:lang w:val="en-US"/>
        </w:rPr>
        <w:t>than 4 year olds which were the next most represented age group</w:t>
      </w:r>
      <w:r w:rsidR="003028B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C38B0">
        <w:rPr>
          <w:rFonts w:ascii="Times New Roman" w:hAnsi="Times New Roman" w:cs="Times New Roman"/>
          <w:sz w:val="24"/>
          <w:szCs w:val="24"/>
          <w:lang w:val="en-US"/>
        </w:rPr>
        <w:t>595)</w:t>
      </w:r>
      <w:r w:rsidR="00791B1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0BE9">
        <w:rPr>
          <w:rFonts w:ascii="Times New Roman" w:hAnsi="Times New Roman" w:cs="Times New Roman"/>
          <w:sz w:val="24"/>
          <w:szCs w:val="24"/>
          <w:lang w:val="en-US"/>
        </w:rPr>
        <w:t xml:space="preserve"> Since month was not included as a parameter in the final model, weight was not included for month, however future </w:t>
      </w:r>
      <w:r w:rsidR="001C0512">
        <w:rPr>
          <w:rFonts w:ascii="Times New Roman" w:hAnsi="Times New Roman" w:cs="Times New Roman"/>
          <w:sz w:val="24"/>
          <w:szCs w:val="24"/>
          <w:lang w:val="en-US"/>
        </w:rPr>
        <w:t>analysis could improve by adding weigh to sex and age.</w:t>
      </w:r>
    </w:p>
    <w:p w14:paraId="33513D81" w14:textId="310769A6" w:rsidR="00F4447D" w:rsidRDefault="00317F16" w:rsidP="00F444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Surprisingly, the dataset began </w:t>
      </w:r>
      <w:r w:rsidR="005D162E">
        <w:rPr>
          <w:rFonts w:ascii="Times New Roman" w:hAnsi="Times New Roman" w:cs="Times New Roman"/>
          <w:sz w:val="24"/>
          <w:szCs w:val="24"/>
          <w:lang w:val="en-US"/>
        </w:rPr>
        <w:t xml:space="preserve">hunting in exclusively </w:t>
      </w:r>
      <w:proofErr w:type="gramStart"/>
      <w:r w:rsidR="005D162E">
        <w:rPr>
          <w:rFonts w:ascii="Times New Roman" w:hAnsi="Times New Roman" w:cs="Times New Roman"/>
          <w:sz w:val="24"/>
          <w:szCs w:val="24"/>
          <w:lang w:val="en-US"/>
        </w:rPr>
        <w:t>low density</w:t>
      </w:r>
      <w:proofErr w:type="gramEnd"/>
      <w:r w:rsidR="005D162E">
        <w:rPr>
          <w:rFonts w:ascii="Times New Roman" w:hAnsi="Times New Roman" w:cs="Times New Roman"/>
          <w:sz w:val="24"/>
          <w:szCs w:val="24"/>
          <w:lang w:val="en-US"/>
        </w:rPr>
        <w:t xml:space="preserve"> populations and ended in exclusively high density populations</w:t>
      </w:r>
      <w:r w:rsidR="00824130">
        <w:rPr>
          <w:rFonts w:ascii="Times New Roman" w:hAnsi="Times New Roman" w:cs="Times New Roman"/>
          <w:sz w:val="24"/>
          <w:szCs w:val="24"/>
          <w:lang w:val="en-US"/>
        </w:rPr>
        <w:t>, reaching 50% around 2002.</w:t>
      </w:r>
      <w:r w:rsidR="00F44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6E1A">
        <w:rPr>
          <w:rFonts w:ascii="Times New Roman" w:hAnsi="Times New Roman" w:cs="Times New Roman"/>
          <w:sz w:val="24"/>
          <w:szCs w:val="24"/>
          <w:lang w:val="en-US"/>
        </w:rPr>
        <w:t>Besides population density, no</w:t>
      </w:r>
      <w:r w:rsidR="00EF6E1A" w:rsidRPr="00EF6E1A">
        <w:rPr>
          <w:rFonts w:ascii="Times New Roman" w:hAnsi="Times New Roman" w:cs="Times New Roman"/>
          <w:sz w:val="24"/>
          <w:szCs w:val="24"/>
          <w:lang w:val="en-US"/>
        </w:rPr>
        <w:t xml:space="preserve"> metric (horn length, a</w:t>
      </w:r>
      <w:r w:rsidR="00EF6E1A">
        <w:rPr>
          <w:rFonts w:ascii="Times New Roman" w:hAnsi="Times New Roman" w:cs="Times New Roman"/>
          <w:sz w:val="24"/>
          <w:szCs w:val="24"/>
          <w:lang w:val="en-US"/>
        </w:rPr>
        <w:t>ge, or mass) significantly changed over time.</w:t>
      </w:r>
      <w:r w:rsidR="00F4447D" w:rsidRPr="00F444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AAD6B1" w14:textId="54E36973" w:rsidR="00F4447D" w:rsidRDefault="00F4447D" w:rsidP="00F444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formula of our determined model to predict horn length was:</w:t>
      </w:r>
    </w:p>
    <w:p w14:paraId="60FB0C61" w14:textId="77777777" w:rsidR="00F4447D" w:rsidRPr="006802BB" w:rsidRDefault="00F4447D" w:rsidP="00F4447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802BB">
        <w:rPr>
          <w:rFonts w:ascii="Times New Roman" w:hAnsi="Times New Roman" w:cs="Times New Roman"/>
          <w:sz w:val="24"/>
          <w:szCs w:val="24"/>
        </w:rPr>
        <w:t>hornT ~ age * mass + sex + (1 | season + density)</w:t>
      </w:r>
    </w:p>
    <w:p w14:paraId="278F83E0" w14:textId="0C9FAB8D" w:rsidR="00565EBB" w:rsidRDefault="00F4447D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parameter estimates confirmed that age, sex, and body mass were the strongest predictors of horn length (See Table 1), where β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46.56 ± 1.01 mm/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year,  β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Pr="009C6D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14.03 ± 0.24 mm/kg, β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sex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39.87 ± 1.67 mm (female to male). Body mass explained the greatest proportion of variance (35.4%), followed by age (26.2%), and sex (15.1%). The random effects of season and density also explained a sizable proportion of the variance (14.5% and 12.7%, respectively). </w:t>
      </w:r>
    </w:p>
    <w:p w14:paraId="629B92B8" w14:textId="4F20ED85" w:rsidR="00E10681" w:rsidRPr="008E1F55" w:rsidRDefault="00E10681" w:rsidP="00E1068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1F5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71FFC440" w14:textId="77777777" w:rsidR="0063330D" w:rsidRDefault="008E1F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1F55">
        <w:rPr>
          <w:rFonts w:ascii="Times New Roman" w:hAnsi="Times New Roman" w:cs="Times New Roman"/>
          <w:sz w:val="24"/>
          <w:szCs w:val="24"/>
          <w:lang w:val="en-US"/>
        </w:rPr>
        <w:t xml:space="preserve">The greatest predictor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horn length was </w:t>
      </w:r>
      <w:r w:rsidR="00EA06F6">
        <w:rPr>
          <w:rFonts w:ascii="Times New Roman" w:hAnsi="Times New Roman" w:cs="Times New Roman"/>
          <w:sz w:val="24"/>
          <w:szCs w:val="24"/>
          <w:lang w:val="en-US"/>
        </w:rPr>
        <w:t>body mass</w:t>
      </w:r>
      <w:r w:rsidR="000A58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19C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2D1784">
        <w:rPr>
          <w:rFonts w:ascii="Times New Roman" w:hAnsi="Times New Roman" w:cs="Times New Roman"/>
          <w:sz w:val="24"/>
          <w:szCs w:val="24"/>
          <w:lang w:val="en-US"/>
        </w:rPr>
        <w:t xml:space="preserve">horn length increased by </w:t>
      </w:r>
      <w:r w:rsidR="00EA06F6">
        <w:rPr>
          <w:rFonts w:ascii="Times New Roman" w:hAnsi="Times New Roman" w:cs="Times New Roman"/>
          <w:sz w:val="24"/>
          <w:szCs w:val="24"/>
          <w:lang w:val="en-US"/>
        </w:rPr>
        <w:t>14.03 ± 0.24 mm/kg</w:t>
      </w:r>
      <w:r w:rsidR="002D1784">
        <w:rPr>
          <w:rFonts w:ascii="Times New Roman" w:hAnsi="Times New Roman" w:cs="Times New Roman"/>
          <w:sz w:val="24"/>
          <w:szCs w:val="24"/>
          <w:lang w:val="en-US"/>
        </w:rPr>
        <w:t xml:space="preserve">, explaining </w:t>
      </w:r>
      <w:r w:rsidR="00EA06F6">
        <w:rPr>
          <w:rFonts w:ascii="Times New Roman" w:hAnsi="Times New Roman" w:cs="Times New Roman"/>
          <w:sz w:val="24"/>
          <w:szCs w:val="24"/>
          <w:lang w:val="en-US"/>
        </w:rPr>
        <w:t>35.4% of the variance in the model</w:t>
      </w:r>
      <w:r w:rsidR="001A5703">
        <w:rPr>
          <w:rFonts w:ascii="Times New Roman" w:hAnsi="Times New Roman" w:cs="Times New Roman"/>
          <w:sz w:val="24"/>
          <w:szCs w:val="24"/>
          <w:lang w:val="en-US"/>
        </w:rPr>
        <w:t>. Age was the second strongest predictor, which</w:t>
      </w:r>
      <w:r w:rsidR="00CD73F8">
        <w:rPr>
          <w:rFonts w:ascii="Times New Roman" w:hAnsi="Times New Roman" w:cs="Times New Roman"/>
          <w:sz w:val="24"/>
          <w:szCs w:val="24"/>
          <w:lang w:val="en-US"/>
        </w:rPr>
        <w:t xml:space="preserve"> predicted an increase of 46.56 ± 1.01 mm/year</w:t>
      </w:r>
      <w:r w:rsidR="00CD73F8" w:rsidRPr="008E1F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3F8">
        <w:rPr>
          <w:rFonts w:ascii="Times New Roman" w:hAnsi="Times New Roman" w:cs="Times New Roman"/>
          <w:sz w:val="24"/>
          <w:szCs w:val="24"/>
          <w:lang w:val="en-US"/>
        </w:rPr>
        <w:t xml:space="preserve">and explained </w:t>
      </w:r>
      <w:r w:rsidR="0066223C">
        <w:rPr>
          <w:rFonts w:ascii="Times New Roman" w:hAnsi="Times New Roman" w:cs="Times New Roman"/>
          <w:sz w:val="24"/>
          <w:szCs w:val="24"/>
          <w:lang w:val="en-US"/>
        </w:rPr>
        <w:t xml:space="preserve">26.2% of the model variance. </w:t>
      </w:r>
      <w:r w:rsidR="00AA6AC4">
        <w:rPr>
          <w:rFonts w:ascii="Times New Roman" w:hAnsi="Times New Roman" w:cs="Times New Roman"/>
          <w:sz w:val="24"/>
          <w:szCs w:val="24"/>
          <w:lang w:val="en-US"/>
        </w:rPr>
        <w:t xml:space="preserve">Sex explained 15.1% of the variance, followed by season at 14.5% and density at 12.7%. </w:t>
      </w:r>
      <w:r w:rsidR="005B053E">
        <w:rPr>
          <w:rFonts w:ascii="Times New Roman" w:hAnsi="Times New Roman" w:cs="Times New Roman"/>
          <w:sz w:val="24"/>
          <w:szCs w:val="24"/>
          <w:lang w:val="en-US"/>
        </w:rPr>
        <w:t xml:space="preserve">As expected, age and mass were highly correlated and had </w:t>
      </w:r>
      <w:r w:rsidR="00CA654F">
        <w:rPr>
          <w:rFonts w:ascii="Times New Roman" w:hAnsi="Times New Roman" w:cs="Times New Roman"/>
          <w:sz w:val="24"/>
          <w:szCs w:val="24"/>
          <w:lang w:val="en-US"/>
        </w:rPr>
        <w:t>an interaction that explained 11.3% of the variance.</w:t>
      </w:r>
      <w:r w:rsidR="00C07A14">
        <w:rPr>
          <w:rFonts w:ascii="Times New Roman" w:hAnsi="Times New Roman" w:cs="Times New Roman"/>
          <w:sz w:val="24"/>
          <w:szCs w:val="24"/>
          <w:lang w:val="en-US"/>
        </w:rPr>
        <w:t xml:space="preserve"> Our hypothesis that age and mass </w:t>
      </w:r>
      <w:r w:rsidR="00065EA8">
        <w:rPr>
          <w:rFonts w:ascii="Times New Roman" w:hAnsi="Times New Roman" w:cs="Times New Roman"/>
          <w:sz w:val="24"/>
          <w:szCs w:val="24"/>
          <w:lang w:val="en-US"/>
        </w:rPr>
        <w:t xml:space="preserve">would be the strongest predictors is supported by the output of our model. </w:t>
      </w:r>
      <w:r w:rsidR="00CF5D7F">
        <w:rPr>
          <w:rFonts w:ascii="Times New Roman" w:hAnsi="Times New Roman" w:cs="Times New Roman"/>
          <w:sz w:val="24"/>
          <w:szCs w:val="24"/>
          <w:lang w:val="en-US"/>
        </w:rPr>
        <w:t xml:space="preserve">Biologically, it is intuitive that as a </w:t>
      </w:r>
      <w:proofErr w:type="gramStart"/>
      <w:r w:rsidR="007F2EDB">
        <w:rPr>
          <w:rFonts w:ascii="Times New Roman" w:hAnsi="Times New Roman" w:cs="Times New Roman"/>
          <w:sz w:val="24"/>
          <w:szCs w:val="24"/>
          <w:lang w:val="en-US"/>
        </w:rPr>
        <w:t>chamois ages</w:t>
      </w:r>
      <w:proofErr w:type="gramEnd"/>
      <w:r w:rsidR="007F2EDB">
        <w:rPr>
          <w:rFonts w:ascii="Times New Roman" w:hAnsi="Times New Roman" w:cs="Times New Roman"/>
          <w:sz w:val="24"/>
          <w:szCs w:val="24"/>
          <w:lang w:val="en-US"/>
        </w:rPr>
        <w:t xml:space="preserve">, both their horns and body mass will increase, and a larger animal is likely </w:t>
      </w:r>
      <w:r w:rsidR="007F2ED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to have proportionally larger horns. It is also </w:t>
      </w:r>
      <w:r w:rsidR="00A23978">
        <w:rPr>
          <w:rFonts w:ascii="Times New Roman" w:hAnsi="Times New Roman" w:cs="Times New Roman"/>
          <w:sz w:val="24"/>
          <w:szCs w:val="24"/>
          <w:lang w:val="en-US"/>
        </w:rPr>
        <w:t xml:space="preserve">aligned with our hypothesis that males predict slightly larger horns than females, which is true of many horned bovids. </w:t>
      </w:r>
    </w:p>
    <w:p w14:paraId="48BD984E" w14:textId="77777777" w:rsidR="006559EC" w:rsidRDefault="006333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Contrary to our expectation and surprisingly, density did not have a substantial effect on horn length</w:t>
      </w:r>
      <w:r w:rsidR="00AC1CA6">
        <w:rPr>
          <w:rFonts w:ascii="Times New Roman" w:hAnsi="Times New Roman" w:cs="Times New Roman"/>
          <w:sz w:val="24"/>
          <w:szCs w:val="24"/>
          <w:lang w:val="en-US"/>
        </w:rPr>
        <w:t xml:space="preserve">, though there was a stark shift </w:t>
      </w:r>
      <w:r w:rsidR="000708B6">
        <w:rPr>
          <w:rFonts w:ascii="Times New Roman" w:hAnsi="Times New Roman" w:cs="Times New Roman"/>
          <w:sz w:val="24"/>
          <w:szCs w:val="24"/>
          <w:lang w:val="en-US"/>
        </w:rPr>
        <w:t xml:space="preserve">in hunting of </w:t>
      </w:r>
      <w:proofErr w:type="gramStart"/>
      <w:r w:rsidR="000708B6">
        <w:rPr>
          <w:rFonts w:ascii="Times New Roman" w:hAnsi="Times New Roman" w:cs="Times New Roman"/>
          <w:sz w:val="24"/>
          <w:szCs w:val="24"/>
          <w:lang w:val="en-US"/>
        </w:rPr>
        <w:t>low density</w:t>
      </w:r>
      <w:proofErr w:type="gramEnd"/>
      <w:r w:rsidR="000708B6">
        <w:rPr>
          <w:rFonts w:ascii="Times New Roman" w:hAnsi="Times New Roman" w:cs="Times New Roman"/>
          <w:sz w:val="24"/>
          <w:szCs w:val="24"/>
          <w:lang w:val="en-US"/>
        </w:rPr>
        <w:t xml:space="preserve"> populations to high density populations from 1998-2012, reaching 50% </w:t>
      </w:r>
      <w:r w:rsidR="007D3DD9"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="000708B6">
        <w:rPr>
          <w:rFonts w:ascii="Times New Roman" w:hAnsi="Times New Roman" w:cs="Times New Roman"/>
          <w:sz w:val="24"/>
          <w:szCs w:val="24"/>
          <w:lang w:val="en-US"/>
        </w:rPr>
        <w:t xml:space="preserve"> 2002. </w:t>
      </w:r>
      <w:r w:rsidR="007D3DD9">
        <w:rPr>
          <w:rFonts w:ascii="Times New Roman" w:hAnsi="Times New Roman" w:cs="Times New Roman"/>
          <w:sz w:val="24"/>
          <w:szCs w:val="24"/>
          <w:lang w:val="en-US"/>
        </w:rPr>
        <w:t>This could potentially be due to habitat fragmentation, pushing chamois into a smaller and more dense area, or could simply be due to changes in hunting tactics or regulations</w:t>
      </w:r>
      <w:r w:rsidR="00B90133">
        <w:rPr>
          <w:rFonts w:ascii="Times New Roman" w:hAnsi="Times New Roman" w:cs="Times New Roman"/>
          <w:sz w:val="24"/>
          <w:szCs w:val="24"/>
          <w:lang w:val="en-US"/>
        </w:rPr>
        <w:t xml:space="preserve">. Yields increased during the time of this shift between </w:t>
      </w:r>
      <w:proofErr w:type="gramStart"/>
      <w:r w:rsidR="00B90133">
        <w:rPr>
          <w:rFonts w:ascii="Times New Roman" w:hAnsi="Times New Roman" w:cs="Times New Roman"/>
          <w:sz w:val="24"/>
          <w:szCs w:val="24"/>
          <w:lang w:val="en-US"/>
        </w:rPr>
        <w:t>low and high density</w:t>
      </w:r>
      <w:proofErr w:type="gramEnd"/>
      <w:r w:rsidR="00B90133">
        <w:rPr>
          <w:rFonts w:ascii="Times New Roman" w:hAnsi="Times New Roman" w:cs="Times New Roman"/>
          <w:sz w:val="24"/>
          <w:szCs w:val="24"/>
          <w:lang w:val="en-US"/>
        </w:rPr>
        <w:t xml:space="preserve"> hunting populations</w:t>
      </w:r>
      <w:r w:rsidR="00AF6E23">
        <w:rPr>
          <w:rFonts w:ascii="Times New Roman" w:hAnsi="Times New Roman" w:cs="Times New Roman"/>
          <w:sz w:val="24"/>
          <w:szCs w:val="24"/>
          <w:lang w:val="en-US"/>
        </w:rPr>
        <w:t>, peaking between 2005-2009, which could potentially be explained by the wider variety of hunting strategies</w:t>
      </w:r>
      <w:r w:rsidR="0020248E">
        <w:rPr>
          <w:rFonts w:ascii="Times New Roman" w:hAnsi="Times New Roman" w:cs="Times New Roman"/>
          <w:sz w:val="24"/>
          <w:szCs w:val="24"/>
          <w:lang w:val="en-US"/>
        </w:rPr>
        <w:t xml:space="preserve"> (at high and low density)</w:t>
      </w:r>
      <w:r w:rsidR="00F71A9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F6E23">
        <w:rPr>
          <w:rFonts w:ascii="Times New Roman" w:hAnsi="Times New Roman" w:cs="Times New Roman"/>
          <w:sz w:val="24"/>
          <w:szCs w:val="24"/>
          <w:lang w:val="en-US"/>
        </w:rPr>
        <w:t xml:space="preserve"> abundance of chamois </w:t>
      </w:r>
      <w:r w:rsidR="0020248E">
        <w:rPr>
          <w:rFonts w:ascii="Times New Roman" w:hAnsi="Times New Roman" w:cs="Times New Roman"/>
          <w:sz w:val="24"/>
          <w:szCs w:val="24"/>
          <w:lang w:val="en-US"/>
        </w:rPr>
        <w:t>during those years</w:t>
      </w:r>
      <w:r w:rsidR="00F71A95">
        <w:rPr>
          <w:rFonts w:ascii="Times New Roman" w:hAnsi="Times New Roman" w:cs="Times New Roman"/>
          <w:sz w:val="24"/>
          <w:szCs w:val="24"/>
          <w:lang w:val="en-US"/>
        </w:rPr>
        <w:t xml:space="preserve">, or increase in </w:t>
      </w:r>
      <w:r w:rsidR="00403A24">
        <w:rPr>
          <w:rFonts w:ascii="Times New Roman" w:hAnsi="Times New Roman" w:cs="Times New Roman"/>
          <w:sz w:val="24"/>
          <w:szCs w:val="24"/>
          <w:lang w:val="en-US"/>
        </w:rPr>
        <w:t>number of hunters reporting in the dataset</w:t>
      </w:r>
      <w:r w:rsidR="002024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9BEC4B" w14:textId="285082D8" w:rsidR="0019322D" w:rsidRPr="008E1F55" w:rsidRDefault="006559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Future </w:t>
      </w:r>
      <w:r w:rsidR="002A13EC">
        <w:rPr>
          <w:rFonts w:ascii="Times New Roman" w:hAnsi="Times New Roman" w:cs="Times New Roman"/>
          <w:sz w:val="24"/>
          <w:szCs w:val="24"/>
          <w:lang w:val="en-US"/>
        </w:rPr>
        <w:t>analysis could improve by including location data</w:t>
      </w:r>
      <w:r w:rsidR="00A26A05">
        <w:rPr>
          <w:rFonts w:ascii="Times New Roman" w:hAnsi="Times New Roman" w:cs="Times New Roman"/>
          <w:sz w:val="24"/>
          <w:szCs w:val="24"/>
          <w:lang w:val="en-US"/>
        </w:rPr>
        <w:t xml:space="preserve"> to examine population density </w:t>
      </w:r>
      <w:r w:rsidR="00EB2FAD">
        <w:rPr>
          <w:rFonts w:ascii="Times New Roman" w:hAnsi="Times New Roman" w:cs="Times New Roman"/>
          <w:sz w:val="24"/>
          <w:szCs w:val="24"/>
          <w:lang w:val="en-US"/>
        </w:rPr>
        <w:t>and habitat fragmentation, hunter I</w:t>
      </w:r>
      <w:r w:rsidR="00DB52B3">
        <w:rPr>
          <w:rFonts w:ascii="Times New Roman" w:hAnsi="Times New Roman" w:cs="Times New Roman"/>
          <w:sz w:val="24"/>
          <w:szCs w:val="24"/>
          <w:lang w:val="en-US"/>
        </w:rPr>
        <w:t xml:space="preserve">D and chamois total population estimates, to account for </w:t>
      </w:r>
      <w:r w:rsidR="00781E4A">
        <w:rPr>
          <w:rFonts w:ascii="Times New Roman" w:hAnsi="Times New Roman" w:cs="Times New Roman"/>
          <w:sz w:val="24"/>
          <w:szCs w:val="24"/>
          <w:lang w:val="en-US"/>
        </w:rPr>
        <w:t>predator prey dynamics over longer time scales.</w:t>
      </w:r>
      <w:r w:rsidR="00E10681" w:rsidRPr="008E1F5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3245FE4" w14:textId="7391E282" w:rsidR="00E10681" w:rsidRDefault="00CC09F3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5D901A" wp14:editId="3C1CF262">
                <wp:simplePos x="0" y="0"/>
                <wp:positionH relativeFrom="column">
                  <wp:posOffset>2977515</wp:posOffset>
                </wp:positionH>
                <wp:positionV relativeFrom="paragraph">
                  <wp:posOffset>2500630</wp:posOffset>
                </wp:positionV>
                <wp:extent cx="3141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5033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6A1353" w14:textId="52EEE6C4" w:rsidR="00CC09F3" w:rsidRPr="00CC09F3" w:rsidRDefault="00CC09F3" w:rsidP="00CC09F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2: Horn length increases with mass</w:t>
                            </w:r>
                            <w:r w:rsidR="009D7F39">
                              <w:rPr>
                                <w:lang w:val="en-US"/>
                              </w:rPr>
                              <w:t xml:space="preserve"> β = 11.61 mm/kg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D90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4.45pt;margin-top:196.9pt;width:247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" stroked="f">
                <v:textbox style="mso-fit-shape-to-text:t" inset="0,0,0,0">
                  <w:txbxContent>
                    <w:p w14:paraId="566A1353" w14:textId="52EEE6C4" w:rsidR="00CC09F3" w:rsidRPr="00CC09F3" w:rsidRDefault="00CC09F3" w:rsidP="00CC09F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2: Horn length increases with mass</w:t>
                      </w:r>
                      <w:r w:rsidR="009D7F39">
                        <w:rPr>
                          <w:lang w:val="en-US"/>
                        </w:rPr>
                        <w:t xml:space="preserve"> </w:t>
                      </w:r>
                      <w:r w:rsidR="009D7F39">
                        <w:rPr>
                          <w:lang w:val="en-US"/>
                        </w:rPr>
                        <w:t>β =</w:t>
                      </w:r>
                      <w:r w:rsidR="009D7F39">
                        <w:rPr>
                          <w:lang w:val="en-US"/>
                        </w:rPr>
                        <w:t xml:space="preserve"> 11.61 mm/kg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756CCC5" wp14:editId="242811FB">
            <wp:simplePos x="0" y="0"/>
            <wp:positionH relativeFrom="page">
              <wp:posOffset>3891915</wp:posOffset>
            </wp:positionH>
            <wp:positionV relativeFrom="paragraph">
              <wp:posOffset>321945</wp:posOffset>
            </wp:positionV>
            <wp:extent cx="3141345" cy="2121535"/>
            <wp:effectExtent l="0" t="0" r="1905" b="0"/>
            <wp:wrapTight wrapText="bothSides">
              <wp:wrapPolygon edited="0">
                <wp:start x="0" y="0"/>
                <wp:lineTo x="0" y="21335"/>
                <wp:lineTo x="21482" y="21335"/>
                <wp:lineTo x="21482" y="0"/>
                <wp:lineTo x="0" y="0"/>
              </wp:wrapPolygon>
            </wp:wrapTight>
            <wp:docPr id="204222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12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5EEAB27" wp14:editId="3341C235">
            <wp:simplePos x="0" y="0"/>
            <wp:positionH relativeFrom="page">
              <wp:posOffset>755650</wp:posOffset>
            </wp:positionH>
            <wp:positionV relativeFrom="paragraph">
              <wp:posOffset>345440</wp:posOffset>
            </wp:positionV>
            <wp:extent cx="3124200" cy="2105660"/>
            <wp:effectExtent l="0" t="0" r="0" b="8890"/>
            <wp:wrapTight wrapText="bothSides">
              <wp:wrapPolygon edited="0">
                <wp:start x="0" y="0"/>
                <wp:lineTo x="0" y="21496"/>
                <wp:lineTo x="21468" y="21496"/>
                <wp:lineTo x="21468" y="0"/>
                <wp:lineTo x="0" y="0"/>
              </wp:wrapPolygon>
            </wp:wrapTight>
            <wp:docPr id="191607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0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81">
        <w:rPr>
          <w:rFonts w:ascii="Times New Roman" w:hAnsi="Times New Roman" w:cs="Times New Roman"/>
          <w:sz w:val="24"/>
          <w:szCs w:val="24"/>
          <w:lang w:val="en-US"/>
        </w:rPr>
        <w:t>Appendix</w:t>
      </w:r>
    </w:p>
    <w:p w14:paraId="2C564F30" w14:textId="6CB33F57" w:rsidR="00512F94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6AC88B38" wp14:editId="7B814EC5">
            <wp:simplePos x="0" y="0"/>
            <wp:positionH relativeFrom="margin">
              <wp:posOffset>-259080</wp:posOffset>
            </wp:positionH>
            <wp:positionV relativeFrom="paragraph">
              <wp:posOffset>2919095</wp:posOffset>
            </wp:positionV>
            <wp:extent cx="3169871" cy="2021701"/>
            <wp:effectExtent l="0" t="0" r="0" b="0"/>
            <wp:wrapNone/>
            <wp:docPr id="154578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871" cy="2021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51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6FDA26" wp14:editId="7EFBCA0F">
                <wp:simplePos x="0" y="0"/>
                <wp:positionH relativeFrom="column">
                  <wp:posOffset>-158115</wp:posOffset>
                </wp:positionH>
                <wp:positionV relativeFrom="paragraph">
                  <wp:posOffset>2219960</wp:posOffset>
                </wp:positionV>
                <wp:extent cx="32981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8944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04D2B" w14:textId="5727F608" w:rsidR="00B23516" w:rsidRPr="000D7018" w:rsidRDefault="00B23516" w:rsidP="00B2351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CC09F3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: Horn length increases with age</w:t>
                            </w:r>
                            <w:r w:rsidR="007B5703">
                              <w:rPr>
                                <w:lang w:val="en-US"/>
                              </w:rPr>
                              <w:t xml:space="preserve"> β = 14.</w:t>
                            </w:r>
                            <w:r w:rsidR="008B5B2C">
                              <w:rPr>
                                <w:lang w:val="en-US"/>
                              </w:rPr>
                              <w:t>98 mm/year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FDA26" id="_x0000_s1027" type="#_x0000_t202" style="position:absolute;margin-left:-12.45pt;margin-top:174.8pt;width:259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" stroked="f">
                <v:textbox style="mso-fit-shape-to-text:t" inset="0,0,0,0">
                  <w:txbxContent>
                    <w:p w14:paraId="03F04D2B" w14:textId="5727F608" w:rsidR="00B23516" w:rsidRPr="000D7018" w:rsidRDefault="00B23516" w:rsidP="00B2351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CC09F3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: Horn length increases with age</w:t>
                      </w:r>
                      <w:r w:rsidR="007B5703">
                        <w:rPr>
                          <w:lang w:val="en-US"/>
                        </w:rPr>
                        <w:t xml:space="preserve"> β = 14.</w:t>
                      </w:r>
                      <w:r w:rsidR="008B5B2C">
                        <w:rPr>
                          <w:lang w:val="en-US"/>
                        </w:rPr>
                        <w:t>98 mm/year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6EE318" w14:textId="6F34C128" w:rsidR="00512F94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40066C17" wp14:editId="6514F62E">
            <wp:simplePos x="0" y="0"/>
            <wp:positionH relativeFrom="column">
              <wp:posOffset>3045460</wp:posOffset>
            </wp:positionH>
            <wp:positionV relativeFrom="paragraph">
              <wp:posOffset>4445</wp:posOffset>
            </wp:positionV>
            <wp:extent cx="3041650" cy="2039815"/>
            <wp:effectExtent l="0" t="0" r="6350" b="0"/>
            <wp:wrapNone/>
            <wp:docPr id="155291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03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EEF06" w14:textId="6E46BFE7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0D542" w14:textId="4531427E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2D7C5" w14:textId="125E5DF9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A5252A" w14:textId="61536D8D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32FB19" w14:textId="5CF5C043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950E9" w14:textId="479714CF" w:rsidR="00512F94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EDB3195" wp14:editId="23D890D6">
                <wp:simplePos x="0" y="0"/>
                <wp:positionH relativeFrom="column">
                  <wp:posOffset>-175260</wp:posOffset>
                </wp:positionH>
                <wp:positionV relativeFrom="paragraph">
                  <wp:posOffset>330200</wp:posOffset>
                </wp:positionV>
                <wp:extent cx="3169285" cy="635"/>
                <wp:effectExtent l="0" t="0" r="0" b="0"/>
                <wp:wrapNone/>
                <wp:docPr id="420123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4287C" w14:textId="07890946" w:rsidR="006A2339" w:rsidRPr="00931E24" w:rsidRDefault="006A2339" w:rsidP="006A233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3: </w:t>
                            </w:r>
                            <w:r w:rsidR="00711A8D">
                              <w:rPr>
                                <w:lang w:val="en-US"/>
                              </w:rPr>
                              <w:t>Mass increases with age β = 0.73</w:t>
                            </w:r>
                            <w:r w:rsidR="008D6864">
                              <w:rPr>
                                <w:lang w:val="en-US"/>
                              </w:rPr>
                              <w:t>3 kg/year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B3195" id="_x0000_s1028" type="#_x0000_t202" style="position:absolute;margin-left:-13.8pt;margin-top:26pt;width:249.5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2VGwIAAD8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" stroked="f">
                <v:textbox style="mso-fit-shape-to-text:t" inset="0,0,0,0">
                  <w:txbxContent>
                    <w:p w14:paraId="5BA4287C" w14:textId="07890946" w:rsidR="006A2339" w:rsidRPr="00931E24" w:rsidRDefault="006A2339" w:rsidP="006A233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3: </w:t>
                      </w:r>
                      <w:r w:rsidR="00711A8D">
                        <w:rPr>
                          <w:lang w:val="en-US"/>
                        </w:rPr>
                        <w:t xml:space="preserve">Mass increases with age </w:t>
                      </w:r>
                      <w:r w:rsidR="00711A8D">
                        <w:rPr>
                          <w:lang w:val="en-US"/>
                        </w:rPr>
                        <w:t>β =</w:t>
                      </w:r>
                      <w:r w:rsidR="00711A8D">
                        <w:rPr>
                          <w:lang w:val="en-US"/>
                        </w:rPr>
                        <w:t xml:space="preserve"> 0.73</w:t>
                      </w:r>
                      <w:r w:rsidR="008D6864">
                        <w:rPr>
                          <w:lang w:val="en-US"/>
                        </w:rPr>
                        <w:t>3 kg/year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F39FFEE" w14:textId="55E31A16" w:rsidR="00512F94" w:rsidRDefault="00066043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52BBD5C" wp14:editId="50C8F979">
                <wp:simplePos x="0" y="0"/>
                <wp:positionH relativeFrom="column">
                  <wp:posOffset>3048000</wp:posOffset>
                </wp:positionH>
                <wp:positionV relativeFrom="paragraph">
                  <wp:posOffset>63500</wp:posOffset>
                </wp:positionV>
                <wp:extent cx="3124200" cy="635"/>
                <wp:effectExtent l="0" t="0" r="0" b="0"/>
                <wp:wrapNone/>
                <wp:docPr id="11660645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4BBC52" w14:textId="119A8B20" w:rsidR="00066043" w:rsidRDefault="00E735A8" w:rsidP="00066043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4: </w:t>
                            </w:r>
                            <w:r w:rsidR="00E20106">
                              <w:rPr>
                                <w:lang w:val="en-US"/>
                              </w:rPr>
                              <w:t xml:space="preserve">Horn length is about constant over time for both sexes </w:t>
                            </w:r>
                            <w:r w:rsidR="00066043">
                              <w:rPr>
                                <w:lang w:val="en-US"/>
                              </w:rPr>
                              <w:t>β</w:t>
                            </w:r>
                            <w:r w:rsidR="00066043">
                              <w:rPr>
                                <w:vertAlign w:val="subscript"/>
                                <w:lang w:val="en-US"/>
                              </w:rPr>
                              <w:t>Male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3A3ED1">
                              <w:rPr>
                                <w:lang w:val="en-US"/>
                              </w:rPr>
                              <w:t>-0.</w:t>
                            </w:r>
                            <w:r w:rsidR="0025497E">
                              <w:rPr>
                                <w:lang w:val="en-US"/>
                              </w:rPr>
                              <w:t>101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 mm/year, β</w:t>
                            </w:r>
                            <w:r w:rsidR="00066043">
                              <w:rPr>
                                <w:vertAlign w:val="subscript"/>
                                <w:lang w:val="en-US"/>
                              </w:rPr>
                              <w:t>Female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6E1FE6">
                              <w:rPr>
                                <w:lang w:val="en-US"/>
                              </w:rPr>
                              <w:t>0.222</w:t>
                            </w:r>
                            <w:r w:rsidR="00066043">
                              <w:rPr>
                                <w:lang w:val="en-US"/>
                              </w:rPr>
                              <w:t xml:space="preserve"> mm/year </w:t>
                            </w:r>
                          </w:p>
                          <w:p w14:paraId="6F54D9CF" w14:textId="7F7C342F" w:rsidR="00066043" w:rsidRPr="00066043" w:rsidRDefault="00066043" w:rsidP="00066043">
                            <w:pPr>
                              <w:pStyle w:val="Caption"/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Β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Combined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3A3ED1">
                              <w:rPr>
                                <w:lang w:val="en-US"/>
                              </w:rPr>
                              <w:t>-0.098</w:t>
                            </w:r>
                            <w:r>
                              <w:rPr>
                                <w:lang w:val="en-US"/>
                              </w:rPr>
                              <w:t xml:space="preserve"> mm/year,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BBD5C" id="_x0000_s1029" type="#_x0000_t202" style="position:absolute;margin-left:240pt;margin-top:5pt;width:246pt;height:.0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uBGQIAAD8EAAAOAAAAZHJzL2Uyb0RvYy54bWysU01v2zAMvQ/YfxB0X5ykW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" stroked="f">
                <v:textbox style="mso-fit-shape-to-text:t" inset="0,0,0,0">
                  <w:txbxContent>
                    <w:p w14:paraId="774BBC52" w14:textId="119A8B20" w:rsidR="00066043" w:rsidRDefault="00E735A8" w:rsidP="00066043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4: </w:t>
                      </w:r>
                      <w:r w:rsidR="00E20106">
                        <w:rPr>
                          <w:lang w:val="en-US"/>
                        </w:rPr>
                        <w:t xml:space="preserve">Horn length is about constant over time for both sexes </w:t>
                      </w:r>
                      <w:r w:rsidR="00066043">
                        <w:rPr>
                          <w:lang w:val="en-US"/>
                        </w:rPr>
                        <w:t>β</w:t>
                      </w:r>
                      <w:r w:rsidR="00066043">
                        <w:rPr>
                          <w:vertAlign w:val="subscript"/>
                          <w:lang w:val="en-US"/>
                        </w:rPr>
                        <w:t>Male</w:t>
                      </w:r>
                      <w:r w:rsidR="00066043">
                        <w:rPr>
                          <w:lang w:val="en-US"/>
                        </w:rPr>
                        <w:t xml:space="preserve"> = </w:t>
                      </w:r>
                      <w:r w:rsidR="003A3ED1">
                        <w:rPr>
                          <w:lang w:val="en-US"/>
                        </w:rPr>
                        <w:t>-0.</w:t>
                      </w:r>
                      <w:r w:rsidR="0025497E">
                        <w:rPr>
                          <w:lang w:val="en-US"/>
                        </w:rPr>
                        <w:t>101</w:t>
                      </w:r>
                      <w:r w:rsidR="00066043">
                        <w:rPr>
                          <w:lang w:val="en-US"/>
                        </w:rPr>
                        <w:t xml:space="preserve"> mm/year</w:t>
                      </w:r>
                      <w:r w:rsidR="00066043">
                        <w:rPr>
                          <w:lang w:val="en-US"/>
                        </w:rPr>
                        <w:t xml:space="preserve">, </w:t>
                      </w:r>
                      <w:r w:rsidR="00066043">
                        <w:rPr>
                          <w:lang w:val="en-US"/>
                        </w:rPr>
                        <w:t>β</w:t>
                      </w:r>
                      <w:r w:rsidR="00066043">
                        <w:rPr>
                          <w:vertAlign w:val="subscript"/>
                          <w:lang w:val="en-US"/>
                        </w:rPr>
                        <w:t>Female</w:t>
                      </w:r>
                      <w:r w:rsidR="00066043">
                        <w:rPr>
                          <w:lang w:val="en-US"/>
                        </w:rPr>
                        <w:t xml:space="preserve"> = </w:t>
                      </w:r>
                      <w:r w:rsidR="006E1FE6">
                        <w:rPr>
                          <w:lang w:val="en-US"/>
                        </w:rPr>
                        <w:t>0.222</w:t>
                      </w:r>
                      <w:r w:rsidR="00066043">
                        <w:rPr>
                          <w:lang w:val="en-US"/>
                        </w:rPr>
                        <w:t xml:space="preserve"> mm/year</w:t>
                      </w:r>
                      <w:r w:rsidR="00066043">
                        <w:rPr>
                          <w:lang w:val="en-US"/>
                        </w:rPr>
                        <w:t xml:space="preserve"> </w:t>
                      </w:r>
                    </w:p>
                    <w:p w14:paraId="6F54D9CF" w14:textId="7F7C342F" w:rsidR="00066043" w:rsidRPr="00066043" w:rsidRDefault="00066043" w:rsidP="00066043">
                      <w:pPr>
                        <w:pStyle w:val="Caption"/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Β</w:t>
                      </w:r>
                      <w:r>
                        <w:rPr>
                          <w:vertAlign w:val="subscript"/>
                          <w:lang w:val="en-US"/>
                        </w:rPr>
                        <w:t>Combined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r w:rsidR="003A3ED1">
                        <w:rPr>
                          <w:lang w:val="en-US"/>
                        </w:rPr>
                        <w:t>-0.098</w:t>
                      </w:r>
                      <w:r>
                        <w:rPr>
                          <w:lang w:val="en-US"/>
                        </w:rPr>
                        <w:t xml:space="preserve"> mm/year,</w:t>
                      </w:r>
                    </w:p>
                  </w:txbxContent>
                </v:textbox>
              </v:shape>
            </w:pict>
          </mc:Fallback>
        </mc:AlternateContent>
      </w:r>
    </w:p>
    <w:p w14:paraId="43D7E0C5" w14:textId="2363D99B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DDF26" w14:textId="5890D0AC" w:rsidR="00512F94" w:rsidRDefault="006E1FE6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6A243BB" wp14:editId="3CC90C08">
                <wp:simplePos x="0" y="0"/>
                <wp:positionH relativeFrom="column">
                  <wp:posOffset>-182880</wp:posOffset>
                </wp:positionH>
                <wp:positionV relativeFrom="paragraph">
                  <wp:posOffset>2326005</wp:posOffset>
                </wp:positionV>
                <wp:extent cx="2912745" cy="635"/>
                <wp:effectExtent l="0" t="0" r="0" b="0"/>
                <wp:wrapNone/>
                <wp:docPr id="21012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EFEC3" w14:textId="0B274113" w:rsidR="006E1FE6" w:rsidRPr="006E1FE6" w:rsidRDefault="006E1FE6" w:rsidP="006E1FE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5: </w:t>
                            </w:r>
                            <w:r w:rsidR="00740695">
                              <w:rPr>
                                <w:lang w:val="en-US"/>
                              </w:rPr>
                              <w:t xml:space="preserve">Hunting yields peaked </w:t>
                            </w:r>
                            <w:r w:rsidR="002B3DE6">
                              <w:rPr>
                                <w:lang w:val="en-US"/>
                              </w:rPr>
                              <w:t>2005-2009 but were largely random</w:t>
                            </w:r>
                            <w:r w:rsidR="009B0F6D">
                              <w:rPr>
                                <w:lang w:val="en-US"/>
                              </w:rPr>
                              <w:t>, and three years lack data (1985, 1986, and 1989)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243BB" id="_x0000_s1030" type="#_x0000_t202" style="position:absolute;margin-left:-14.4pt;margin-top:183.15pt;width:229.3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" stroked="f">
                <v:textbox style="mso-fit-shape-to-text:t" inset="0,0,0,0">
                  <w:txbxContent>
                    <w:p w14:paraId="7ADEFEC3" w14:textId="0B274113" w:rsidR="006E1FE6" w:rsidRPr="006E1FE6" w:rsidRDefault="006E1FE6" w:rsidP="006E1FE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5: </w:t>
                      </w:r>
                      <w:r w:rsidR="00740695">
                        <w:rPr>
                          <w:lang w:val="en-US"/>
                        </w:rPr>
                        <w:t xml:space="preserve">Hunting yields peaked </w:t>
                      </w:r>
                      <w:r w:rsidR="002B3DE6">
                        <w:rPr>
                          <w:lang w:val="en-US"/>
                        </w:rPr>
                        <w:t>2005-2009 but were largely random</w:t>
                      </w:r>
                      <w:r w:rsidR="009B0F6D">
                        <w:rPr>
                          <w:lang w:val="en-US"/>
                        </w:rPr>
                        <w:t>, and three years lack data (1985, 1986, and 1989)</w:t>
                      </w:r>
                    </w:p>
                  </w:txbxContent>
                </v:textbox>
              </v:shape>
            </w:pict>
          </mc:Fallback>
        </mc:AlternateContent>
      </w:r>
      <w:r w:rsidR="00E735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4C83BF0A" wp14:editId="3FCEC7BF">
            <wp:simplePos x="0" y="0"/>
            <wp:positionH relativeFrom="margin">
              <wp:posOffset>-182880</wp:posOffset>
            </wp:positionH>
            <wp:positionV relativeFrom="paragraph">
              <wp:posOffset>287655</wp:posOffset>
            </wp:positionV>
            <wp:extent cx="2912745" cy="1981200"/>
            <wp:effectExtent l="0" t="0" r="1905" b="0"/>
            <wp:wrapNone/>
            <wp:docPr id="537703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E1831" w14:textId="689D1648" w:rsidR="00512F94" w:rsidRDefault="009B0F6D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D6CAD4F" wp14:editId="29BA7B5D">
                <wp:simplePos x="0" y="0"/>
                <wp:positionH relativeFrom="column">
                  <wp:posOffset>3061970</wp:posOffset>
                </wp:positionH>
                <wp:positionV relativeFrom="paragraph">
                  <wp:posOffset>2087880</wp:posOffset>
                </wp:positionV>
                <wp:extent cx="3162935" cy="635"/>
                <wp:effectExtent l="0" t="0" r="0" b="0"/>
                <wp:wrapNone/>
                <wp:docPr id="1857899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B0079E" w14:textId="56EAA02F" w:rsidR="009B0F6D" w:rsidRPr="005E5E0B" w:rsidRDefault="009B0F6D" w:rsidP="009B0F6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5E5E0B">
                              <w:rPr>
                                <w:lang w:val="en-US"/>
                              </w:rPr>
                              <w:t>6: Hunting is highest in September and sharply declines between October and November but the ration of females to males increases in later months.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CAD4F" id="_x0000_s1031" type="#_x0000_t202" style="position:absolute;margin-left:241.1pt;margin-top:164.4pt;width:249.0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" stroked="f">
                <v:textbox style="mso-fit-shape-to-text:t" inset="0,0,0,0">
                  <w:txbxContent>
                    <w:p w14:paraId="6CB0079E" w14:textId="56EAA02F" w:rsidR="009B0F6D" w:rsidRPr="005E5E0B" w:rsidRDefault="009B0F6D" w:rsidP="009B0F6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5E5E0B">
                        <w:rPr>
                          <w:lang w:val="en-US"/>
                        </w:rPr>
                        <w:t>6: Hunting is highest in September and sharply declines between October and November but the ration of females to males increases in later months.</w:t>
                      </w:r>
                    </w:p>
                  </w:txbxContent>
                </v:textbox>
              </v:shape>
            </w:pict>
          </mc:Fallback>
        </mc:AlternateContent>
      </w:r>
      <w:r w:rsidR="00E735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7970BAAE" wp14:editId="7F88A400">
            <wp:simplePos x="0" y="0"/>
            <wp:positionH relativeFrom="column">
              <wp:posOffset>3061970</wp:posOffset>
            </wp:positionH>
            <wp:positionV relativeFrom="paragraph">
              <wp:posOffset>11430</wp:posOffset>
            </wp:positionV>
            <wp:extent cx="3163110" cy="2019817"/>
            <wp:effectExtent l="0" t="0" r="0" b="0"/>
            <wp:wrapNone/>
            <wp:docPr id="1647219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110" cy="2019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B742" w14:textId="41AD76A7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2E53E" w14:textId="05937DC1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7BE64" w14:textId="13385FD4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7E29E" w14:textId="77777777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25D462" w14:textId="6E299164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063B0" w14:textId="71CE7CB6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C5F8D" w14:textId="2960BD50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82DC4" w14:textId="77777777" w:rsidR="00512F94" w:rsidRDefault="00512F94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AEC08" w14:textId="14FDFF89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1" locked="0" layoutInCell="1" allowOverlap="1" wp14:anchorId="26ABB657" wp14:editId="1CA49280">
            <wp:simplePos x="0" y="0"/>
            <wp:positionH relativeFrom="margin">
              <wp:align>center</wp:align>
            </wp:positionH>
            <wp:positionV relativeFrom="paragraph">
              <wp:posOffset>-118110</wp:posOffset>
            </wp:positionV>
            <wp:extent cx="4174067" cy="2665368"/>
            <wp:effectExtent l="0" t="0" r="0" b="1905"/>
            <wp:wrapNone/>
            <wp:docPr id="11442640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2665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4AF00" w14:textId="2F06B900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8BA4C" w14:textId="6C162288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1B288A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E01FE" w14:textId="700433F2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B23137" w14:textId="34D6028D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DE916" w14:textId="66F635B3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D6D244" w14:textId="65DC43EE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B3A2A" w14:textId="6F40D4E0" w:rsidR="00E735A8" w:rsidRDefault="006E0EF6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A119915" wp14:editId="3EA69A63">
                <wp:simplePos x="0" y="0"/>
                <wp:positionH relativeFrom="column">
                  <wp:posOffset>778510</wp:posOffset>
                </wp:positionH>
                <wp:positionV relativeFrom="paragraph">
                  <wp:posOffset>201930</wp:posOffset>
                </wp:positionV>
                <wp:extent cx="4173855" cy="635"/>
                <wp:effectExtent l="0" t="0" r="0" b="0"/>
                <wp:wrapNone/>
                <wp:docPr id="11986244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F8D65E" w14:textId="5EE48EB9" w:rsidR="005E5E0B" w:rsidRPr="005E5E0B" w:rsidRDefault="005E5E0B" w:rsidP="005E5E0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>7: Horn length</w:t>
                            </w:r>
                            <w:r w:rsidR="00842282">
                              <w:rPr>
                                <w:lang w:val="en-US"/>
                              </w:rPr>
                              <w:t xml:space="preserve"> is nearly equivalent between high and low density populations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19915" id="_x0000_s1032" type="#_x0000_t202" style="position:absolute;margin-left:61.3pt;margin-top:15.9pt;width:328.6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" stroked="f">
                <v:textbox style="mso-fit-shape-to-text:t" inset="0,0,0,0">
                  <w:txbxContent>
                    <w:p w14:paraId="27F8D65E" w14:textId="5EE48EB9" w:rsidR="005E5E0B" w:rsidRPr="005E5E0B" w:rsidRDefault="005E5E0B" w:rsidP="005E5E0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7: Horn length</w:t>
                      </w:r>
                      <w:r w:rsidR="00842282">
                        <w:rPr>
                          <w:lang w:val="en-US"/>
                        </w:rPr>
                        <w:t xml:space="preserve"> is nearly equivalent between high and low density populations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FC42B6C" w14:textId="0310B3A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5018EC8B" wp14:editId="19D2F1DC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4382538" cy="2830626"/>
            <wp:effectExtent l="0" t="0" r="0" b="8255"/>
            <wp:wrapNone/>
            <wp:docPr id="1824316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538" cy="2830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29C7" w14:textId="70A60BF3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6E18D" w14:textId="1FE59794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F61DC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DE13B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54725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144AEB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7DE63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ECE56C" w14:textId="77777777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59A1B" w14:textId="36F334CA" w:rsidR="00E735A8" w:rsidRDefault="00EE770A" w:rsidP="001231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1A3A1B" wp14:editId="091799D1">
                <wp:simplePos x="0" y="0"/>
                <wp:positionH relativeFrom="margin">
                  <wp:posOffset>673100</wp:posOffset>
                </wp:positionH>
                <wp:positionV relativeFrom="paragraph">
                  <wp:posOffset>240665</wp:posOffset>
                </wp:positionV>
                <wp:extent cx="4616450" cy="635"/>
                <wp:effectExtent l="0" t="0" r="0" b="0"/>
                <wp:wrapNone/>
                <wp:docPr id="9009721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A0F7A2" w14:textId="39341520" w:rsidR="006E0EF6" w:rsidRPr="006E0EF6" w:rsidRDefault="006E0EF6" w:rsidP="006E0EF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lang w:val="en-US"/>
                              </w:rPr>
                              <w:t xml:space="preserve">8: </w:t>
                            </w:r>
                            <w:r w:rsidR="00654594">
                              <w:rPr>
                                <w:lang w:val="en-US"/>
                              </w:rPr>
                              <w:t xml:space="preserve">Hunting began exclusively in low density populations </w:t>
                            </w:r>
                            <w:r w:rsidR="005C25DD">
                              <w:rPr>
                                <w:lang w:val="en-US"/>
                              </w:rPr>
                              <w:t>and ended in exclusively high density populations</w:t>
                            </w:r>
                            <w:r w:rsidR="009D6F1D">
                              <w:rPr>
                                <w:lang w:val="en-US"/>
                              </w:rPr>
                              <w:t xml:space="preserve">, increasing sharply between 1998 and </w:t>
                            </w:r>
                            <w:r w:rsidR="00EE770A">
                              <w:rPr>
                                <w:lang w:val="en-US"/>
                              </w:rPr>
                              <w:t>2012, reaching 50% in 2002.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1A3A1B" id="_x0000_s1033" type="#_x0000_t202" style="position:absolute;margin-left:53pt;margin-top:18.95pt;width:363.5pt;height:.05pt;z-index:-25163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" stroked="f">
                <v:textbox style="mso-fit-shape-to-text:t" inset="0,0,0,0">
                  <w:txbxContent>
                    <w:p w14:paraId="4DA0F7A2" w14:textId="39341520" w:rsidR="006E0EF6" w:rsidRPr="006E0EF6" w:rsidRDefault="006E0EF6" w:rsidP="006E0EF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 xml:space="preserve">8: </w:t>
                      </w:r>
                      <w:r w:rsidR="00654594">
                        <w:rPr>
                          <w:lang w:val="en-US"/>
                        </w:rPr>
                        <w:t xml:space="preserve">Hunting began exclusively in low density populations </w:t>
                      </w:r>
                      <w:r w:rsidR="005C25DD">
                        <w:rPr>
                          <w:lang w:val="en-US"/>
                        </w:rPr>
                        <w:t>and ended in exclusively high density populations</w:t>
                      </w:r>
                      <w:r w:rsidR="009D6F1D">
                        <w:rPr>
                          <w:lang w:val="en-US"/>
                        </w:rPr>
                        <w:t xml:space="preserve">, increasing sharply between 1998 and </w:t>
                      </w:r>
                      <w:r w:rsidR="00EE770A">
                        <w:rPr>
                          <w:lang w:val="en-US"/>
                        </w:rPr>
                        <w:t>2012, reaching 50% in 2002.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4B7A7" w14:textId="2B2B4B44" w:rsidR="00E735A8" w:rsidRDefault="00E735A8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D8EFAC" w14:textId="77777777" w:rsidR="00EE770A" w:rsidRDefault="00EE770A" w:rsidP="001231C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625"/>
        <w:gridCol w:w="1890"/>
        <w:gridCol w:w="1440"/>
        <w:gridCol w:w="1530"/>
      </w:tblGrid>
      <w:tr w:rsidR="00206DE1" w14:paraId="4D52A2FA" w14:textId="32BC410A" w:rsidTr="009072B4">
        <w:tc>
          <w:tcPr>
            <w:tcW w:w="7920" w:type="dxa"/>
            <w:gridSpan w:val="4"/>
            <w:tcBorders>
              <w:top w:val="nil"/>
              <w:bottom w:val="single" w:sz="8" w:space="0" w:color="auto"/>
            </w:tcBorders>
          </w:tcPr>
          <w:p w14:paraId="0A3278D8" w14:textId="41CB3796" w:rsidR="00206DE1" w:rsidRPr="000C0BD7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B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Mixed effect model summary</w:t>
            </w:r>
          </w:p>
        </w:tc>
        <w:tc>
          <w:tcPr>
            <w:tcW w:w="1530" w:type="dxa"/>
            <w:tcBorders>
              <w:top w:val="nil"/>
              <w:bottom w:val="single" w:sz="8" w:space="0" w:color="auto"/>
            </w:tcBorders>
          </w:tcPr>
          <w:p w14:paraId="7B17E157" w14:textId="77777777" w:rsidR="00206DE1" w:rsidRPr="000C0BD7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06DE1" w14:paraId="57A4D39A" w14:textId="25DE3AC9" w:rsidTr="009072B4">
        <w:tc>
          <w:tcPr>
            <w:tcW w:w="79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361ED381" w14:textId="4E1CEC68" w:rsidR="00206DE1" w:rsidRPr="006C0DEF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0DEF">
              <w:rPr>
                <w:rFonts w:ascii="Times New Roman" w:hAnsi="Times New Roman" w:cs="Times New Roman"/>
                <w:sz w:val="24"/>
                <w:szCs w:val="24"/>
              </w:rPr>
              <w:t>Formula:          hornT ~ age * mass + sex + (1 | season + density)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5981F893" w14:textId="77777777" w:rsidR="00206DE1" w:rsidRPr="006C0DEF" w:rsidRDefault="00206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DE1" w14:paraId="4F2A7284" w14:textId="4CCAE06C" w:rsidTr="009072B4">
        <w:tc>
          <w:tcPr>
            <w:tcW w:w="2965" w:type="dxa"/>
            <w:tcBorders>
              <w:top w:val="single" w:sz="8" w:space="0" w:color="auto"/>
              <w:bottom w:val="single" w:sz="4" w:space="0" w:color="auto"/>
            </w:tcBorders>
          </w:tcPr>
          <w:p w14:paraId="092D2E0E" w14:textId="6AA0FD8D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0B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Fixed effects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4" w:space="0" w:color="auto"/>
            </w:tcBorders>
          </w:tcPr>
          <w:p w14:paraId="254C7A79" w14:textId="6D7D3229" w:rsidR="00206DE1" w:rsidRPr="000A0715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4" w:space="0" w:color="auto"/>
            </w:tcBorders>
          </w:tcPr>
          <w:p w14:paraId="02032DF5" w14:textId="2717BB95" w:rsidR="00206DE1" w:rsidRPr="000A0715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Std. Error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</w:tcPr>
          <w:p w14:paraId="4F06B3BE" w14:textId="5E98E33A" w:rsidR="00206DE1" w:rsidRPr="008662D1" w:rsidRDefault="009072B4" w:rsidP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(M)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4" w:space="0" w:color="auto"/>
            </w:tcBorders>
          </w:tcPr>
          <w:p w14:paraId="1E106A46" w14:textId="2BF9E173" w:rsidR="00206DE1" w:rsidRPr="008662D1" w:rsidRDefault="009072B4" w:rsidP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(C)</w:t>
            </w:r>
          </w:p>
        </w:tc>
      </w:tr>
      <w:tr w:rsidR="00206DE1" w14:paraId="1C178DEC" w14:textId="7204244A" w:rsidTr="009072B4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5B40D2B8" w14:textId="177567A8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60E0B40F" w14:textId="2329DAF0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-1.12000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27688DC6" w14:textId="2A09F288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7.34660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7113B51A" w14:textId="0606DB2E" w:rsidR="00206DE1" w:rsidRDefault="00206DE1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23F111FC" w14:textId="6F984DEB" w:rsidR="00206DE1" w:rsidRDefault="00635D6F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</w:tr>
      <w:tr w:rsidR="00206DE1" w14:paraId="1D6DBE65" w14:textId="2DD14F41" w:rsidTr="009072B4">
        <w:tc>
          <w:tcPr>
            <w:tcW w:w="2965" w:type="dxa"/>
            <w:tcBorders>
              <w:top w:val="nil"/>
              <w:bottom w:val="nil"/>
            </w:tcBorders>
          </w:tcPr>
          <w:p w14:paraId="47875329" w14:textId="44946012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2D8E33D2" w14:textId="69EF7FEA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46.56103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4366D6A8" w14:textId="6DD4A993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1.10164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B45BCED" w14:textId="727FD3F5" w:rsidR="00206DE1" w:rsidRDefault="00CE04E4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206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2617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1DA40C9" w14:textId="6D2555ED" w:rsidR="00206DE1" w:rsidRPr="00FE7105" w:rsidRDefault="00FE7105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7105">
              <w:rPr>
                <w:rFonts w:ascii="Times New Roman" w:hAnsi="Times New Roman" w:cs="Times New Roman"/>
                <w:sz w:val="24"/>
                <w:szCs w:val="24"/>
              </w:rPr>
              <w:t>0.2374</w:t>
            </w:r>
          </w:p>
        </w:tc>
      </w:tr>
      <w:tr w:rsidR="00206DE1" w14:paraId="5EB5D49C" w14:textId="1DC2E5B6" w:rsidTr="009072B4">
        <w:tc>
          <w:tcPr>
            <w:tcW w:w="2965" w:type="dxa"/>
            <w:tcBorders>
              <w:top w:val="nil"/>
              <w:bottom w:val="nil"/>
            </w:tcBorders>
          </w:tcPr>
          <w:p w14:paraId="7A8C1676" w14:textId="2A0FB37D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6B4694A4" w14:textId="704C9615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14.03264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0DC14773" w14:textId="05D59E1A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0.23892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ADEC199" w14:textId="41CF07BA" w:rsidR="00206DE1" w:rsidRDefault="00CE04E4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206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3539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8F33CCD" w14:textId="46CBA20E" w:rsidR="00206DE1" w:rsidRDefault="00402E3A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0.3143</w:t>
            </w:r>
          </w:p>
        </w:tc>
      </w:tr>
      <w:tr w:rsidR="00206DE1" w14:paraId="1DDB5095" w14:textId="275CEE47" w:rsidTr="009072B4">
        <w:tc>
          <w:tcPr>
            <w:tcW w:w="2965" w:type="dxa"/>
            <w:tcBorders>
              <w:top w:val="nil"/>
              <w:bottom w:val="nil"/>
            </w:tcBorders>
          </w:tcPr>
          <w:p w14:paraId="1B79DF6B" w14:textId="555286C3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SexM</w:t>
            </w:r>
            <w:proofErr w:type="spellEnd"/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2D7CCB43" w14:textId="531BFA6C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39.86516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278E9671" w14:textId="4A7C4867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1.66785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42E435F" w14:textId="34640729" w:rsidR="00206DE1" w:rsidRDefault="00CE04E4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206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1505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32DD9B5" w14:textId="04BC83B9" w:rsidR="00206DE1" w:rsidRDefault="00402E3A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0.1468</w:t>
            </w:r>
          </w:p>
        </w:tc>
      </w:tr>
      <w:tr w:rsidR="00206DE1" w14:paraId="187AEAB0" w14:textId="2DCB279C" w:rsidTr="009072B4">
        <w:tc>
          <w:tcPr>
            <w:tcW w:w="2965" w:type="dxa"/>
            <w:tcBorders>
              <w:top w:val="nil"/>
            </w:tcBorders>
          </w:tcPr>
          <w:p w14:paraId="3EF89FBD" w14:textId="4D03B04F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Age:Mass</w:t>
            </w:r>
            <w:proofErr w:type="spellEnd"/>
            <w:proofErr w:type="gramEnd"/>
          </w:p>
        </w:tc>
        <w:tc>
          <w:tcPr>
            <w:tcW w:w="1625" w:type="dxa"/>
            <w:tcBorders>
              <w:top w:val="nil"/>
            </w:tcBorders>
          </w:tcPr>
          <w:p w14:paraId="6314E442" w14:textId="4BFC5655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-1.62995</w:t>
            </w:r>
          </w:p>
        </w:tc>
        <w:tc>
          <w:tcPr>
            <w:tcW w:w="1890" w:type="dxa"/>
            <w:tcBorders>
              <w:top w:val="nil"/>
            </w:tcBorders>
          </w:tcPr>
          <w:p w14:paraId="3385A692" w14:textId="7A3A5487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0.04805</w:t>
            </w:r>
          </w:p>
        </w:tc>
        <w:tc>
          <w:tcPr>
            <w:tcW w:w="1440" w:type="dxa"/>
            <w:tcBorders>
              <w:top w:val="nil"/>
            </w:tcBorders>
          </w:tcPr>
          <w:p w14:paraId="29540CC7" w14:textId="041B9AB9" w:rsidR="00206DE1" w:rsidRDefault="00CE04E4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206D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1128</w:t>
            </w:r>
          </w:p>
        </w:tc>
        <w:tc>
          <w:tcPr>
            <w:tcW w:w="1530" w:type="dxa"/>
            <w:tcBorders>
              <w:top w:val="nil"/>
            </w:tcBorders>
          </w:tcPr>
          <w:p w14:paraId="65BB59BF" w14:textId="1E11A596" w:rsidR="00206DE1" w:rsidRDefault="00635D6F" w:rsidP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0.1079</w:t>
            </w:r>
          </w:p>
        </w:tc>
      </w:tr>
      <w:tr w:rsidR="00206DE1" w14:paraId="1A212F3E" w14:textId="03505F54" w:rsidTr="009072B4">
        <w:tc>
          <w:tcPr>
            <w:tcW w:w="2965" w:type="dxa"/>
            <w:tcBorders>
              <w:bottom w:val="single" w:sz="4" w:space="0" w:color="auto"/>
            </w:tcBorders>
          </w:tcPr>
          <w:p w14:paraId="002CB1CF" w14:textId="28E2A298" w:rsidR="00206DE1" w:rsidRDefault="00206D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17C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Random effects</w:t>
            </w: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4DAE02C1" w14:textId="0E8EDC64" w:rsidR="00206DE1" w:rsidRPr="000A0715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Variance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7AC7491" w14:textId="4046EE76" w:rsidR="00206DE1" w:rsidRPr="000A0715" w:rsidRDefault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7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Std. Dev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E00A75C" w14:textId="20C8BE33" w:rsidR="00206DE1" w:rsidRPr="00587A26" w:rsidRDefault="00206DE1" w:rsidP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D65CEB7" w14:textId="77777777" w:rsidR="00206DE1" w:rsidRPr="00587A26" w:rsidRDefault="00206DE1" w:rsidP="00206D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072B4" w14:paraId="50731CBC" w14:textId="3DF85986" w:rsidTr="009072B4">
        <w:tc>
          <w:tcPr>
            <w:tcW w:w="2965" w:type="dxa"/>
            <w:tcBorders>
              <w:top w:val="single" w:sz="4" w:space="0" w:color="auto"/>
              <w:bottom w:val="nil"/>
            </w:tcBorders>
          </w:tcPr>
          <w:p w14:paraId="2476C19B" w14:textId="552E17BF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Season (Intercept)</w:t>
            </w:r>
          </w:p>
        </w:tc>
        <w:tc>
          <w:tcPr>
            <w:tcW w:w="1625" w:type="dxa"/>
            <w:tcBorders>
              <w:top w:val="single" w:sz="4" w:space="0" w:color="auto"/>
              <w:bottom w:val="nil"/>
            </w:tcBorders>
          </w:tcPr>
          <w:p w14:paraId="7AEE2994" w14:textId="252E757C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144.7</w:t>
            </w:r>
          </w:p>
        </w:tc>
        <w:tc>
          <w:tcPr>
            <w:tcW w:w="1890" w:type="dxa"/>
            <w:tcBorders>
              <w:top w:val="single" w:sz="4" w:space="0" w:color="auto"/>
              <w:bottom w:val="nil"/>
            </w:tcBorders>
          </w:tcPr>
          <w:p w14:paraId="1DBDFD8A" w14:textId="153E18C4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12.030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14:paraId="1CB46AD5" w14:textId="02864640" w:rsidR="009072B4" w:rsidRDefault="00635D6F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0.1165</w:t>
            </w:r>
          </w:p>
        </w:tc>
        <w:tc>
          <w:tcPr>
            <w:tcW w:w="1530" w:type="dxa"/>
            <w:tcBorders>
              <w:top w:val="single" w:sz="4" w:space="0" w:color="auto"/>
              <w:bottom w:val="nil"/>
            </w:tcBorders>
          </w:tcPr>
          <w:p w14:paraId="7B8F31FC" w14:textId="1EFAC5D0" w:rsidR="009072B4" w:rsidRDefault="00CE04E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907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1451</w:t>
            </w:r>
          </w:p>
        </w:tc>
      </w:tr>
      <w:tr w:rsidR="009072B4" w14:paraId="14C10F2E" w14:textId="4A0B020E" w:rsidTr="009072B4">
        <w:tc>
          <w:tcPr>
            <w:tcW w:w="2965" w:type="dxa"/>
            <w:tcBorders>
              <w:top w:val="nil"/>
              <w:bottom w:val="nil"/>
            </w:tcBorders>
          </w:tcPr>
          <w:p w14:paraId="3B718DC2" w14:textId="790F6697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Density (Intercept)</w:t>
            </w: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0E581FC6" w14:textId="5400CBF7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54.6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65C7AFAA" w14:textId="01966EF8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7.389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38AB0A90" w14:textId="38F6C1AF" w:rsidR="009072B4" w:rsidRDefault="006802BB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0.1150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35AAD14" w14:textId="679C9C3A" w:rsidR="009072B4" w:rsidRDefault="00CE04E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9072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1270</w:t>
            </w:r>
          </w:p>
        </w:tc>
      </w:tr>
      <w:tr w:rsidR="009072B4" w14:paraId="21CDE45E" w14:textId="07FB64A3" w:rsidTr="009072B4">
        <w:tc>
          <w:tcPr>
            <w:tcW w:w="2965" w:type="dxa"/>
            <w:tcBorders>
              <w:top w:val="nil"/>
            </w:tcBorders>
          </w:tcPr>
          <w:p w14:paraId="7D8B58F3" w14:textId="1495BCA1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</w:t>
            </w:r>
          </w:p>
        </w:tc>
        <w:tc>
          <w:tcPr>
            <w:tcW w:w="1625" w:type="dxa"/>
            <w:tcBorders>
              <w:top w:val="nil"/>
            </w:tcBorders>
          </w:tcPr>
          <w:p w14:paraId="65E06061" w14:textId="0F6D1824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2319.2</w:t>
            </w:r>
          </w:p>
        </w:tc>
        <w:tc>
          <w:tcPr>
            <w:tcW w:w="1890" w:type="dxa"/>
            <w:tcBorders>
              <w:top w:val="nil"/>
            </w:tcBorders>
          </w:tcPr>
          <w:p w14:paraId="6BDE5E0D" w14:textId="39A267C1" w:rsidR="009072B4" w:rsidRDefault="009072B4" w:rsidP="009072B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48.158</w:t>
            </w:r>
          </w:p>
        </w:tc>
        <w:tc>
          <w:tcPr>
            <w:tcW w:w="1440" w:type="dxa"/>
            <w:tcBorders>
              <w:top w:val="nil"/>
            </w:tcBorders>
          </w:tcPr>
          <w:p w14:paraId="4CCAF961" w14:textId="447BFD91" w:rsidR="009072B4" w:rsidRDefault="00635D6F" w:rsidP="009072B4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  <w:tc>
          <w:tcPr>
            <w:tcW w:w="1530" w:type="dxa"/>
            <w:tcBorders>
              <w:top w:val="nil"/>
            </w:tcBorders>
          </w:tcPr>
          <w:p w14:paraId="525085EC" w14:textId="0A859961" w:rsidR="009072B4" w:rsidRDefault="009072B4" w:rsidP="009072B4">
            <w:pPr>
              <w:keepNext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</w:tc>
      </w:tr>
    </w:tbl>
    <w:p w14:paraId="413DB76F" w14:textId="51A85BE7" w:rsidR="00CC09F3" w:rsidRPr="00EE770A" w:rsidRDefault="004E5378" w:rsidP="00EE770A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lang w:val="en-US"/>
        </w:rPr>
        <w:t>. Estimates of mixed effect model</w:t>
      </w:r>
      <w:r w:rsidR="00040601">
        <w:rPr>
          <w:lang w:val="en-US"/>
        </w:rPr>
        <w:t xml:space="preserve"> whe</w:t>
      </w:r>
      <w:r w:rsidR="00F54CE8">
        <w:rPr>
          <w:lang w:val="en-US"/>
        </w:rPr>
        <w:t xml:space="preserve">re estimates are the </w:t>
      </w:r>
      <w:r w:rsidR="00B01E09">
        <w:rPr>
          <w:lang w:val="en-US"/>
        </w:rPr>
        <w:t>regression coefficient</w:t>
      </w:r>
      <w:r w:rsidR="00B86FCF">
        <w:rPr>
          <w:lang w:val="en-US"/>
        </w:rPr>
        <w:t xml:space="preserve"> (β)</w:t>
      </w:r>
      <w:r w:rsidR="00B01E09">
        <w:rPr>
          <w:lang w:val="en-US"/>
        </w:rPr>
        <w:t xml:space="preserve"> or the slope </w:t>
      </w:r>
      <w:r w:rsidR="00184784">
        <w:rPr>
          <w:lang w:val="en-US"/>
        </w:rPr>
        <w:t>on the effect</w:t>
      </w:r>
      <w:r w:rsidR="00B86FCF">
        <w:rPr>
          <w:lang w:val="en-US"/>
        </w:rPr>
        <w:t>: Horn Length (</w:t>
      </w:r>
      <w:proofErr w:type="spellStart"/>
      <w:r w:rsidR="00B86FCF">
        <w:rPr>
          <w:lang w:val="en-US"/>
        </w:rPr>
        <w:t>hornT</w:t>
      </w:r>
      <w:proofErr w:type="spellEnd"/>
      <w:r w:rsidR="00B86FCF">
        <w:rPr>
          <w:lang w:val="en-US"/>
        </w:rPr>
        <w:t>)</w:t>
      </w:r>
      <w:r w:rsidR="00FC7119">
        <w:rPr>
          <w:lang w:val="en-US"/>
        </w:rPr>
        <w:t xml:space="preserve"> </w:t>
      </w:r>
      <w:r w:rsidR="00356A7B">
        <w:rPr>
          <w:lang w:val="en-US"/>
        </w:rPr>
        <w:t>given in mm</w:t>
      </w:r>
      <w:r w:rsidR="005C3FE7">
        <w:rPr>
          <w:lang w:val="en-US"/>
        </w:rPr>
        <w:t>.</w:t>
      </w:r>
      <w:r w:rsidR="00356A7B">
        <w:rPr>
          <w:lang w:val="en-US"/>
        </w:rPr>
        <w:t xml:space="preserve"> Sex is </w:t>
      </w:r>
      <w:r w:rsidR="005B691E">
        <w:rPr>
          <w:lang w:val="en-US"/>
        </w:rPr>
        <w:t>set relative to male (</w:t>
      </w:r>
      <w:proofErr w:type="spellStart"/>
      <w:r w:rsidR="005B691E">
        <w:rPr>
          <w:lang w:val="en-US"/>
        </w:rPr>
        <w:t>SexM</w:t>
      </w:r>
      <w:proofErr w:type="spellEnd"/>
      <w:r w:rsidR="005B691E">
        <w:rPr>
          <w:lang w:val="en-US"/>
        </w:rPr>
        <w:t xml:space="preserve">) and density is set relative to low density. </w:t>
      </w:r>
      <w:r w:rsidR="005C3FE7">
        <w:rPr>
          <w:lang w:val="en-US"/>
        </w:rPr>
        <w:t xml:space="preserve"> </w:t>
      </w:r>
      <w:proofErr w:type="gramStart"/>
      <w:r w:rsidR="005C3FE7">
        <w:rPr>
          <w:lang w:val="en-US"/>
        </w:rPr>
        <w:t>P</w:t>
      </w:r>
      <w:r w:rsidR="008662D1">
        <w:rPr>
          <w:lang w:val="en-US"/>
        </w:rPr>
        <w:t>ercent</w:t>
      </w:r>
      <w:proofErr w:type="gramEnd"/>
      <w:r w:rsidR="008662D1">
        <w:rPr>
          <w:lang w:val="en-US"/>
        </w:rPr>
        <w:t xml:space="preserve"> variance explained</w:t>
      </w:r>
      <w:r w:rsidR="00F7536A">
        <w:rPr>
          <w:lang w:val="en-US"/>
        </w:rPr>
        <w:t xml:space="preserve"> </w:t>
      </w:r>
      <w:r w:rsidR="00B24FEC">
        <w:rPr>
          <w:lang w:val="en-US"/>
        </w:rPr>
        <w:t xml:space="preserve">is </w:t>
      </w:r>
      <w:r w:rsidR="00F7536A">
        <w:rPr>
          <w:lang w:val="en-US"/>
        </w:rPr>
        <w:t>giv</w:t>
      </w:r>
      <w:r w:rsidR="00AA7CAD">
        <w:rPr>
          <w:lang w:val="en-US"/>
        </w:rPr>
        <w:t xml:space="preserve">en by </w:t>
      </w:r>
      <w:r w:rsidR="00587A26">
        <w:rPr>
          <w:lang w:val="en-US"/>
        </w:rPr>
        <w:t xml:space="preserve">marginal </w:t>
      </w:r>
      <w:r w:rsidR="00AA7CAD">
        <w:rPr>
          <w:lang w:val="en-US"/>
        </w:rPr>
        <w:t>R</w:t>
      </w:r>
      <w:r w:rsidR="00587A26">
        <w:rPr>
          <w:vertAlign w:val="superscript"/>
          <w:lang w:val="en-US"/>
        </w:rPr>
        <w:t>2</w:t>
      </w:r>
      <w:r w:rsidR="00587A26">
        <w:rPr>
          <w:lang w:val="en-US"/>
        </w:rPr>
        <w:t xml:space="preserve"> </w:t>
      </w:r>
      <w:r w:rsidR="00EC23C3">
        <w:rPr>
          <w:lang w:val="en-US"/>
        </w:rPr>
        <w:t>(M</w:t>
      </w:r>
      <w:proofErr w:type="gramStart"/>
      <w:r w:rsidR="00EC23C3">
        <w:rPr>
          <w:lang w:val="en-US"/>
        </w:rPr>
        <w:t xml:space="preserve">) </w:t>
      </w:r>
      <w:r w:rsidR="00587A26">
        <w:rPr>
          <w:lang w:val="en-US"/>
        </w:rPr>
        <w:t xml:space="preserve"> and</w:t>
      </w:r>
      <w:proofErr w:type="gramEnd"/>
      <w:r w:rsidR="00587A26">
        <w:rPr>
          <w:lang w:val="en-US"/>
        </w:rPr>
        <w:t xml:space="preserve"> conditional R</w:t>
      </w:r>
      <w:r w:rsidR="00587A26">
        <w:rPr>
          <w:vertAlign w:val="superscript"/>
          <w:lang w:val="en-US"/>
        </w:rPr>
        <w:t>2</w:t>
      </w:r>
      <w:r w:rsidR="00587A26">
        <w:rPr>
          <w:lang w:val="en-US"/>
        </w:rPr>
        <w:t xml:space="preserve"> </w:t>
      </w:r>
      <w:r w:rsidR="005C3FE7">
        <w:rPr>
          <w:lang w:val="en-US"/>
        </w:rPr>
        <w:t xml:space="preserve"> </w:t>
      </w:r>
      <w:r w:rsidR="00EC23C3">
        <w:rPr>
          <w:lang w:val="en-US"/>
        </w:rPr>
        <w:t>(C)</w:t>
      </w:r>
      <w:r w:rsidR="00512F94">
        <w:rPr>
          <w:lang w:val="en-US"/>
        </w:rPr>
        <w:t>.</w:t>
      </w:r>
      <w:r w:rsidR="0075520E">
        <w:rPr>
          <w:lang w:val="en-US"/>
        </w:rPr>
        <w:t xml:space="preserve"> Sample size n</w:t>
      </w:r>
      <w:r w:rsidR="00DF3BDE">
        <w:rPr>
          <w:lang w:val="en-US"/>
        </w:rPr>
        <w:t xml:space="preserve"> </w:t>
      </w:r>
      <w:r w:rsidR="0075520E">
        <w:rPr>
          <w:lang w:val="en-US"/>
        </w:rPr>
        <w:t>=</w:t>
      </w:r>
      <w:r w:rsidR="00DF3BDE">
        <w:rPr>
          <w:lang w:val="en-US"/>
        </w:rPr>
        <w:t xml:space="preserve"> </w:t>
      </w:r>
      <w:r w:rsidR="0075520E">
        <w:rPr>
          <w:lang w:val="en-US"/>
        </w:rPr>
        <w:t>4</w:t>
      </w:r>
      <w:r w:rsidR="00DF3BDE">
        <w:rPr>
          <w:lang w:val="en-US"/>
        </w:rPr>
        <w:t>,</w:t>
      </w:r>
      <w:r w:rsidR="0075520E">
        <w:rPr>
          <w:lang w:val="en-US"/>
        </w:rPr>
        <w:t>3</w:t>
      </w:r>
      <w:r w:rsidR="00DF3BDE">
        <w:rPr>
          <w:lang w:val="en-US"/>
        </w:rPr>
        <w:t>94.</w:t>
      </w:r>
    </w:p>
    <w:p w14:paraId="5DDD81A5" w14:textId="16714CB6" w:rsidR="00403A24" w:rsidRDefault="00403A24" w:rsidP="00403A2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Code </w:t>
      </w:r>
      <w:r w:rsidR="006559EC">
        <w:rPr>
          <w:rFonts w:ascii="Times New Roman" w:hAnsi="Times New Roman" w:cs="Times New Roman"/>
          <w:sz w:val="24"/>
          <w:szCs w:val="24"/>
          <w:lang w:val="en-US"/>
        </w:rPr>
        <w:t xml:space="preserve">can be found in </w:t>
      </w:r>
      <w:proofErr w:type="spellStart"/>
      <w:r w:rsidR="006559E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6559EC">
        <w:rPr>
          <w:rFonts w:ascii="Times New Roman" w:hAnsi="Times New Roman" w:cs="Times New Roman"/>
          <w:sz w:val="24"/>
          <w:szCs w:val="24"/>
          <w:lang w:val="en-US"/>
        </w:rPr>
        <w:t xml:space="preserve"> repository linked below:</w:t>
      </w:r>
    </w:p>
    <w:p w14:paraId="4DBC6650" w14:textId="6FF652B6" w:rsidR="00DA149A" w:rsidRDefault="00DA149A" w:rsidP="00DA149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FC335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https://github.com/mtindall69/bios14/tree/chamois-midterm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2319D2" w14:textId="77777777" w:rsidR="006559EC" w:rsidRDefault="006559EC" w:rsidP="00403A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4B1EF" w14:textId="7B393CC6" w:rsidR="00E10681" w:rsidRDefault="00E10681" w:rsidP="00E106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14:paraId="188AEF05" w14:textId="1349861D" w:rsidR="00E10681" w:rsidRPr="00F234A4" w:rsidRDefault="00AC3FB4" w:rsidP="0022434E">
      <w:pPr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C53F48">
        <w:rPr>
          <w:rFonts w:ascii="Times New Roman" w:hAnsi="Times New Roman" w:cs="Times New Roman"/>
          <w:sz w:val="24"/>
          <w:szCs w:val="24"/>
          <w:lang w:val="en-US"/>
        </w:rPr>
        <w:t>Chamois</w:t>
      </w:r>
      <w:r w:rsidR="003D244A">
        <w:rPr>
          <w:rFonts w:ascii="Times New Roman" w:hAnsi="Times New Roman" w:cs="Times New Roman"/>
          <w:sz w:val="24"/>
          <w:szCs w:val="24"/>
          <w:lang w:val="en-US"/>
        </w:rPr>
        <w:t>. (20</w:t>
      </w:r>
      <w:r w:rsidR="00050A9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3D24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50A9B">
        <w:rPr>
          <w:rFonts w:ascii="Times New Roman" w:hAnsi="Times New Roman" w:cs="Times New Roman"/>
          <w:sz w:val="24"/>
          <w:szCs w:val="24"/>
          <w:lang w:val="en-US"/>
        </w:rPr>
        <w:t>Nov</w:t>
      </w:r>
      <w:r w:rsidR="00F234A4">
        <w:rPr>
          <w:rFonts w:ascii="Times New Roman" w:hAnsi="Times New Roman" w:cs="Times New Roman"/>
          <w:sz w:val="24"/>
          <w:szCs w:val="24"/>
          <w:lang w:val="en-US"/>
        </w:rPr>
        <w:t>ember</w:t>
      </w:r>
      <w:r w:rsidR="00050A9B">
        <w:rPr>
          <w:rFonts w:ascii="Times New Roman" w:hAnsi="Times New Roman" w:cs="Times New Roman"/>
          <w:sz w:val="24"/>
          <w:szCs w:val="24"/>
          <w:lang w:val="en-US"/>
        </w:rPr>
        <w:t xml:space="preserve"> 28</w:t>
      </w:r>
      <w:r w:rsidR="00E8661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234A4">
        <w:rPr>
          <w:rFonts w:ascii="Times New Roman" w:hAnsi="Times New Roman" w:cs="Times New Roman"/>
          <w:sz w:val="24"/>
          <w:szCs w:val="24"/>
          <w:lang w:val="en-US"/>
        </w:rPr>
        <w:t xml:space="preserve">. In </w:t>
      </w:r>
      <w:r w:rsidR="00F234A4" w:rsidRPr="00F234A4">
        <w:rPr>
          <w:rFonts w:ascii="Times New Roman" w:hAnsi="Times New Roman" w:cs="Times New Roman"/>
          <w:i/>
          <w:iCs/>
          <w:sz w:val="24"/>
          <w:szCs w:val="24"/>
          <w:lang w:val="en-US"/>
        </w:rPr>
        <w:t>Wikipedia</w:t>
      </w:r>
      <w:r w:rsidR="00F234A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6" w:history="1">
        <w:r w:rsidR="00EA0AD1" w:rsidRPr="0003380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https://en.wikipedia.org/w/index.php?title=Chamois&amp;oldid=1260028057</w:t>
        </w:r>
      </w:hyperlink>
      <w:r w:rsidR="00EA0A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61C05A" w14:textId="77777777" w:rsidR="007C14BE" w:rsidRPr="001231CA" w:rsidRDefault="007C14BE" w:rsidP="00E1068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C14BE" w:rsidRPr="001231CA" w:rsidSect="00E13B03"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6B99F" w14:textId="77777777" w:rsidR="008568F3" w:rsidRDefault="008568F3" w:rsidP="001231CA">
      <w:pPr>
        <w:spacing w:after="0" w:line="240" w:lineRule="auto"/>
      </w:pPr>
      <w:r>
        <w:separator/>
      </w:r>
    </w:p>
  </w:endnote>
  <w:endnote w:type="continuationSeparator" w:id="0">
    <w:p w14:paraId="37FF1CC2" w14:textId="77777777" w:rsidR="008568F3" w:rsidRDefault="008568F3" w:rsidP="0012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2AF7D" w14:textId="77777777" w:rsidR="008568F3" w:rsidRDefault="008568F3" w:rsidP="001231CA">
      <w:pPr>
        <w:spacing w:after="0" w:line="240" w:lineRule="auto"/>
      </w:pPr>
      <w:r>
        <w:separator/>
      </w:r>
    </w:p>
  </w:footnote>
  <w:footnote w:type="continuationSeparator" w:id="0">
    <w:p w14:paraId="5BE090A5" w14:textId="77777777" w:rsidR="008568F3" w:rsidRDefault="008568F3" w:rsidP="00123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3A0B7" w14:textId="33868C48" w:rsidR="00E13B03" w:rsidRPr="00E13B03" w:rsidRDefault="00E13B03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BIOS14 Midterm 12-24</w:t>
    </w:r>
    <w:r>
      <w:rPr>
        <w:rFonts w:ascii="Times New Roman" w:hAnsi="Times New Roman" w:cs="Times New Roman"/>
        <w:sz w:val="24"/>
        <w:szCs w:val="24"/>
        <w:lang w:val="en-US"/>
      </w:rPr>
      <w:tab/>
    </w:r>
    <w:r>
      <w:rPr>
        <w:rFonts w:ascii="Times New Roman" w:hAnsi="Times New Roman" w:cs="Times New Roman"/>
        <w:sz w:val="24"/>
        <w:szCs w:val="24"/>
        <w:lang w:val="en-US"/>
      </w:rPr>
      <w:tab/>
      <w:t>Maddie Tindall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64A4"/>
    <w:multiLevelType w:val="hybridMultilevel"/>
    <w:tmpl w:val="C5D6178E"/>
    <w:lvl w:ilvl="0" w:tplc="B77EE4A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512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CA"/>
    <w:rsid w:val="00000398"/>
    <w:rsid w:val="000051DA"/>
    <w:rsid w:val="00017085"/>
    <w:rsid w:val="00022319"/>
    <w:rsid w:val="00035E50"/>
    <w:rsid w:val="000374FA"/>
    <w:rsid w:val="00040601"/>
    <w:rsid w:val="00046B4F"/>
    <w:rsid w:val="00050A9B"/>
    <w:rsid w:val="000654E5"/>
    <w:rsid w:val="00065D81"/>
    <w:rsid w:val="00065EA8"/>
    <w:rsid w:val="00066043"/>
    <w:rsid w:val="00066657"/>
    <w:rsid w:val="000708B6"/>
    <w:rsid w:val="000755F8"/>
    <w:rsid w:val="00093BD9"/>
    <w:rsid w:val="00093FCA"/>
    <w:rsid w:val="00095D9D"/>
    <w:rsid w:val="000A0715"/>
    <w:rsid w:val="000A5842"/>
    <w:rsid w:val="000A79EF"/>
    <w:rsid w:val="000C0BD7"/>
    <w:rsid w:val="000E2222"/>
    <w:rsid w:val="000E5287"/>
    <w:rsid w:val="000F221C"/>
    <w:rsid w:val="000F3B05"/>
    <w:rsid w:val="000F7749"/>
    <w:rsid w:val="00103C44"/>
    <w:rsid w:val="00106354"/>
    <w:rsid w:val="001231CA"/>
    <w:rsid w:val="001249CC"/>
    <w:rsid w:val="001258E9"/>
    <w:rsid w:val="001274D0"/>
    <w:rsid w:val="00142872"/>
    <w:rsid w:val="001575F1"/>
    <w:rsid w:val="001578B3"/>
    <w:rsid w:val="00176437"/>
    <w:rsid w:val="001814A0"/>
    <w:rsid w:val="00183BEC"/>
    <w:rsid w:val="00184784"/>
    <w:rsid w:val="0019322D"/>
    <w:rsid w:val="001A5703"/>
    <w:rsid w:val="001B0A70"/>
    <w:rsid w:val="001B62E7"/>
    <w:rsid w:val="001B7717"/>
    <w:rsid w:val="001C0512"/>
    <w:rsid w:val="001C2831"/>
    <w:rsid w:val="001C50B8"/>
    <w:rsid w:val="001F020A"/>
    <w:rsid w:val="001F23C3"/>
    <w:rsid w:val="0020248E"/>
    <w:rsid w:val="002035A3"/>
    <w:rsid w:val="00206151"/>
    <w:rsid w:val="00206DE1"/>
    <w:rsid w:val="0022434E"/>
    <w:rsid w:val="00224F4C"/>
    <w:rsid w:val="002253BA"/>
    <w:rsid w:val="00227752"/>
    <w:rsid w:val="0025497E"/>
    <w:rsid w:val="0026249A"/>
    <w:rsid w:val="00263241"/>
    <w:rsid w:val="0027180E"/>
    <w:rsid w:val="0028603A"/>
    <w:rsid w:val="0028697A"/>
    <w:rsid w:val="00296D40"/>
    <w:rsid w:val="002A13EC"/>
    <w:rsid w:val="002B15D9"/>
    <w:rsid w:val="002B3DE6"/>
    <w:rsid w:val="002B746C"/>
    <w:rsid w:val="002C6301"/>
    <w:rsid w:val="002D1784"/>
    <w:rsid w:val="002D17C5"/>
    <w:rsid w:val="003028B9"/>
    <w:rsid w:val="00305F5C"/>
    <w:rsid w:val="00317F16"/>
    <w:rsid w:val="003420FC"/>
    <w:rsid w:val="00356A7B"/>
    <w:rsid w:val="00367006"/>
    <w:rsid w:val="00374EF7"/>
    <w:rsid w:val="003A115E"/>
    <w:rsid w:val="003A3ED1"/>
    <w:rsid w:val="003B2BB9"/>
    <w:rsid w:val="003B5907"/>
    <w:rsid w:val="003C38B0"/>
    <w:rsid w:val="003D04AD"/>
    <w:rsid w:val="003D1920"/>
    <w:rsid w:val="003D244A"/>
    <w:rsid w:val="003D7CBD"/>
    <w:rsid w:val="003E6B2A"/>
    <w:rsid w:val="003F6BFA"/>
    <w:rsid w:val="00402E3A"/>
    <w:rsid w:val="00403A24"/>
    <w:rsid w:val="00403C08"/>
    <w:rsid w:val="00405133"/>
    <w:rsid w:val="00421165"/>
    <w:rsid w:val="00421739"/>
    <w:rsid w:val="00421855"/>
    <w:rsid w:val="0042331E"/>
    <w:rsid w:val="00431EDC"/>
    <w:rsid w:val="00434917"/>
    <w:rsid w:val="00441BA2"/>
    <w:rsid w:val="00446E08"/>
    <w:rsid w:val="004516A3"/>
    <w:rsid w:val="00464664"/>
    <w:rsid w:val="00470AD5"/>
    <w:rsid w:val="00475FCA"/>
    <w:rsid w:val="00495B9C"/>
    <w:rsid w:val="004A0392"/>
    <w:rsid w:val="004A19C9"/>
    <w:rsid w:val="004B2A8D"/>
    <w:rsid w:val="004B4A8C"/>
    <w:rsid w:val="004B4D76"/>
    <w:rsid w:val="004D63F1"/>
    <w:rsid w:val="004D73F9"/>
    <w:rsid w:val="004E147A"/>
    <w:rsid w:val="004E5378"/>
    <w:rsid w:val="00512F94"/>
    <w:rsid w:val="0052538A"/>
    <w:rsid w:val="005316A0"/>
    <w:rsid w:val="00534CE7"/>
    <w:rsid w:val="00563738"/>
    <w:rsid w:val="00565EBB"/>
    <w:rsid w:val="005723A0"/>
    <w:rsid w:val="00584AF8"/>
    <w:rsid w:val="0058703E"/>
    <w:rsid w:val="00587A26"/>
    <w:rsid w:val="00592494"/>
    <w:rsid w:val="005964D2"/>
    <w:rsid w:val="005B053E"/>
    <w:rsid w:val="005B691E"/>
    <w:rsid w:val="005B6BB2"/>
    <w:rsid w:val="005C25DD"/>
    <w:rsid w:val="005C3FE7"/>
    <w:rsid w:val="005D162E"/>
    <w:rsid w:val="005E5E0B"/>
    <w:rsid w:val="005F3958"/>
    <w:rsid w:val="00605405"/>
    <w:rsid w:val="00611ED0"/>
    <w:rsid w:val="00613306"/>
    <w:rsid w:val="006236F8"/>
    <w:rsid w:val="00626BC4"/>
    <w:rsid w:val="00631532"/>
    <w:rsid w:val="0063330D"/>
    <w:rsid w:val="00635D6F"/>
    <w:rsid w:val="00636424"/>
    <w:rsid w:val="00646CFC"/>
    <w:rsid w:val="00654594"/>
    <w:rsid w:val="00654973"/>
    <w:rsid w:val="006559EC"/>
    <w:rsid w:val="0066223C"/>
    <w:rsid w:val="00666E19"/>
    <w:rsid w:val="0067078D"/>
    <w:rsid w:val="00677C2C"/>
    <w:rsid w:val="006802BB"/>
    <w:rsid w:val="00681E39"/>
    <w:rsid w:val="00686056"/>
    <w:rsid w:val="006A2339"/>
    <w:rsid w:val="006C0DEF"/>
    <w:rsid w:val="006E0EF6"/>
    <w:rsid w:val="006E1FE6"/>
    <w:rsid w:val="006F7B84"/>
    <w:rsid w:val="00711A8D"/>
    <w:rsid w:val="007208CC"/>
    <w:rsid w:val="00726911"/>
    <w:rsid w:val="00740695"/>
    <w:rsid w:val="00740BDF"/>
    <w:rsid w:val="00740C11"/>
    <w:rsid w:val="00742E39"/>
    <w:rsid w:val="00743352"/>
    <w:rsid w:val="00743454"/>
    <w:rsid w:val="00745872"/>
    <w:rsid w:val="007507A7"/>
    <w:rsid w:val="0075520E"/>
    <w:rsid w:val="00774F14"/>
    <w:rsid w:val="00777BFC"/>
    <w:rsid w:val="007807A9"/>
    <w:rsid w:val="00781E4A"/>
    <w:rsid w:val="00791B1D"/>
    <w:rsid w:val="00794A4E"/>
    <w:rsid w:val="007B0A1E"/>
    <w:rsid w:val="007B5703"/>
    <w:rsid w:val="007C14BE"/>
    <w:rsid w:val="007D3DD9"/>
    <w:rsid w:val="007F2EDB"/>
    <w:rsid w:val="007F7999"/>
    <w:rsid w:val="00801F30"/>
    <w:rsid w:val="00806970"/>
    <w:rsid w:val="008212BC"/>
    <w:rsid w:val="0082363C"/>
    <w:rsid w:val="00824130"/>
    <w:rsid w:val="008372A0"/>
    <w:rsid w:val="00842282"/>
    <w:rsid w:val="00847DB2"/>
    <w:rsid w:val="008568F3"/>
    <w:rsid w:val="008662D1"/>
    <w:rsid w:val="00870AC7"/>
    <w:rsid w:val="00870FC3"/>
    <w:rsid w:val="008A5C93"/>
    <w:rsid w:val="008B03E7"/>
    <w:rsid w:val="008B5B2C"/>
    <w:rsid w:val="008D6864"/>
    <w:rsid w:val="008E1F55"/>
    <w:rsid w:val="008E6349"/>
    <w:rsid w:val="0090195B"/>
    <w:rsid w:val="00901F27"/>
    <w:rsid w:val="009035C5"/>
    <w:rsid w:val="009053DD"/>
    <w:rsid w:val="009072B4"/>
    <w:rsid w:val="009123D6"/>
    <w:rsid w:val="00913793"/>
    <w:rsid w:val="00970317"/>
    <w:rsid w:val="009735A8"/>
    <w:rsid w:val="00973C28"/>
    <w:rsid w:val="009B0F6D"/>
    <w:rsid w:val="009B24D4"/>
    <w:rsid w:val="009C6DBF"/>
    <w:rsid w:val="009D66CC"/>
    <w:rsid w:val="009D6F1D"/>
    <w:rsid w:val="009D7F39"/>
    <w:rsid w:val="009E2D33"/>
    <w:rsid w:val="009E77FD"/>
    <w:rsid w:val="009F39D4"/>
    <w:rsid w:val="009F7416"/>
    <w:rsid w:val="00A03FAD"/>
    <w:rsid w:val="00A23978"/>
    <w:rsid w:val="00A26A05"/>
    <w:rsid w:val="00A45500"/>
    <w:rsid w:val="00A47EA6"/>
    <w:rsid w:val="00A63448"/>
    <w:rsid w:val="00A668DB"/>
    <w:rsid w:val="00A84E47"/>
    <w:rsid w:val="00A9358A"/>
    <w:rsid w:val="00A97433"/>
    <w:rsid w:val="00AA6AC4"/>
    <w:rsid w:val="00AA7CAD"/>
    <w:rsid w:val="00AB63FD"/>
    <w:rsid w:val="00AC0ED4"/>
    <w:rsid w:val="00AC1CA6"/>
    <w:rsid w:val="00AC3564"/>
    <w:rsid w:val="00AC3FB4"/>
    <w:rsid w:val="00AF1032"/>
    <w:rsid w:val="00AF6E23"/>
    <w:rsid w:val="00B01845"/>
    <w:rsid w:val="00B01E09"/>
    <w:rsid w:val="00B10825"/>
    <w:rsid w:val="00B23516"/>
    <w:rsid w:val="00B24FEC"/>
    <w:rsid w:val="00B4760A"/>
    <w:rsid w:val="00B50BE9"/>
    <w:rsid w:val="00B55FB3"/>
    <w:rsid w:val="00B60126"/>
    <w:rsid w:val="00B65A8E"/>
    <w:rsid w:val="00B86FCF"/>
    <w:rsid w:val="00B90133"/>
    <w:rsid w:val="00B9512D"/>
    <w:rsid w:val="00BB32B8"/>
    <w:rsid w:val="00BC5C1B"/>
    <w:rsid w:val="00BD0E5F"/>
    <w:rsid w:val="00BD6CCD"/>
    <w:rsid w:val="00BF2A83"/>
    <w:rsid w:val="00C002AC"/>
    <w:rsid w:val="00C0056E"/>
    <w:rsid w:val="00C00943"/>
    <w:rsid w:val="00C04FAD"/>
    <w:rsid w:val="00C05490"/>
    <w:rsid w:val="00C07A14"/>
    <w:rsid w:val="00C07C9D"/>
    <w:rsid w:val="00C253A7"/>
    <w:rsid w:val="00C41B42"/>
    <w:rsid w:val="00C45754"/>
    <w:rsid w:val="00C473D8"/>
    <w:rsid w:val="00C532F8"/>
    <w:rsid w:val="00C53F48"/>
    <w:rsid w:val="00C60202"/>
    <w:rsid w:val="00C730BD"/>
    <w:rsid w:val="00C75671"/>
    <w:rsid w:val="00C81B0E"/>
    <w:rsid w:val="00C84F63"/>
    <w:rsid w:val="00C85723"/>
    <w:rsid w:val="00C90F2E"/>
    <w:rsid w:val="00CA1DD6"/>
    <w:rsid w:val="00CA5E8E"/>
    <w:rsid w:val="00CA654F"/>
    <w:rsid w:val="00CB0EF3"/>
    <w:rsid w:val="00CC09F3"/>
    <w:rsid w:val="00CC2C8E"/>
    <w:rsid w:val="00CD546F"/>
    <w:rsid w:val="00CD73F8"/>
    <w:rsid w:val="00CE04E4"/>
    <w:rsid w:val="00CF5D7F"/>
    <w:rsid w:val="00D0775B"/>
    <w:rsid w:val="00D11616"/>
    <w:rsid w:val="00D15A94"/>
    <w:rsid w:val="00D47E3F"/>
    <w:rsid w:val="00D5014C"/>
    <w:rsid w:val="00D54B0C"/>
    <w:rsid w:val="00D56124"/>
    <w:rsid w:val="00D576F4"/>
    <w:rsid w:val="00D64E7A"/>
    <w:rsid w:val="00D64FE3"/>
    <w:rsid w:val="00D71593"/>
    <w:rsid w:val="00D81CF6"/>
    <w:rsid w:val="00DA149A"/>
    <w:rsid w:val="00DA3805"/>
    <w:rsid w:val="00DA5580"/>
    <w:rsid w:val="00DB0C9B"/>
    <w:rsid w:val="00DB52B3"/>
    <w:rsid w:val="00DB5749"/>
    <w:rsid w:val="00DC73B6"/>
    <w:rsid w:val="00DD57F7"/>
    <w:rsid w:val="00DE44EF"/>
    <w:rsid w:val="00DF3BDE"/>
    <w:rsid w:val="00DF5B33"/>
    <w:rsid w:val="00E07007"/>
    <w:rsid w:val="00E10681"/>
    <w:rsid w:val="00E10C22"/>
    <w:rsid w:val="00E13B03"/>
    <w:rsid w:val="00E20106"/>
    <w:rsid w:val="00E21DC7"/>
    <w:rsid w:val="00E234B0"/>
    <w:rsid w:val="00E30516"/>
    <w:rsid w:val="00E33931"/>
    <w:rsid w:val="00E33C92"/>
    <w:rsid w:val="00E51B97"/>
    <w:rsid w:val="00E602B4"/>
    <w:rsid w:val="00E65576"/>
    <w:rsid w:val="00E735A8"/>
    <w:rsid w:val="00E855FF"/>
    <w:rsid w:val="00E86618"/>
    <w:rsid w:val="00EA0300"/>
    <w:rsid w:val="00EA06F6"/>
    <w:rsid w:val="00EA0AD1"/>
    <w:rsid w:val="00EA656E"/>
    <w:rsid w:val="00EB2FAD"/>
    <w:rsid w:val="00EC1209"/>
    <w:rsid w:val="00EC23C3"/>
    <w:rsid w:val="00EC4BBB"/>
    <w:rsid w:val="00EE770A"/>
    <w:rsid w:val="00EF3894"/>
    <w:rsid w:val="00EF6E1A"/>
    <w:rsid w:val="00F03412"/>
    <w:rsid w:val="00F20D1B"/>
    <w:rsid w:val="00F21254"/>
    <w:rsid w:val="00F234A4"/>
    <w:rsid w:val="00F271EF"/>
    <w:rsid w:val="00F31B01"/>
    <w:rsid w:val="00F35E97"/>
    <w:rsid w:val="00F428C1"/>
    <w:rsid w:val="00F4447D"/>
    <w:rsid w:val="00F47BDF"/>
    <w:rsid w:val="00F54CE8"/>
    <w:rsid w:val="00F700EC"/>
    <w:rsid w:val="00F71A95"/>
    <w:rsid w:val="00F72441"/>
    <w:rsid w:val="00F73923"/>
    <w:rsid w:val="00F7536A"/>
    <w:rsid w:val="00F80295"/>
    <w:rsid w:val="00F83F1F"/>
    <w:rsid w:val="00FC5A32"/>
    <w:rsid w:val="00FC7119"/>
    <w:rsid w:val="00FE7105"/>
    <w:rsid w:val="00FF1501"/>
    <w:rsid w:val="00FF2593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9B32"/>
  <w15:chartTrackingRefBased/>
  <w15:docId w15:val="{33DD8998-9B2D-4F96-85B7-D4E03B30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3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1CA"/>
  </w:style>
  <w:style w:type="paragraph" w:styleId="Footer">
    <w:name w:val="footer"/>
    <w:basedOn w:val="Normal"/>
    <w:link w:val="FooterChar"/>
    <w:uiPriority w:val="99"/>
    <w:unhideWhenUsed/>
    <w:rsid w:val="00123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1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3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3F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0A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A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6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tyacmba4b">
    <w:name w:val="gntyacmba4b"/>
    <w:basedOn w:val="DefaultParagraphFont"/>
    <w:rsid w:val="008372A0"/>
  </w:style>
  <w:style w:type="paragraph" w:styleId="Caption">
    <w:name w:val="caption"/>
    <w:basedOn w:val="Normal"/>
    <w:next w:val="Normal"/>
    <w:uiPriority w:val="35"/>
    <w:unhideWhenUsed/>
    <w:qFormat/>
    <w:rsid w:val="004E537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/index.php?title=Chamois&amp;oldid=12600280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mtindall69/bios14/tree/chamois-midter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Tindall</dc:creator>
  <cp:keywords/>
  <dc:description/>
  <cp:lastModifiedBy>Maddie Tindall</cp:lastModifiedBy>
  <cp:revision>2</cp:revision>
  <dcterms:created xsi:type="dcterms:W3CDTF">2024-12-17T23:45:00Z</dcterms:created>
  <dcterms:modified xsi:type="dcterms:W3CDTF">2024-12-17T23:45:00Z</dcterms:modified>
</cp:coreProperties>
</file>