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3ACE3" w14:textId="70340A44" w:rsidR="000D2DA3" w:rsidRPr="000D2DA3" w:rsidRDefault="00B55229" w:rsidP="000D2DA3">
      <w:pPr>
        <w:jc w:val="center"/>
        <w:rPr>
          <w:rFonts w:ascii="Times New Roman" w:hAnsi="Times New Roman"/>
          <w:sz w:val="24"/>
          <w:szCs w:val="24"/>
          <w:lang w:val="en-US"/>
        </w:rPr>
      </w:pPr>
      <w:r>
        <w:rPr>
          <w:rFonts w:ascii="Times New Roman" w:hAnsi="Times New Roman"/>
          <w:sz w:val="24"/>
          <w:szCs w:val="24"/>
          <w:lang w:val="en-US"/>
        </w:rPr>
        <w:t xml:space="preserve">Predicting </w:t>
      </w:r>
      <w:r w:rsidR="000D2DA3">
        <w:rPr>
          <w:rFonts w:ascii="Times New Roman" w:hAnsi="Times New Roman"/>
          <w:sz w:val="24"/>
          <w:szCs w:val="24"/>
          <w:lang w:val="en-US"/>
        </w:rPr>
        <w:t>Damselfl</w:t>
      </w:r>
      <w:r>
        <w:rPr>
          <w:rFonts w:ascii="Times New Roman" w:hAnsi="Times New Roman"/>
          <w:sz w:val="24"/>
          <w:szCs w:val="24"/>
          <w:lang w:val="en-US"/>
        </w:rPr>
        <w:t>y Mating Success</w:t>
      </w:r>
    </w:p>
    <w:p w14:paraId="72CC6FF5"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Introduction</w:t>
      </w:r>
    </w:p>
    <w:p w14:paraId="34E56FA4" w14:textId="7F1E107E" w:rsidR="000D2DA3" w:rsidRDefault="00F21046" w:rsidP="000D2DA3">
      <w:pPr>
        <w:rPr>
          <w:rFonts w:ascii="Times New Roman" w:hAnsi="Times New Roman"/>
          <w:sz w:val="24"/>
          <w:szCs w:val="24"/>
          <w:lang w:val="en-US"/>
        </w:rPr>
      </w:pPr>
      <w:r>
        <w:rPr>
          <w:rFonts w:ascii="Times New Roman" w:hAnsi="Times New Roman"/>
          <w:sz w:val="24"/>
          <w:szCs w:val="24"/>
          <w:lang w:val="en-US"/>
        </w:rPr>
        <w:t>Damselflies</w:t>
      </w:r>
      <w:r w:rsidR="001B2613">
        <w:rPr>
          <w:rFonts w:ascii="Times New Roman" w:hAnsi="Times New Roman"/>
          <w:sz w:val="24"/>
          <w:szCs w:val="24"/>
          <w:lang w:val="en-US"/>
        </w:rPr>
        <w:t xml:space="preserve"> are predatory insects</w:t>
      </w:r>
      <w:r w:rsidR="00D116E9">
        <w:rPr>
          <w:rFonts w:ascii="Times New Roman" w:hAnsi="Times New Roman"/>
          <w:sz w:val="24"/>
          <w:szCs w:val="24"/>
          <w:lang w:val="en-US"/>
        </w:rPr>
        <w:t xml:space="preserve"> of the suborder Zygoptera</w:t>
      </w:r>
      <w:r w:rsidR="00716A0A">
        <w:rPr>
          <w:rFonts w:ascii="Times New Roman" w:hAnsi="Times New Roman"/>
          <w:sz w:val="24"/>
          <w:szCs w:val="24"/>
          <w:lang w:val="en-US"/>
        </w:rPr>
        <w:t xml:space="preserve"> that reside near </w:t>
      </w:r>
      <w:r w:rsidR="003929F8">
        <w:rPr>
          <w:rFonts w:ascii="Times New Roman" w:hAnsi="Times New Roman"/>
          <w:sz w:val="24"/>
          <w:szCs w:val="24"/>
          <w:lang w:val="en-US"/>
        </w:rPr>
        <w:t>fresh</w:t>
      </w:r>
      <w:r w:rsidR="00716A0A">
        <w:rPr>
          <w:rFonts w:ascii="Times New Roman" w:hAnsi="Times New Roman"/>
          <w:sz w:val="24"/>
          <w:szCs w:val="24"/>
          <w:lang w:val="en-US"/>
        </w:rPr>
        <w:t>water</w:t>
      </w:r>
      <w:r w:rsidR="00F96AFD">
        <w:rPr>
          <w:rFonts w:ascii="Times New Roman" w:hAnsi="Times New Roman"/>
          <w:sz w:val="24"/>
          <w:szCs w:val="24"/>
          <w:lang w:val="en-US"/>
        </w:rPr>
        <w:t xml:space="preserve"> habitats. They are</w:t>
      </w:r>
      <w:r w:rsidR="001B2613">
        <w:rPr>
          <w:rFonts w:ascii="Times New Roman" w:hAnsi="Times New Roman"/>
          <w:sz w:val="24"/>
          <w:szCs w:val="24"/>
          <w:lang w:val="en-US"/>
        </w:rPr>
        <w:t xml:space="preserve"> closely related to dragonflies </w:t>
      </w:r>
      <w:r w:rsidR="00FE1AA4">
        <w:rPr>
          <w:rFonts w:ascii="Times New Roman" w:hAnsi="Times New Roman"/>
          <w:sz w:val="24"/>
          <w:szCs w:val="24"/>
          <w:lang w:val="en-US"/>
        </w:rPr>
        <w:t>a</w:t>
      </w:r>
      <w:r w:rsidR="00E83721">
        <w:rPr>
          <w:rFonts w:ascii="Times New Roman" w:hAnsi="Times New Roman"/>
          <w:sz w:val="24"/>
          <w:szCs w:val="24"/>
          <w:lang w:val="en-US"/>
        </w:rPr>
        <w:t>nd are</w:t>
      </w:r>
      <w:r w:rsidR="00FE1AA4">
        <w:rPr>
          <w:rFonts w:ascii="Times New Roman" w:hAnsi="Times New Roman"/>
          <w:sz w:val="24"/>
          <w:szCs w:val="24"/>
          <w:lang w:val="en-US"/>
        </w:rPr>
        <w:t xml:space="preserve"> similar</w:t>
      </w:r>
      <w:r w:rsidR="00E83721">
        <w:rPr>
          <w:rFonts w:ascii="Times New Roman" w:hAnsi="Times New Roman"/>
          <w:sz w:val="24"/>
          <w:szCs w:val="24"/>
          <w:lang w:val="en-US"/>
        </w:rPr>
        <w:t xml:space="preserve"> in their</w:t>
      </w:r>
      <w:r w:rsidR="00FE1AA4">
        <w:rPr>
          <w:rFonts w:ascii="Times New Roman" w:hAnsi="Times New Roman"/>
          <w:sz w:val="24"/>
          <w:szCs w:val="24"/>
          <w:lang w:val="en-US"/>
        </w:rPr>
        <w:t xml:space="preserve"> reproduction</w:t>
      </w:r>
      <w:r w:rsidR="00BF0D29">
        <w:rPr>
          <w:rFonts w:ascii="Times New Roman" w:hAnsi="Times New Roman"/>
          <w:sz w:val="24"/>
          <w:szCs w:val="24"/>
          <w:lang w:val="en-US"/>
        </w:rPr>
        <w:t xml:space="preserve">, </w:t>
      </w:r>
      <w:r w:rsidR="008C2E2F">
        <w:rPr>
          <w:rFonts w:ascii="Times New Roman" w:hAnsi="Times New Roman"/>
          <w:sz w:val="24"/>
          <w:szCs w:val="24"/>
          <w:lang w:val="en-US"/>
        </w:rPr>
        <w:t xml:space="preserve">life cycle stages, </w:t>
      </w:r>
      <w:r w:rsidR="000C5D4D">
        <w:rPr>
          <w:rFonts w:ascii="Times New Roman" w:hAnsi="Times New Roman"/>
          <w:sz w:val="24"/>
          <w:szCs w:val="24"/>
          <w:lang w:val="en-US"/>
        </w:rPr>
        <w:t xml:space="preserve">frequent sexual </w:t>
      </w:r>
      <w:r w:rsidR="00AB0416">
        <w:rPr>
          <w:rFonts w:ascii="Times New Roman" w:hAnsi="Times New Roman"/>
          <w:sz w:val="24"/>
          <w:szCs w:val="24"/>
          <w:lang w:val="en-US"/>
        </w:rPr>
        <w:t>dimorphism</w:t>
      </w:r>
      <w:r w:rsidR="000C5D4D">
        <w:rPr>
          <w:rFonts w:ascii="Times New Roman" w:hAnsi="Times New Roman"/>
          <w:sz w:val="24"/>
          <w:szCs w:val="24"/>
          <w:lang w:val="en-US"/>
        </w:rPr>
        <w:t xml:space="preserve"> and </w:t>
      </w:r>
      <w:r w:rsidR="004A06D1">
        <w:rPr>
          <w:rFonts w:ascii="Times New Roman" w:hAnsi="Times New Roman"/>
          <w:sz w:val="24"/>
          <w:szCs w:val="24"/>
          <w:lang w:val="en-US"/>
        </w:rPr>
        <w:t>aggressive male</w:t>
      </w:r>
      <w:r w:rsidR="000C5D4D">
        <w:rPr>
          <w:rFonts w:ascii="Times New Roman" w:hAnsi="Times New Roman"/>
          <w:sz w:val="24"/>
          <w:szCs w:val="24"/>
          <w:lang w:val="en-US"/>
        </w:rPr>
        <w:t xml:space="preserve"> competition</w:t>
      </w:r>
      <w:r w:rsidR="00AB0416">
        <w:rPr>
          <w:rFonts w:ascii="Times New Roman" w:hAnsi="Times New Roman"/>
          <w:sz w:val="24"/>
          <w:szCs w:val="24"/>
          <w:lang w:val="en-US"/>
        </w:rPr>
        <w:t>,</w:t>
      </w:r>
      <w:r w:rsidR="00FE1AA4">
        <w:rPr>
          <w:rFonts w:ascii="Times New Roman" w:hAnsi="Times New Roman"/>
          <w:sz w:val="24"/>
          <w:szCs w:val="24"/>
          <w:lang w:val="en-US"/>
        </w:rPr>
        <w:t xml:space="preserve"> </w:t>
      </w:r>
      <w:r w:rsidR="001B2613">
        <w:rPr>
          <w:rFonts w:ascii="Times New Roman" w:hAnsi="Times New Roman"/>
          <w:sz w:val="24"/>
          <w:szCs w:val="24"/>
          <w:lang w:val="en-US"/>
        </w:rPr>
        <w:t xml:space="preserve">though </w:t>
      </w:r>
      <w:r w:rsidR="008C2E2F">
        <w:rPr>
          <w:rFonts w:ascii="Times New Roman" w:hAnsi="Times New Roman"/>
          <w:sz w:val="24"/>
          <w:szCs w:val="24"/>
          <w:lang w:val="en-US"/>
        </w:rPr>
        <w:t xml:space="preserve">are </w:t>
      </w:r>
      <w:r w:rsidR="001B2613">
        <w:rPr>
          <w:rFonts w:ascii="Times New Roman" w:hAnsi="Times New Roman"/>
          <w:sz w:val="24"/>
          <w:szCs w:val="24"/>
          <w:lang w:val="en-US"/>
        </w:rPr>
        <w:t>smaller</w:t>
      </w:r>
      <w:r w:rsidR="00711C2D">
        <w:rPr>
          <w:rFonts w:ascii="Times New Roman" w:hAnsi="Times New Roman"/>
          <w:sz w:val="24"/>
          <w:szCs w:val="24"/>
          <w:lang w:val="en-US"/>
        </w:rPr>
        <w:t xml:space="preserve"> and less agile</w:t>
      </w:r>
      <w:r w:rsidR="00CE63D0">
        <w:rPr>
          <w:rFonts w:ascii="Times New Roman" w:hAnsi="Times New Roman"/>
          <w:sz w:val="24"/>
          <w:szCs w:val="24"/>
          <w:lang w:val="en-US"/>
        </w:rPr>
        <w:t>, with wings that fold against their bodies when at rest</w:t>
      </w:r>
      <w:r w:rsidR="005C33AB">
        <w:rPr>
          <w:rFonts w:ascii="Times New Roman" w:hAnsi="Times New Roman"/>
          <w:sz w:val="24"/>
          <w:szCs w:val="24"/>
          <w:lang w:val="en-US"/>
        </w:rPr>
        <w:t xml:space="preserve"> as opposed to dragonflies which hold their wings out </w:t>
      </w:r>
      <w:r w:rsidR="006578B2">
        <w:rPr>
          <w:rFonts w:ascii="Times New Roman" w:hAnsi="Times New Roman"/>
          <w:sz w:val="24"/>
          <w:szCs w:val="24"/>
          <w:lang w:val="en-US"/>
        </w:rPr>
        <w:t xml:space="preserve">and </w:t>
      </w:r>
      <w:r w:rsidR="005C33AB">
        <w:rPr>
          <w:rFonts w:ascii="Times New Roman" w:hAnsi="Times New Roman"/>
          <w:sz w:val="24"/>
          <w:szCs w:val="24"/>
          <w:lang w:val="en-US"/>
        </w:rPr>
        <w:t>away from their bodies</w:t>
      </w:r>
      <w:r w:rsidR="00FE1AA4">
        <w:rPr>
          <w:rFonts w:ascii="Times New Roman" w:hAnsi="Times New Roman"/>
          <w:sz w:val="24"/>
          <w:szCs w:val="24"/>
          <w:lang w:val="en-US"/>
        </w:rPr>
        <w:t>.</w:t>
      </w:r>
      <w:r w:rsidR="004730A3">
        <w:rPr>
          <w:rFonts w:ascii="Times New Roman" w:hAnsi="Times New Roman"/>
          <w:sz w:val="24"/>
          <w:szCs w:val="24"/>
          <w:lang w:val="en-US"/>
        </w:rPr>
        <w:t xml:space="preserve"> </w:t>
      </w:r>
      <w:r w:rsidR="005021B9">
        <w:rPr>
          <w:rFonts w:ascii="Times New Roman" w:hAnsi="Times New Roman"/>
          <w:sz w:val="24"/>
          <w:szCs w:val="24"/>
          <w:lang w:val="en-US"/>
        </w:rPr>
        <w:t>As less adept fliers</w:t>
      </w:r>
      <w:r w:rsidR="00195AB5">
        <w:rPr>
          <w:rFonts w:ascii="Times New Roman" w:hAnsi="Times New Roman"/>
          <w:sz w:val="24"/>
          <w:szCs w:val="24"/>
          <w:lang w:val="en-US"/>
        </w:rPr>
        <w:t xml:space="preserve">, they hunt mostly by </w:t>
      </w:r>
      <w:r w:rsidR="00391760">
        <w:rPr>
          <w:rFonts w:ascii="Times New Roman" w:hAnsi="Times New Roman"/>
          <w:sz w:val="24"/>
          <w:szCs w:val="24"/>
          <w:lang w:val="en-US"/>
        </w:rPr>
        <w:t xml:space="preserve">picking sitting prey </w:t>
      </w:r>
      <w:proofErr w:type="gramStart"/>
      <w:r w:rsidR="00391760">
        <w:rPr>
          <w:rFonts w:ascii="Times New Roman" w:hAnsi="Times New Roman"/>
          <w:sz w:val="24"/>
          <w:szCs w:val="24"/>
          <w:lang w:val="en-US"/>
        </w:rPr>
        <w:t>off of</w:t>
      </w:r>
      <w:proofErr w:type="gramEnd"/>
      <w:r w:rsidR="00391760">
        <w:rPr>
          <w:rFonts w:ascii="Times New Roman" w:hAnsi="Times New Roman"/>
          <w:sz w:val="24"/>
          <w:szCs w:val="24"/>
          <w:lang w:val="en-US"/>
        </w:rPr>
        <w:t xml:space="preserve"> </w:t>
      </w:r>
      <w:r w:rsidR="00AF2428">
        <w:rPr>
          <w:rFonts w:ascii="Times New Roman" w:hAnsi="Times New Roman"/>
          <w:sz w:val="24"/>
          <w:szCs w:val="24"/>
          <w:lang w:val="en-US"/>
        </w:rPr>
        <w:t>low vegetation</w:t>
      </w:r>
      <w:r w:rsidR="00842F82">
        <w:rPr>
          <w:rFonts w:ascii="Times New Roman" w:hAnsi="Times New Roman"/>
          <w:sz w:val="24"/>
          <w:szCs w:val="24"/>
          <w:lang w:val="en-US"/>
        </w:rPr>
        <w:t>, rather than catching a</w:t>
      </w:r>
      <w:r w:rsidR="00DC322B">
        <w:rPr>
          <w:rFonts w:ascii="Times New Roman" w:hAnsi="Times New Roman"/>
          <w:sz w:val="24"/>
          <w:szCs w:val="24"/>
          <w:lang w:val="en-US"/>
        </w:rPr>
        <w:t>erial</w:t>
      </w:r>
      <w:r w:rsidR="00842F82">
        <w:rPr>
          <w:rFonts w:ascii="Times New Roman" w:hAnsi="Times New Roman"/>
          <w:sz w:val="24"/>
          <w:szCs w:val="24"/>
          <w:lang w:val="en-US"/>
        </w:rPr>
        <w:t xml:space="preserve"> prey as dragonflies do. </w:t>
      </w:r>
      <w:r w:rsidR="000D2DA3" w:rsidRPr="000D2DA3">
        <w:rPr>
          <w:rFonts w:ascii="Times New Roman" w:hAnsi="Times New Roman"/>
          <w:sz w:val="24"/>
          <w:szCs w:val="24"/>
        </w:rPr>
        <w:t xml:space="preserve">The data </w:t>
      </w:r>
      <w:r w:rsidR="00806C01">
        <w:rPr>
          <w:rFonts w:ascii="Times New Roman" w:hAnsi="Times New Roman"/>
          <w:sz w:val="24"/>
          <w:szCs w:val="24"/>
          <w:lang w:val="en-US"/>
        </w:rPr>
        <w:t xml:space="preserve">in this study </w:t>
      </w:r>
      <w:r w:rsidR="006B409E">
        <w:rPr>
          <w:rFonts w:ascii="Times New Roman" w:hAnsi="Times New Roman"/>
          <w:sz w:val="24"/>
          <w:szCs w:val="24"/>
          <w:lang w:val="en-US"/>
        </w:rPr>
        <w:t>include</w:t>
      </w:r>
      <w:r w:rsidR="00F165E1">
        <w:rPr>
          <w:rFonts w:ascii="Times New Roman" w:hAnsi="Times New Roman"/>
          <w:sz w:val="24"/>
          <w:szCs w:val="24"/>
          <w:lang w:val="en-US"/>
        </w:rPr>
        <w:t>s</w:t>
      </w:r>
      <w:r w:rsidR="006658F6" w:rsidRPr="000D2DA3">
        <w:rPr>
          <w:rFonts w:ascii="Times New Roman" w:hAnsi="Times New Roman"/>
          <w:sz w:val="24"/>
          <w:szCs w:val="24"/>
        </w:rPr>
        <w:t xml:space="preserve"> two species of </w:t>
      </w:r>
      <w:r w:rsidR="008D4362">
        <w:rPr>
          <w:rFonts w:ascii="Times New Roman" w:hAnsi="Times New Roman"/>
          <w:sz w:val="24"/>
          <w:szCs w:val="24"/>
          <w:lang w:val="en-US"/>
        </w:rPr>
        <w:t xml:space="preserve">Calopteryx demoiselle </w:t>
      </w:r>
      <w:r w:rsidR="006658F6" w:rsidRPr="000D2DA3">
        <w:rPr>
          <w:rFonts w:ascii="Times New Roman" w:hAnsi="Times New Roman"/>
          <w:sz w:val="24"/>
          <w:szCs w:val="24"/>
        </w:rPr>
        <w:t xml:space="preserve">damselflies, </w:t>
      </w:r>
      <w:r w:rsidR="00E40178">
        <w:rPr>
          <w:rFonts w:ascii="Times New Roman" w:hAnsi="Times New Roman"/>
          <w:sz w:val="24"/>
          <w:szCs w:val="24"/>
          <w:lang w:val="en-US"/>
        </w:rPr>
        <w:t>the banded demoiselle</w:t>
      </w:r>
      <w:r w:rsidR="00E40178" w:rsidRPr="000D2DA3">
        <w:rPr>
          <w:rFonts w:ascii="Times New Roman" w:hAnsi="Times New Roman"/>
          <w:sz w:val="24"/>
          <w:szCs w:val="24"/>
        </w:rPr>
        <w:t xml:space="preserve"> </w:t>
      </w:r>
      <w:r w:rsidR="006658F6" w:rsidRPr="005425A2">
        <w:rPr>
          <w:rFonts w:ascii="Times New Roman" w:hAnsi="Times New Roman"/>
          <w:i/>
          <w:iCs/>
          <w:sz w:val="24"/>
          <w:szCs w:val="24"/>
        </w:rPr>
        <w:t>Calopteryx splendens</w:t>
      </w:r>
      <w:r w:rsidR="006658F6" w:rsidRPr="000D2DA3">
        <w:rPr>
          <w:rFonts w:ascii="Times New Roman" w:hAnsi="Times New Roman"/>
          <w:sz w:val="24"/>
          <w:szCs w:val="24"/>
        </w:rPr>
        <w:t xml:space="preserve"> and</w:t>
      </w:r>
      <w:r w:rsidR="00E40178">
        <w:rPr>
          <w:rFonts w:ascii="Times New Roman" w:hAnsi="Times New Roman"/>
          <w:sz w:val="24"/>
          <w:szCs w:val="24"/>
          <w:lang w:val="en-US"/>
        </w:rPr>
        <w:t xml:space="preserve"> the beautiful demoiselle</w:t>
      </w:r>
      <w:r w:rsidR="006658F6" w:rsidRPr="000D2DA3">
        <w:rPr>
          <w:rFonts w:ascii="Times New Roman" w:hAnsi="Times New Roman"/>
          <w:sz w:val="24"/>
          <w:szCs w:val="24"/>
        </w:rPr>
        <w:t xml:space="preserve"> </w:t>
      </w:r>
      <w:r w:rsidR="006658F6" w:rsidRPr="005425A2">
        <w:rPr>
          <w:rFonts w:ascii="Times New Roman" w:hAnsi="Times New Roman"/>
          <w:i/>
          <w:iCs/>
          <w:sz w:val="24"/>
          <w:szCs w:val="24"/>
        </w:rPr>
        <w:t>Calopteryx virgo</w:t>
      </w:r>
      <w:r w:rsidR="00F165E1">
        <w:rPr>
          <w:rFonts w:ascii="Times New Roman" w:hAnsi="Times New Roman"/>
          <w:sz w:val="24"/>
          <w:szCs w:val="24"/>
          <w:lang w:val="en-US"/>
        </w:rPr>
        <w:t>,</w:t>
      </w:r>
      <w:r w:rsidR="006658F6" w:rsidRPr="000D2DA3">
        <w:rPr>
          <w:rFonts w:ascii="Times New Roman" w:hAnsi="Times New Roman"/>
          <w:sz w:val="24"/>
          <w:szCs w:val="24"/>
        </w:rPr>
        <w:t xml:space="preserve"> </w:t>
      </w:r>
      <w:r w:rsidR="00F165E1">
        <w:rPr>
          <w:rFonts w:ascii="Times New Roman" w:hAnsi="Times New Roman"/>
          <w:sz w:val="24"/>
          <w:szCs w:val="24"/>
          <w:lang w:val="en-US"/>
        </w:rPr>
        <w:t>collected</w:t>
      </w:r>
      <w:r w:rsidR="006658F6" w:rsidRPr="000D2DA3">
        <w:rPr>
          <w:rFonts w:ascii="Times New Roman" w:hAnsi="Times New Roman"/>
          <w:sz w:val="24"/>
          <w:szCs w:val="24"/>
        </w:rPr>
        <w:t xml:space="preserve"> from </w:t>
      </w:r>
      <w:r w:rsidR="000D2DA3" w:rsidRPr="000D2DA3">
        <w:rPr>
          <w:rFonts w:ascii="Times New Roman" w:hAnsi="Times New Roman"/>
          <w:sz w:val="24"/>
          <w:szCs w:val="24"/>
        </w:rPr>
        <w:t>a field monitoring project in Sweden.</w:t>
      </w:r>
      <w:r w:rsidR="00EA48E3">
        <w:rPr>
          <w:rFonts w:ascii="Times New Roman" w:hAnsi="Times New Roman"/>
          <w:sz w:val="24"/>
          <w:szCs w:val="24"/>
          <w:lang w:val="en-US"/>
        </w:rPr>
        <w:t xml:space="preserve"> </w:t>
      </w:r>
      <w:r w:rsidR="00E40178">
        <w:rPr>
          <w:rFonts w:ascii="Times New Roman" w:hAnsi="Times New Roman"/>
          <w:sz w:val="24"/>
          <w:szCs w:val="24"/>
          <w:lang w:val="en-US"/>
        </w:rPr>
        <w:t xml:space="preserve">Both </w:t>
      </w:r>
      <w:r w:rsidR="003A6502">
        <w:rPr>
          <w:rFonts w:ascii="Times New Roman" w:hAnsi="Times New Roman"/>
          <w:i/>
          <w:iCs/>
          <w:sz w:val="24"/>
          <w:szCs w:val="24"/>
          <w:lang w:val="en-US"/>
        </w:rPr>
        <w:t xml:space="preserve">C. splendens </w:t>
      </w:r>
      <w:r w:rsidR="00E40178">
        <w:rPr>
          <w:rFonts w:ascii="Times New Roman" w:hAnsi="Times New Roman"/>
          <w:sz w:val="24"/>
          <w:szCs w:val="24"/>
          <w:lang w:val="en-US"/>
        </w:rPr>
        <w:t xml:space="preserve">and </w:t>
      </w:r>
      <w:r w:rsidR="00E40178">
        <w:rPr>
          <w:rFonts w:ascii="Times New Roman" w:hAnsi="Times New Roman"/>
          <w:i/>
          <w:iCs/>
          <w:sz w:val="24"/>
          <w:szCs w:val="24"/>
          <w:lang w:val="en-US"/>
        </w:rPr>
        <w:t xml:space="preserve">C. </w:t>
      </w:r>
      <w:proofErr w:type="spellStart"/>
      <w:r w:rsidR="00E40178">
        <w:rPr>
          <w:rFonts w:ascii="Times New Roman" w:hAnsi="Times New Roman"/>
          <w:i/>
          <w:iCs/>
          <w:sz w:val="24"/>
          <w:szCs w:val="24"/>
          <w:lang w:val="en-US"/>
        </w:rPr>
        <w:t>virgo</w:t>
      </w:r>
      <w:proofErr w:type="spellEnd"/>
      <w:r w:rsidR="00E40178">
        <w:rPr>
          <w:rFonts w:ascii="Times New Roman" w:hAnsi="Times New Roman"/>
          <w:sz w:val="24"/>
          <w:szCs w:val="24"/>
          <w:lang w:val="en-US"/>
        </w:rPr>
        <w:t xml:space="preserve"> </w:t>
      </w:r>
      <w:r w:rsidR="00BE4973">
        <w:rPr>
          <w:rFonts w:ascii="Times New Roman" w:hAnsi="Times New Roman"/>
          <w:sz w:val="24"/>
          <w:szCs w:val="24"/>
          <w:lang w:val="en-US"/>
        </w:rPr>
        <w:t xml:space="preserve">are large </w:t>
      </w:r>
      <w:r w:rsidR="00124889">
        <w:rPr>
          <w:rFonts w:ascii="Times New Roman" w:hAnsi="Times New Roman"/>
          <w:sz w:val="24"/>
          <w:szCs w:val="24"/>
          <w:lang w:val="en-US"/>
        </w:rPr>
        <w:t xml:space="preserve">damselflies </w:t>
      </w:r>
      <w:r w:rsidR="00BE4973">
        <w:rPr>
          <w:rFonts w:ascii="Times New Roman" w:hAnsi="Times New Roman"/>
          <w:sz w:val="24"/>
          <w:szCs w:val="24"/>
          <w:lang w:val="en-US"/>
        </w:rPr>
        <w:t>and</w:t>
      </w:r>
      <w:r w:rsidR="00124889">
        <w:rPr>
          <w:rFonts w:ascii="Times New Roman" w:hAnsi="Times New Roman"/>
          <w:sz w:val="24"/>
          <w:szCs w:val="24"/>
          <w:lang w:val="en-US"/>
        </w:rPr>
        <w:t xml:space="preserve"> are</w:t>
      </w:r>
      <w:r w:rsidR="00BE4973">
        <w:rPr>
          <w:rFonts w:ascii="Times New Roman" w:hAnsi="Times New Roman"/>
          <w:sz w:val="24"/>
          <w:szCs w:val="24"/>
          <w:lang w:val="en-US"/>
        </w:rPr>
        <w:t xml:space="preserve"> sexually dimorphic in coloration, w</w:t>
      </w:r>
      <w:r w:rsidR="00124889">
        <w:rPr>
          <w:rFonts w:ascii="Times New Roman" w:hAnsi="Times New Roman"/>
          <w:sz w:val="24"/>
          <w:szCs w:val="24"/>
          <w:lang w:val="en-US"/>
        </w:rPr>
        <w:t>here</w:t>
      </w:r>
      <w:r w:rsidR="00BE4973">
        <w:rPr>
          <w:rFonts w:ascii="Times New Roman" w:hAnsi="Times New Roman"/>
          <w:sz w:val="24"/>
          <w:szCs w:val="24"/>
          <w:lang w:val="en-US"/>
        </w:rPr>
        <w:t xml:space="preserve"> females hav</w:t>
      </w:r>
      <w:r w:rsidR="00124889">
        <w:rPr>
          <w:rFonts w:ascii="Times New Roman" w:hAnsi="Times New Roman"/>
          <w:sz w:val="24"/>
          <w:szCs w:val="24"/>
          <w:lang w:val="en-US"/>
        </w:rPr>
        <w:t>e</w:t>
      </w:r>
      <w:r w:rsidR="00781F86">
        <w:rPr>
          <w:rFonts w:ascii="Times New Roman" w:hAnsi="Times New Roman"/>
          <w:sz w:val="24"/>
          <w:szCs w:val="24"/>
          <w:lang w:val="en-US"/>
        </w:rPr>
        <w:t xml:space="preserve"> </w:t>
      </w:r>
      <w:r w:rsidR="00BE4973">
        <w:rPr>
          <w:rFonts w:ascii="Times New Roman" w:hAnsi="Times New Roman"/>
          <w:sz w:val="24"/>
          <w:szCs w:val="24"/>
          <w:lang w:val="en-US"/>
        </w:rPr>
        <w:t xml:space="preserve">translucent wings </w:t>
      </w:r>
      <w:r w:rsidR="00124889">
        <w:rPr>
          <w:rFonts w:ascii="Times New Roman" w:hAnsi="Times New Roman"/>
          <w:sz w:val="24"/>
          <w:szCs w:val="24"/>
          <w:lang w:val="en-US"/>
        </w:rPr>
        <w:t xml:space="preserve">and </w:t>
      </w:r>
      <w:r w:rsidR="00D85099">
        <w:rPr>
          <w:rFonts w:ascii="Times New Roman" w:hAnsi="Times New Roman"/>
          <w:sz w:val="24"/>
          <w:szCs w:val="24"/>
          <w:lang w:val="en-US"/>
        </w:rPr>
        <w:t xml:space="preserve">greenish bronze bodies while males </w:t>
      </w:r>
      <w:r w:rsidR="005A5CD5">
        <w:rPr>
          <w:rFonts w:ascii="Times New Roman" w:hAnsi="Times New Roman"/>
          <w:sz w:val="24"/>
          <w:szCs w:val="24"/>
          <w:lang w:val="en-US"/>
        </w:rPr>
        <w:t xml:space="preserve">have bright </w:t>
      </w:r>
      <w:r w:rsidR="001F01DB">
        <w:rPr>
          <w:rFonts w:ascii="Times New Roman" w:hAnsi="Times New Roman"/>
          <w:sz w:val="24"/>
          <w:szCs w:val="24"/>
          <w:lang w:val="en-US"/>
        </w:rPr>
        <w:t xml:space="preserve">metallic blue-green and pigmented wings. </w:t>
      </w:r>
      <w:r w:rsidR="00996D35">
        <w:rPr>
          <w:rFonts w:ascii="Times New Roman" w:hAnsi="Times New Roman"/>
          <w:sz w:val="24"/>
          <w:szCs w:val="24"/>
          <w:lang w:val="en-US"/>
        </w:rPr>
        <w:t xml:space="preserve">While </w:t>
      </w:r>
      <w:r w:rsidR="00996D35">
        <w:rPr>
          <w:rFonts w:ascii="Times New Roman" w:hAnsi="Times New Roman"/>
          <w:i/>
          <w:iCs/>
          <w:sz w:val="24"/>
          <w:szCs w:val="24"/>
          <w:lang w:val="en-US"/>
        </w:rPr>
        <w:t>C.</w:t>
      </w:r>
      <w:r w:rsidR="00E27792">
        <w:rPr>
          <w:rFonts w:ascii="Times New Roman" w:hAnsi="Times New Roman"/>
          <w:i/>
          <w:iCs/>
          <w:sz w:val="24"/>
          <w:szCs w:val="24"/>
          <w:lang w:val="en-US"/>
        </w:rPr>
        <w:t xml:space="preserve"> </w:t>
      </w:r>
      <w:proofErr w:type="spellStart"/>
      <w:r w:rsidR="00E27792">
        <w:rPr>
          <w:rFonts w:ascii="Times New Roman" w:hAnsi="Times New Roman"/>
          <w:i/>
          <w:iCs/>
          <w:sz w:val="24"/>
          <w:szCs w:val="24"/>
          <w:lang w:val="en-US"/>
        </w:rPr>
        <w:t>virgo</w:t>
      </w:r>
      <w:proofErr w:type="spellEnd"/>
      <w:r w:rsidR="00E27792">
        <w:rPr>
          <w:rFonts w:ascii="Times New Roman" w:hAnsi="Times New Roman"/>
          <w:sz w:val="24"/>
          <w:szCs w:val="24"/>
          <w:lang w:val="en-US"/>
        </w:rPr>
        <w:t xml:space="preserve"> males have </w:t>
      </w:r>
      <w:r w:rsidR="00A40F7D">
        <w:rPr>
          <w:rFonts w:ascii="Times New Roman" w:hAnsi="Times New Roman"/>
          <w:sz w:val="24"/>
          <w:szCs w:val="24"/>
          <w:lang w:val="en-US"/>
        </w:rPr>
        <w:t>almost completely pigmented wings,</w:t>
      </w:r>
      <w:r w:rsidR="00E27792">
        <w:rPr>
          <w:rFonts w:ascii="Times New Roman" w:hAnsi="Times New Roman"/>
          <w:i/>
          <w:iCs/>
          <w:sz w:val="24"/>
          <w:szCs w:val="24"/>
          <w:lang w:val="en-US"/>
        </w:rPr>
        <w:t xml:space="preserve"> C.</w:t>
      </w:r>
      <w:r w:rsidR="00996D35">
        <w:rPr>
          <w:rFonts w:ascii="Times New Roman" w:hAnsi="Times New Roman"/>
          <w:i/>
          <w:iCs/>
          <w:sz w:val="24"/>
          <w:szCs w:val="24"/>
          <w:lang w:val="en-US"/>
        </w:rPr>
        <w:t xml:space="preserve"> splendens </w:t>
      </w:r>
      <w:r w:rsidR="00996D35">
        <w:rPr>
          <w:rFonts w:ascii="Times New Roman" w:hAnsi="Times New Roman"/>
          <w:sz w:val="24"/>
          <w:szCs w:val="24"/>
          <w:lang w:val="en-US"/>
        </w:rPr>
        <w:t xml:space="preserve">males have wing spots </w:t>
      </w:r>
      <w:r w:rsidR="00A40F7D">
        <w:rPr>
          <w:rFonts w:ascii="Times New Roman" w:hAnsi="Times New Roman"/>
          <w:sz w:val="24"/>
          <w:szCs w:val="24"/>
          <w:lang w:val="en-US"/>
        </w:rPr>
        <w:t>that vary in size and are considered a target of sexual selection.</w:t>
      </w:r>
      <w:r w:rsidR="00AE4FCB">
        <w:rPr>
          <w:rFonts w:ascii="Times New Roman" w:hAnsi="Times New Roman"/>
          <w:sz w:val="24"/>
          <w:szCs w:val="24"/>
          <w:lang w:val="en-US"/>
        </w:rPr>
        <w:t xml:space="preserve"> </w:t>
      </w:r>
      <w:r w:rsidR="009D3B22">
        <w:rPr>
          <w:rFonts w:ascii="Times New Roman" w:hAnsi="Times New Roman"/>
          <w:sz w:val="24"/>
          <w:szCs w:val="24"/>
          <w:lang w:val="en-US"/>
        </w:rPr>
        <w:t>The data was collected from a</w:t>
      </w:r>
      <w:r w:rsidR="000D2DA3" w:rsidRPr="000D2DA3">
        <w:rPr>
          <w:rFonts w:ascii="Times New Roman" w:hAnsi="Times New Roman"/>
          <w:sz w:val="24"/>
          <w:szCs w:val="24"/>
        </w:rPr>
        <w:t xml:space="preserve"> single population repeatedly over summer months (June and July) for five consecutive years (from 2011 to 2015). The data contains several morphological traits (linear measurements of body, abdomen, thorax, and wing), a trait that is considered to be a target of sexual selection (forewing patch length and width, measured only in C. splendens), and two variables related to fitness (copulation status: a proxy for mating success and lifespan: a proxy for longevity)</w:t>
      </w:r>
      <w:r w:rsidR="009D3B22">
        <w:rPr>
          <w:rFonts w:ascii="Times New Roman" w:hAnsi="Times New Roman"/>
          <w:sz w:val="24"/>
          <w:szCs w:val="24"/>
          <w:lang w:val="en-US"/>
        </w:rPr>
        <w:t>.</w:t>
      </w:r>
    </w:p>
    <w:p w14:paraId="5C07F15D" w14:textId="499AE686" w:rsidR="00170632" w:rsidRPr="009D3B22" w:rsidRDefault="00276CDE" w:rsidP="000D2DA3">
      <w:pPr>
        <w:rPr>
          <w:rFonts w:ascii="Times New Roman" w:hAnsi="Times New Roman"/>
          <w:sz w:val="24"/>
          <w:szCs w:val="24"/>
          <w:lang w:val="en-US"/>
        </w:rPr>
      </w:pPr>
      <w:r>
        <w:rPr>
          <w:rFonts w:ascii="Times New Roman" w:hAnsi="Times New Roman"/>
          <w:sz w:val="24"/>
          <w:szCs w:val="24"/>
          <w:lang w:val="en-US"/>
        </w:rPr>
        <w:t>n=3618</w:t>
      </w:r>
      <w:r w:rsidR="008B669B">
        <w:rPr>
          <w:rFonts w:ascii="Times New Roman" w:hAnsi="Times New Roman"/>
          <w:sz w:val="24"/>
          <w:szCs w:val="24"/>
          <w:lang w:val="en-US"/>
        </w:rPr>
        <w:t xml:space="preserve"> (</w:t>
      </w:r>
      <w:r w:rsidR="00952AE9">
        <w:rPr>
          <w:rFonts w:ascii="Times New Roman" w:hAnsi="Times New Roman"/>
          <w:sz w:val="24"/>
          <w:szCs w:val="24"/>
          <w:lang w:val="en-US"/>
        </w:rPr>
        <w:t>1234F, 2384M)</w:t>
      </w:r>
      <w:r>
        <w:rPr>
          <w:rFonts w:ascii="Times New Roman" w:hAnsi="Times New Roman"/>
          <w:sz w:val="24"/>
          <w:szCs w:val="24"/>
          <w:lang w:val="en-US"/>
        </w:rPr>
        <w:t>, cs=</w:t>
      </w:r>
      <w:r w:rsidR="001908D9">
        <w:rPr>
          <w:rFonts w:ascii="Times New Roman" w:hAnsi="Times New Roman"/>
          <w:sz w:val="24"/>
          <w:szCs w:val="24"/>
          <w:lang w:val="en-US"/>
        </w:rPr>
        <w:t>3025</w:t>
      </w:r>
      <w:r w:rsidR="00A55723">
        <w:rPr>
          <w:rFonts w:ascii="Times New Roman" w:hAnsi="Times New Roman"/>
          <w:sz w:val="24"/>
          <w:szCs w:val="24"/>
          <w:lang w:val="en-US"/>
        </w:rPr>
        <w:t xml:space="preserve"> (990F, 2035M), cv=593 (244F</w:t>
      </w:r>
      <w:r w:rsidR="00122B82">
        <w:rPr>
          <w:rFonts w:ascii="Times New Roman" w:hAnsi="Times New Roman"/>
          <w:sz w:val="24"/>
          <w:szCs w:val="24"/>
          <w:lang w:val="en-US"/>
        </w:rPr>
        <w:t>, 349M)</w:t>
      </w:r>
    </w:p>
    <w:p w14:paraId="3AA29498" w14:textId="338DD700" w:rsid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The goal of this analysis is to</w:t>
      </w:r>
      <w:r w:rsidR="005425A2">
        <w:rPr>
          <w:rFonts w:ascii="Times New Roman" w:hAnsi="Times New Roman"/>
          <w:sz w:val="24"/>
          <w:szCs w:val="24"/>
          <w:lang w:val="en-US"/>
        </w:rPr>
        <w:t>..</w:t>
      </w:r>
      <w:r w:rsidRPr="000D2DA3">
        <w:rPr>
          <w:rFonts w:ascii="Times New Roman" w:hAnsi="Times New Roman"/>
          <w:sz w:val="24"/>
          <w:szCs w:val="24"/>
          <w:lang w:val="en-US"/>
        </w:rPr>
        <w:t>. We hypothesize that</w:t>
      </w:r>
      <w:r w:rsidR="005425A2">
        <w:rPr>
          <w:rFonts w:ascii="Times New Roman" w:hAnsi="Times New Roman"/>
          <w:sz w:val="24"/>
          <w:szCs w:val="24"/>
          <w:lang w:val="en-US"/>
        </w:rPr>
        <w:t>..</w:t>
      </w:r>
      <w:r w:rsidRPr="000D2DA3">
        <w:rPr>
          <w:rFonts w:ascii="Times New Roman" w:hAnsi="Times New Roman"/>
          <w:sz w:val="24"/>
          <w:szCs w:val="24"/>
          <w:lang w:val="en-US"/>
        </w:rPr>
        <w:t>.</w:t>
      </w:r>
    </w:p>
    <w:p w14:paraId="03360BD7" w14:textId="04267734" w:rsidR="003160A2" w:rsidRPr="003160A2" w:rsidRDefault="00122B82" w:rsidP="003160A2">
      <w:pPr>
        <w:rPr>
          <w:rFonts w:ascii="Times New Roman" w:hAnsi="Times New Roman"/>
          <w:sz w:val="24"/>
          <w:szCs w:val="24"/>
          <w:lang w:val="en-US"/>
        </w:rPr>
      </w:pPr>
      <w:r>
        <w:rPr>
          <w:rFonts w:ascii="Times New Roman" w:hAnsi="Times New Roman"/>
          <w:sz w:val="24"/>
          <w:szCs w:val="24"/>
          <w:lang w:val="en-US"/>
        </w:rPr>
        <w:t xml:space="preserve">Predictors of </w:t>
      </w:r>
      <w:r w:rsidR="000F3A82">
        <w:rPr>
          <w:rFonts w:ascii="Times New Roman" w:hAnsi="Times New Roman"/>
          <w:sz w:val="24"/>
          <w:szCs w:val="24"/>
          <w:lang w:val="en-US"/>
        </w:rPr>
        <w:t>mating success (vis a vis copulation status)</w:t>
      </w:r>
      <w:r w:rsidR="00146606">
        <w:rPr>
          <w:rFonts w:ascii="Times New Roman" w:hAnsi="Times New Roman"/>
          <w:sz w:val="24"/>
          <w:szCs w:val="24"/>
          <w:lang w:val="en-US"/>
        </w:rPr>
        <w:t xml:space="preserve"> </w:t>
      </w:r>
      <w:r w:rsidR="000F3A82">
        <w:rPr>
          <w:rFonts w:ascii="Times New Roman" w:hAnsi="Times New Roman"/>
          <w:sz w:val="24"/>
          <w:szCs w:val="24"/>
          <w:lang w:val="en-US"/>
        </w:rPr>
        <w:t>– lifespan, body size, patch relative to body</w:t>
      </w:r>
      <w:r w:rsidR="00146606">
        <w:rPr>
          <w:rFonts w:ascii="Times New Roman" w:hAnsi="Times New Roman"/>
          <w:sz w:val="24"/>
          <w:szCs w:val="24"/>
          <w:lang w:val="en-US"/>
        </w:rPr>
        <w:t xml:space="preserve"> (for c. splendens)</w:t>
      </w:r>
      <w:r w:rsidR="007709AF">
        <w:rPr>
          <w:rFonts w:ascii="Times New Roman" w:hAnsi="Times New Roman"/>
          <w:sz w:val="24"/>
          <w:szCs w:val="24"/>
          <w:lang w:val="en-US"/>
        </w:rPr>
        <w:t>, species (one will have higher success)</w:t>
      </w:r>
      <w:r w:rsidR="00997A32">
        <w:rPr>
          <w:rFonts w:ascii="Times New Roman" w:hAnsi="Times New Roman"/>
          <w:sz w:val="24"/>
          <w:szCs w:val="24"/>
          <w:lang w:val="en-US"/>
        </w:rPr>
        <w:t>, sex (female will have higher success)</w:t>
      </w:r>
    </w:p>
    <w:p w14:paraId="0A2B5999"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Methods</w:t>
      </w:r>
    </w:p>
    <w:p w14:paraId="76BAFDDE" w14:textId="5A1A88D0"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 xml:space="preserve">Therefore, a mixed effect model with season and density as random effects, and age, mass, and sex as fixed effects </w:t>
      </w:r>
      <w:proofErr w:type="gramStart"/>
      <w:r w:rsidRPr="000D2DA3">
        <w:rPr>
          <w:rFonts w:ascii="Times New Roman" w:hAnsi="Times New Roman"/>
          <w:sz w:val="24"/>
          <w:szCs w:val="24"/>
          <w:lang w:val="en-US"/>
        </w:rPr>
        <w:t>was</w:t>
      </w:r>
      <w:proofErr w:type="gramEnd"/>
      <w:r w:rsidRPr="000D2DA3">
        <w:rPr>
          <w:rFonts w:ascii="Times New Roman" w:hAnsi="Times New Roman"/>
          <w:sz w:val="24"/>
          <w:szCs w:val="24"/>
          <w:lang w:val="en-US"/>
        </w:rPr>
        <w:t xml:space="preserve"> ultimately determined to be the final model with most explanatory power.</w:t>
      </w:r>
    </w:p>
    <w:p w14:paraId="7EAA217C" w14:textId="68B50C76"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Results</w:t>
      </w:r>
    </w:p>
    <w:p w14:paraId="5FD38B5B" w14:textId="77777777" w:rsidR="000D2DA3" w:rsidRPr="000D2DA3" w:rsidRDefault="000D2DA3" w:rsidP="000D2DA3">
      <w:pPr>
        <w:rPr>
          <w:rFonts w:ascii="Times New Roman" w:hAnsi="Times New Roman"/>
          <w:sz w:val="24"/>
          <w:szCs w:val="24"/>
        </w:rPr>
      </w:pPr>
      <w:r w:rsidRPr="000D2DA3">
        <w:rPr>
          <w:rFonts w:ascii="Times New Roman" w:hAnsi="Times New Roman"/>
          <w:sz w:val="24"/>
          <w:szCs w:val="24"/>
          <w:lang w:val="en-US"/>
        </w:rPr>
        <w:t xml:space="preserve">The mean horn length in our data set was </w:t>
      </w:r>
      <w:r w:rsidRPr="000D2DA3">
        <w:rPr>
          <w:rFonts w:ascii="Times New Roman" w:hAnsi="Times New Roman"/>
          <w:sz w:val="24"/>
          <w:szCs w:val="24"/>
        </w:rPr>
        <w:t>36</w:t>
      </w:r>
      <w:r w:rsidRPr="000D2DA3">
        <w:rPr>
          <w:rFonts w:ascii="Times New Roman" w:hAnsi="Times New Roman"/>
          <w:sz w:val="24"/>
          <w:szCs w:val="24"/>
          <w:lang w:val="en-US"/>
        </w:rPr>
        <w:t>4 ±</w:t>
      </w:r>
      <w:r w:rsidRPr="000D2DA3">
        <w:rPr>
          <w:rFonts w:ascii="Times New Roman" w:hAnsi="Times New Roman"/>
          <w:sz w:val="24"/>
          <w:szCs w:val="24"/>
        </w:rPr>
        <w:t xml:space="preserve"> 8</w:t>
      </w:r>
      <w:r w:rsidRPr="000D2DA3">
        <w:rPr>
          <w:rFonts w:ascii="Times New Roman" w:hAnsi="Times New Roman"/>
          <w:sz w:val="24"/>
          <w:szCs w:val="24"/>
          <w:lang w:val="en-US"/>
        </w:rPr>
        <w:t>8 mm. Horn length was slightly higher for males (</w:t>
      </w:r>
      <w:r w:rsidRPr="000D2DA3">
        <w:rPr>
          <w:rFonts w:ascii="Times New Roman" w:hAnsi="Times New Roman"/>
          <w:sz w:val="24"/>
          <w:szCs w:val="24"/>
        </w:rPr>
        <w:t>384</w:t>
      </w:r>
      <w:r w:rsidRPr="000D2DA3">
        <w:rPr>
          <w:rFonts w:ascii="Times New Roman" w:hAnsi="Times New Roman"/>
          <w:sz w:val="24"/>
          <w:szCs w:val="24"/>
          <w:lang w:val="en-US"/>
        </w:rPr>
        <w:t xml:space="preserve"> ±</w:t>
      </w:r>
      <w:r w:rsidRPr="000D2DA3">
        <w:rPr>
          <w:rFonts w:ascii="Times New Roman" w:hAnsi="Times New Roman"/>
          <w:sz w:val="24"/>
          <w:szCs w:val="24"/>
        </w:rPr>
        <w:t xml:space="preserve"> 8</w:t>
      </w:r>
      <w:r w:rsidRPr="000D2DA3">
        <w:rPr>
          <w:rFonts w:ascii="Times New Roman" w:hAnsi="Times New Roman"/>
          <w:sz w:val="24"/>
          <w:szCs w:val="24"/>
          <w:lang w:val="en-US"/>
        </w:rPr>
        <w:t>7 mm) than females (</w:t>
      </w:r>
      <w:r w:rsidRPr="000D2DA3">
        <w:rPr>
          <w:rFonts w:ascii="Times New Roman" w:hAnsi="Times New Roman"/>
          <w:sz w:val="24"/>
          <w:szCs w:val="24"/>
        </w:rPr>
        <w:t>338</w:t>
      </w:r>
      <w:r w:rsidRPr="000D2DA3">
        <w:rPr>
          <w:rFonts w:ascii="Times New Roman" w:hAnsi="Times New Roman"/>
          <w:sz w:val="24"/>
          <w:szCs w:val="24"/>
          <w:lang w:val="en-US"/>
        </w:rPr>
        <w:t xml:space="preserve"> ±</w:t>
      </w:r>
      <w:r w:rsidRPr="000D2DA3">
        <w:rPr>
          <w:rFonts w:ascii="Times New Roman" w:hAnsi="Times New Roman"/>
          <w:sz w:val="24"/>
          <w:szCs w:val="24"/>
        </w:rPr>
        <w:t xml:space="preserve"> 82</w:t>
      </w:r>
      <w:r w:rsidRPr="000D2DA3">
        <w:rPr>
          <w:rFonts w:ascii="Times New Roman" w:hAnsi="Times New Roman"/>
          <w:sz w:val="24"/>
          <w:szCs w:val="24"/>
          <w:lang w:val="en-US"/>
        </w:rPr>
        <w:t xml:space="preserve"> mm) but mean horn length did not significantly differ at high and low densities (</w:t>
      </w:r>
      <w:r w:rsidRPr="000D2DA3">
        <w:rPr>
          <w:rFonts w:ascii="Times New Roman" w:hAnsi="Times New Roman"/>
          <w:sz w:val="24"/>
          <w:szCs w:val="24"/>
        </w:rPr>
        <w:t>356</w:t>
      </w:r>
      <w:r w:rsidRPr="000D2DA3">
        <w:rPr>
          <w:rFonts w:ascii="Times New Roman" w:hAnsi="Times New Roman"/>
          <w:sz w:val="24"/>
          <w:szCs w:val="24"/>
          <w:lang w:val="en-US"/>
        </w:rPr>
        <w:t xml:space="preserve"> ±</w:t>
      </w:r>
      <w:r w:rsidRPr="000D2DA3">
        <w:rPr>
          <w:rFonts w:ascii="Times New Roman" w:hAnsi="Times New Roman"/>
          <w:sz w:val="24"/>
          <w:szCs w:val="24"/>
        </w:rPr>
        <w:t xml:space="preserve"> 97</w:t>
      </w:r>
      <w:r w:rsidRPr="000D2DA3">
        <w:rPr>
          <w:rFonts w:ascii="Times New Roman" w:hAnsi="Times New Roman"/>
          <w:sz w:val="24"/>
          <w:szCs w:val="24"/>
          <w:lang w:val="en-US"/>
        </w:rPr>
        <w:t xml:space="preserve"> mm at high density, and </w:t>
      </w:r>
      <w:r w:rsidRPr="000D2DA3">
        <w:rPr>
          <w:rFonts w:ascii="Times New Roman" w:hAnsi="Times New Roman"/>
          <w:sz w:val="24"/>
          <w:szCs w:val="24"/>
        </w:rPr>
        <w:t>371</w:t>
      </w:r>
      <w:r w:rsidRPr="000D2DA3">
        <w:rPr>
          <w:rFonts w:ascii="Times New Roman" w:hAnsi="Times New Roman"/>
          <w:sz w:val="24"/>
          <w:szCs w:val="24"/>
          <w:lang w:val="en-US"/>
        </w:rPr>
        <w:t xml:space="preserve"> ±</w:t>
      </w:r>
      <w:r w:rsidRPr="000D2DA3">
        <w:rPr>
          <w:rFonts w:ascii="Times New Roman" w:hAnsi="Times New Roman"/>
          <w:sz w:val="24"/>
          <w:szCs w:val="24"/>
        </w:rPr>
        <w:t xml:space="preserve"> 76</w:t>
      </w:r>
      <w:r w:rsidRPr="000D2DA3">
        <w:rPr>
          <w:rFonts w:ascii="Times New Roman" w:hAnsi="Times New Roman"/>
          <w:sz w:val="24"/>
          <w:szCs w:val="24"/>
          <w:lang w:val="en-US"/>
        </w:rPr>
        <w:t xml:space="preserve"> mm at low density).</w:t>
      </w:r>
    </w:p>
    <w:p w14:paraId="492AAE16" w14:textId="77777777" w:rsidR="000D2DA3" w:rsidRPr="000D2DA3" w:rsidRDefault="000D2DA3" w:rsidP="000D2DA3">
      <w:pPr>
        <w:spacing w:after="0"/>
        <w:rPr>
          <w:rFonts w:ascii="Times New Roman" w:hAnsi="Times New Roman"/>
          <w:sz w:val="24"/>
          <w:szCs w:val="24"/>
          <w:lang w:val="en-US"/>
        </w:rPr>
      </w:pPr>
      <w:r w:rsidRPr="000D2DA3">
        <w:rPr>
          <w:rFonts w:ascii="Times New Roman" w:hAnsi="Times New Roman"/>
          <w:sz w:val="24"/>
          <w:szCs w:val="24"/>
          <w:lang w:val="en-US"/>
        </w:rPr>
        <w:t>The formula of our determined model to predict horn length was:</w:t>
      </w:r>
    </w:p>
    <w:p w14:paraId="05655F36" w14:textId="77777777" w:rsidR="000D2DA3" w:rsidRPr="000D2DA3" w:rsidRDefault="000D2DA3" w:rsidP="000D2DA3">
      <w:pPr>
        <w:spacing w:after="0"/>
        <w:ind w:left="720" w:firstLine="720"/>
        <w:rPr>
          <w:rFonts w:ascii="Times New Roman" w:hAnsi="Times New Roman"/>
          <w:sz w:val="24"/>
          <w:szCs w:val="24"/>
        </w:rPr>
      </w:pPr>
      <w:r w:rsidRPr="000D2DA3">
        <w:rPr>
          <w:rFonts w:ascii="Times New Roman" w:hAnsi="Times New Roman"/>
          <w:sz w:val="24"/>
          <w:szCs w:val="24"/>
        </w:rPr>
        <w:t>hornT ~ age * mass + sex + (1 | season + density)</w:t>
      </w:r>
    </w:p>
    <w:p w14:paraId="1D023D3D" w14:textId="77777777"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The parameter estimates confirmed that age, sex, and body mass were the strongest predictors of horn length (See Table 1), where β</w:t>
      </w:r>
      <w:r w:rsidRPr="000D2DA3">
        <w:rPr>
          <w:rFonts w:ascii="Times New Roman" w:hAnsi="Times New Roman"/>
          <w:sz w:val="24"/>
          <w:szCs w:val="24"/>
          <w:vertAlign w:val="subscript"/>
          <w:lang w:val="en-US"/>
        </w:rPr>
        <w:t>age</w:t>
      </w:r>
      <w:r w:rsidRPr="000D2DA3">
        <w:rPr>
          <w:rFonts w:ascii="Times New Roman" w:hAnsi="Times New Roman"/>
          <w:sz w:val="24"/>
          <w:szCs w:val="24"/>
          <w:lang w:val="en-US"/>
        </w:rPr>
        <w:t xml:space="preserve"> = 46.56 ± 1.01 mm/</w:t>
      </w:r>
      <w:proofErr w:type="gramStart"/>
      <w:r w:rsidRPr="000D2DA3">
        <w:rPr>
          <w:rFonts w:ascii="Times New Roman" w:hAnsi="Times New Roman"/>
          <w:sz w:val="24"/>
          <w:szCs w:val="24"/>
          <w:lang w:val="en-US"/>
        </w:rPr>
        <w:t>year,  β</w:t>
      </w:r>
      <w:proofErr w:type="gramEnd"/>
      <w:r w:rsidRPr="000D2DA3">
        <w:rPr>
          <w:rFonts w:ascii="Times New Roman" w:hAnsi="Times New Roman"/>
          <w:sz w:val="24"/>
          <w:szCs w:val="24"/>
          <w:vertAlign w:val="subscript"/>
          <w:lang w:val="en-US"/>
        </w:rPr>
        <w:t>mass</w:t>
      </w:r>
      <w:r w:rsidRPr="000D2DA3">
        <w:rPr>
          <w:rFonts w:ascii="Times New Roman" w:hAnsi="Times New Roman"/>
          <w:sz w:val="24"/>
          <w:szCs w:val="24"/>
          <w:lang w:val="en-US"/>
        </w:rPr>
        <w:t xml:space="preserve"> = 14.03 ± 0.24 mm/kg, β</w:t>
      </w:r>
      <w:r w:rsidRPr="000D2DA3">
        <w:rPr>
          <w:rFonts w:ascii="Times New Roman" w:hAnsi="Times New Roman"/>
          <w:sz w:val="24"/>
          <w:szCs w:val="24"/>
          <w:vertAlign w:val="subscript"/>
          <w:lang w:val="en-US"/>
        </w:rPr>
        <w:t>sex</w:t>
      </w:r>
      <w:r w:rsidRPr="000D2DA3">
        <w:rPr>
          <w:rFonts w:ascii="Times New Roman" w:hAnsi="Times New Roman"/>
          <w:sz w:val="24"/>
          <w:szCs w:val="24"/>
          <w:lang w:val="en-US"/>
        </w:rPr>
        <w:t xml:space="preserve"> = 39.87 ± 1.67 mm (female to male). Body mass explained the greatest proportion of variance (35.4%), followed by age (26.2%), and sex (15.1%). The random effects of season and density also explained a sizable proportion of the variance (14.5% and 12.7%, respectively). </w:t>
      </w:r>
    </w:p>
    <w:p w14:paraId="79F3FD7C"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lastRenderedPageBreak/>
        <w:t>Conclusion</w:t>
      </w:r>
    </w:p>
    <w:p w14:paraId="4BF10472" w14:textId="46FF7E69" w:rsidR="000D2DA3" w:rsidRPr="000D2DA3" w:rsidRDefault="000D2DA3" w:rsidP="005425A2">
      <w:pPr>
        <w:rPr>
          <w:rFonts w:ascii="Times New Roman" w:hAnsi="Times New Roman"/>
          <w:sz w:val="24"/>
          <w:szCs w:val="24"/>
          <w:lang w:val="en-US"/>
        </w:rPr>
      </w:pPr>
      <w:r w:rsidRPr="000D2DA3">
        <w:rPr>
          <w:rFonts w:ascii="Times New Roman" w:hAnsi="Times New Roman"/>
          <w:sz w:val="24"/>
          <w:szCs w:val="24"/>
          <w:lang w:val="en-US"/>
        </w:rPr>
        <w:t xml:space="preserve">The greatest predictor of </w:t>
      </w:r>
    </w:p>
    <w:p w14:paraId="78446E44" w14:textId="136F62EE"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 xml:space="preserve">Future analysis could improve by </w:t>
      </w:r>
      <w:r w:rsidRPr="000D2DA3">
        <w:rPr>
          <w:rFonts w:ascii="Times New Roman" w:hAnsi="Times New Roman"/>
          <w:sz w:val="24"/>
          <w:szCs w:val="24"/>
          <w:lang w:val="en-US"/>
        </w:rPr>
        <w:br w:type="page"/>
      </w:r>
    </w:p>
    <w:p w14:paraId="3844AD8B" w14:textId="1EC44974" w:rsid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lastRenderedPageBreak/>
        <w:t>Appendix</w:t>
      </w:r>
    </w:p>
    <w:p w14:paraId="4A445BE5" w14:textId="497B1FD4" w:rsidR="000D2DA3" w:rsidRDefault="00BE0CB3" w:rsidP="000D2DA3">
      <w:pPr>
        <w:rPr>
          <w:rFonts w:ascii="Times New Roman" w:hAnsi="Times New Roman"/>
          <w:sz w:val="24"/>
          <w:szCs w:val="24"/>
          <w:lang w:val="en-US"/>
        </w:rPr>
      </w:pPr>
      <w:r>
        <w:rPr>
          <w:rFonts w:ascii="Times New Roman" w:hAnsi="Times New Roman"/>
          <w:noProof/>
          <w:sz w:val="24"/>
          <w:szCs w:val="24"/>
          <w:lang w:val="en-US"/>
        </w:rPr>
        <w:drawing>
          <wp:anchor distT="0" distB="0" distL="114300" distR="114300" simplePos="0" relativeHeight="251663360" behindDoc="1" locked="0" layoutInCell="1" allowOverlap="1" wp14:anchorId="4E571EEC" wp14:editId="201A65F0">
            <wp:simplePos x="0" y="0"/>
            <wp:positionH relativeFrom="column">
              <wp:posOffset>3025140</wp:posOffset>
            </wp:positionH>
            <wp:positionV relativeFrom="paragraph">
              <wp:posOffset>8890</wp:posOffset>
            </wp:positionV>
            <wp:extent cx="2467610" cy="2832735"/>
            <wp:effectExtent l="0" t="0" r="8890" b="5715"/>
            <wp:wrapTight wrapText="bothSides">
              <wp:wrapPolygon edited="0">
                <wp:start x="0" y="0"/>
                <wp:lineTo x="0" y="21498"/>
                <wp:lineTo x="21511" y="21498"/>
                <wp:lineTo x="21511" y="0"/>
                <wp:lineTo x="0" y="0"/>
              </wp:wrapPolygon>
            </wp:wrapTight>
            <wp:docPr id="451791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610" cy="28327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7BA918A8" wp14:editId="624510A2">
                <wp:simplePos x="0" y="0"/>
                <wp:positionH relativeFrom="column">
                  <wp:posOffset>3025140</wp:posOffset>
                </wp:positionH>
                <wp:positionV relativeFrom="paragraph">
                  <wp:posOffset>16510</wp:posOffset>
                </wp:positionV>
                <wp:extent cx="2529840" cy="152400"/>
                <wp:effectExtent l="0" t="0" r="3810" b="0"/>
                <wp:wrapTight wrapText="bothSides">
                  <wp:wrapPolygon edited="0">
                    <wp:start x="0" y="0"/>
                    <wp:lineTo x="0" y="18900"/>
                    <wp:lineTo x="21470" y="18900"/>
                    <wp:lineTo x="21470" y="0"/>
                    <wp:lineTo x="0" y="0"/>
                  </wp:wrapPolygon>
                </wp:wrapTight>
                <wp:docPr id="1249092558" name="Text Box 1"/>
                <wp:cNvGraphicFramePr/>
                <a:graphic xmlns:a="http://schemas.openxmlformats.org/drawingml/2006/main">
                  <a:graphicData uri="http://schemas.microsoft.com/office/word/2010/wordprocessingShape">
                    <wps:wsp>
                      <wps:cNvSpPr txBox="1"/>
                      <wps:spPr>
                        <a:xfrm>
                          <a:off x="0" y="0"/>
                          <a:ext cx="2529840" cy="152400"/>
                        </a:xfrm>
                        <a:prstGeom prst="rect">
                          <a:avLst/>
                        </a:prstGeom>
                        <a:solidFill>
                          <a:prstClr val="white"/>
                        </a:solidFill>
                        <a:ln>
                          <a:noFill/>
                        </a:ln>
                      </wps:spPr>
                      <wps:txbx>
                        <w:txbxContent>
                          <w:p w14:paraId="5BD898BA" w14:textId="72ABD70D" w:rsidR="00BE0CB3" w:rsidRPr="00BE0CB3" w:rsidRDefault="00BE0CB3" w:rsidP="00BE0CB3">
                            <w:pPr>
                              <w:pStyle w:val="Caption"/>
                              <w:rPr>
                                <w:rFonts w:ascii="Times New Roman" w:hAnsi="Times New Roman"/>
                                <w:noProof/>
                                <w:lang w:val="en-US"/>
                              </w:rPr>
                            </w:pPr>
                            <w:r>
                              <w:t xml:space="preserve">Figure </w:t>
                            </w:r>
                            <w:r>
                              <w:rPr>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A918A8" id="_x0000_t202" coordsize="21600,21600" o:spt="202" path="m,l,21600r21600,l21600,xe">
                <v:stroke joinstyle="miter"/>
                <v:path gradientshapeok="t" o:connecttype="rect"/>
              </v:shapetype>
              <v:shape id="Text Box 1" o:spid="_x0000_s1026" type="#_x0000_t202" style="position:absolute;margin-left:238.2pt;margin-top:1.3pt;width:199.2pt;height:12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" stroked="f">
                <v:textbox inset="0,0,0,0">
                  <w:txbxContent>
                    <w:p w14:paraId="5BD898BA" w14:textId="72ABD70D" w:rsidR="00BE0CB3" w:rsidRPr="00BE0CB3" w:rsidRDefault="00BE0CB3" w:rsidP="00BE0CB3">
                      <w:pPr>
                        <w:pStyle w:val="Caption"/>
                        <w:rPr>
                          <w:rFonts w:ascii="Times New Roman" w:hAnsi="Times New Roman"/>
                          <w:noProof/>
                          <w:lang w:val="en-US"/>
                        </w:rPr>
                      </w:pPr>
                      <w:r>
                        <w:t xml:space="preserve">Figure </w:t>
                      </w:r>
                      <w:r>
                        <w:rPr>
                          <w:lang w:val="en-US"/>
                        </w:rPr>
                        <w:t>2</w:t>
                      </w:r>
                    </w:p>
                  </w:txbxContent>
                </v:textbox>
                <w10:wrap type="tight"/>
              </v:shape>
            </w:pict>
          </mc:Fallback>
        </mc:AlternateContent>
      </w:r>
      <w:r w:rsidR="00781BC6">
        <w:rPr>
          <w:rFonts w:ascii="Times New Roman" w:hAnsi="Times New Roman"/>
          <w:noProof/>
          <w:sz w:val="24"/>
          <w:szCs w:val="24"/>
          <w:lang w:val="en-US"/>
        </w:rPr>
        <w:drawing>
          <wp:anchor distT="0" distB="0" distL="114300" distR="114300" simplePos="0" relativeHeight="251658240" behindDoc="1" locked="0" layoutInCell="1" allowOverlap="1" wp14:anchorId="540F4E37" wp14:editId="4DC76C43">
            <wp:simplePos x="0" y="0"/>
            <wp:positionH relativeFrom="margin">
              <wp:align>left</wp:align>
            </wp:positionH>
            <wp:positionV relativeFrom="paragraph">
              <wp:posOffset>16510</wp:posOffset>
            </wp:positionV>
            <wp:extent cx="2278380" cy="2825115"/>
            <wp:effectExtent l="0" t="0" r="7620" b="0"/>
            <wp:wrapTight wrapText="bothSides">
              <wp:wrapPolygon edited="0">
                <wp:start x="0" y="0"/>
                <wp:lineTo x="0" y="21411"/>
                <wp:lineTo x="21492" y="21411"/>
                <wp:lineTo x="21492" y="0"/>
                <wp:lineTo x="0" y="0"/>
              </wp:wrapPolygon>
            </wp:wrapTight>
            <wp:docPr id="210030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8380" cy="2825115"/>
                    </a:xfrm>
                    <a:prstGeom prst="rect">
                      <a:avLst/>
                    </a:prstGeom>
                    <a:noFill/>
                  </pic:spPr>
                </pic:pic>
              </a:graphicData>
            </a:graphic>
            <wp14:sizeRelH relativeFrom="margin">
              <wp14:pctWidth>0</wp14:pctWidth>
            </wp14:sizeRelH>
            <wp14:sizeRelV relativeFrom="margin">
              <wp14:pctHeight>0</wp14:pctHeight>
            </wp14:sizeRelV>
          </wp:anchor>
        </w:drawing>
      </w:r>
      <w:r w:rsidR="00781BC6">
        <w:rPr>
          <w:noProof/>
        </w:rPr>
        <mc:AlternateContent>
          <mc:Choice Requires="wps">
            <w:drawing>
              <wp:anchor distT="0" distB="0" distL="114300" distR="114300" simplePos="0" relativeHeight="251660288" behindDoc="1" locked="0" layoutInCell="1" allowOverlap="1" wp14:anchorId="2C03BE84" wp14:editId="06A2ADF4">
                <wp:simplePos x="0" y="0"/>
                <wp:positionH relativeFrom="margin">
                  <wp:align>left</wp:align>
                </wp:positionH>
                <wp:positionV relativeFrom="paragraph">
                  <wp:posOffset>8890</wp:posOffset>
                </wp:positionV>
                <wp:extent cx="2278380" cy="160020"/>
                <wp:effectExtent l="0" t="0" r="7620" b="0"/>
                <wp:wrapTight wrapText="bothSides">
                  <wp:wrapPolygon edited="0">
                    <wp:start x="0" y="0"/>
                    <wp:lineTo x="0" y="18000"/>
                    <wp:lineTo x="21492" y="18000"/>
                    <wp:lineTo x="21492" y="0"/>
                    <wp:lineTo x="0" y="0"/>
                  </wp:wrapPolygon>
                </wp:wrapTight>
                <wp:docPr id="990183596" name="Text Box 1"/>
                <wp:cNvGraphicFramePr/>
                <a:graphic xmlns:a="http://schemas.openxmlformats.org/drawingml/2006/main">
                  <a:graphicData uri="http://schemas.microsoft.com/office/word/2010/wordprocessingShape">
                    <wps:wsp>
                      <wps:cNvSpPr txBox="1"/>
                      <wps:spPr>
                        <a:xfrm>
                          <a:off x="0" y="0"/>
                          <a:ext cx="2278380" cy="160020"/>
                        </a:xfrm>
                        <a:prstGeom prst="rect">
                          <a:avLst/>
                        </a:prstGeom>
                        <a:solidFill>
                          <a:prstClr val="white"/>
                        </a:solidFill>
                        <a:ln>
                          <a:noFill/>
                        </a:ln>
                      </wps:spPr>
                      <wps:txbx>
                        <w:txbxContent>
                          <w:p w14:paraId="64007629" w14:textId="761FFB0D" w:rsidR="00781BC6" w:rsidRPr="00BE0CB3" w:rsidRDefault="00781BC6" w:rsidP="00781BC6">
                            <w:pPr>
                              <w:pStyle w:val="Caption"/>
                              <w:rPr>
                                <w:rFonts w:ascii="Times New Roman" w:hAnsi="Times New Roman"/>
                                <w:noProof/>
                                <w:lang w:val="en-US"/>
                              </w:rPr>
                            </w:pPr>
                            <w:r>
                              <w:t xml:space="preserve">Figure </w:t>
                            </w:r>
                            <w:r w:rsidR="00BE0CB3">
                              <w:rPr>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3BE84" id="_x0000_s1027" type="#_x0000_t202" style="position:absolute;margin-left:0;margin-top:.7pt;width:179.4pt;height:12.6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" stroked="f">
                <v:textbox inset="0,0,0,0">
                  <w:txbxContent>
                    <w:p w14:paraId="64007629" w14:textId="761FFB0D" w:rsidR="00781BC6" w:rsidRPr="00BE0CB3" w:rsidRDefault="00781BC6" w:rsidP="00781BC6">
                      <w:pPr>
                        <w:pStyle w:val="Caption"/>
                        <w:rPr>
                          <w:rFonts w:ascii="Times New Roman" w:hAnsi="Times New Roman"/>
                          <w:noProof/>
                          <w:lang w:val="en-US"/>
                        </w:rPr>
                      </w:pPr>
                      <w:r>
                        <w:t xml:space="preserve">Figure </w:t>
                      </w:r>
                      <w:r w:rsidR="00BE0CB3">
                        <w:rPr>
                          <w:lang w:val="en-US"/>
                        </w:rPr>
                        <w:t>1</w:t>
                      </w:r>
                    </w:p>
                  </w:txbxContent>
                </v:textbox>
                <w10:wrap type="tight" anchorx="margin"/>
              </v:shape>
            </w:pict>
          </mc:Fallback>
        </mc:AlternateContent>
      </w:r>
    </w:p>
    <w:p w14:paraId="601A45B1" w14:textId="79937028" w:rsidR="000D2DA3" w:rsidRDefault="000D2DA3" w:rsidP="000D2DA3">
      <w:pPr>
        <w:rPr>
          <w:rFonts w:ascii="Times New Roman" w:hAnsi="Times New Roman"/>
          <w:sz w:val="24"/>
          <w:szCs w:val="24"/>
          <w:lang w:val="en-US"/>
        </w:rPr>
      </w:pPr>
    </w:p>
    <w:p w14:paraId="25FD5A92" w14:textId="13AEDF57" w:rsidR="000D2DA3" w:rsidRDefault="000D2DA3" w:rsidP="000D2DA3">
      <w:pPr>
        <w:rPr>
          <w:rFonts w:ascii="Times New Roman" w:hAnsi="Times New Roman"/>
          <w:sz w:val="24"/>
          <w:szCs w:val="24"/>
          <w:lang w:val="en-US"/>
        </w:rPr>
      </w:pPr>
    </w:p>
    <w:p w14:paraId="201CAF93" w14:textId="1BEB973B" w:rsidR="000D2DA3" w:rsidRDefault="000D2DA3" w:rsidP="000D2DA3">
      <w:pPr>
        <w:rPr>
          <w:rFonts w:ascii="Times New Roman" w:hAnsi="Times New Roman"/>
          <w:sz w:val="24"/>
          <w:szCs w:val="24"/>
          <w:lang w:val="en-US"/>
        </w:rPr>
      </w:pPr>
    </w:p>
    <w:p w14:paraId="132C01E5" w14:textId="5874EDAE" w:rsidR="000D2DA3" w:rsidRDefault="000D2DA3" w:rsidP="000D2DA3">
      <w:pPr>
        <w:rPr>
          <w:rFonts w:ascii="Times New Roman" w:hAnsi="Times New Roman"/>
          <w:sz w:val="24"/>
          <w:szCs w:val="24"/>
          <w:lang w:val="en-US"/>
        </w:rPr>
      </w:pPr>
    </w:p>
    <w:p w14:paraId="4252C9CE" w14:textId="77777777" w:rsidR="000D2DA3" w:rsidRDefault="000D2DA3" w:rsidP="000D2DA3">
      <w:pPr>
        <w:rPr>
          <w:rFonts w:ascii="Times New Roman" w:hAnsi="Times New Roman"/>
          <w:sz w:val="24"/>
          <w:szCs w:val="24"/>
          <w:lang w:val="en-US"/>
        </w:rPr>
      </w:pPr>
    </w:p>
    <w:p w14:paraId="214455EF" w14:textId="5102706A" w:rsidR="000D2DA3" w:rsidRDefault="000D2DA3" w:rsidP="000D2DA3">
      <w:pPr>
        <w:rPr>
          <w:rFonts w:ascii="Times New Roman" w:hAnsi="Times New Roman"/>
          <w:sz w:val="24"/>
          <w:szCs w:val="24"/>
          <w:lang w:val="en-US"/>
        </w:rPr>
      </w:pPr>
    </w:p>
    <w:p w14:paraId="2DEB734C" w14:textId="300403EE" w:rsidR="000D2DA3" w:rsidRDefault="000D2DA3" w:rsidP="000D2DA3">
      <w:pPr>
        <w:rPr>
          <w:rFonts w:ascii="Times New Roman" w:hAnsi="Times New Roman"/>
          <w:sz w:val="24"/>
          <w:szCs w:val="24"/>
          <w:lang w:val="en-US"/>
        </w:rPr>
      </w:pPr>
    </w:p>
    <w:p w14:paraId="3A5CC5D9" w14:textId="77777777" w:rsidR="000D2DA3" w:rsidRDefault="000D2DA3" w:rsidP="000D2DA3">
      <w:pPr>
        <w:rPr>
          <w:rFonts w:ascii="Times New Roman" w:hAnsi="Times New Roman"/>
          <w:sz w:val="24"/>
          <w:szCs w:val="24"/>
          <w:lang w:val="en-US"/>
        </w:rPr>
      </w:pPr>
    </w:p>
    <w:p w14:paraId="7FCC82F3" w14:textId="20B78A5A" w:rsidR="000D2DA3" w:rsidRDefault="00BE0CB3" w:rsidP="000D2DA3">
      <w:pPr>
        <w:rPr>
          <w:rFonts w:ascii="Times New Roman" w:hAnsi="Times New Roman"/>
          <w:sz w:val="24"/>
          <w:szCs w:val="24"/>
          <w:lang w:val="en-US"/>
        </w:rPr>
      </w:pPr>
      <w:r>
        <w:rPr>
          <w:noProof/>
        </w:rPr>
        <mc:AlternateContent>
          <mc:Choice Requires="wps">
            <w:drawing>
              <wp:anchor distT="0" distB="0" distL="114300" distR="114300" simplePos="0" relativeHeight="251667456" behindDoc="1" locked="0" layoutInCell="1" allowOverlap="1" wp14:anchorId="64F34D1C" wp14:editId="2C8F8B05">
                <wp:simplePos x="0" y="0"/>
                <wp:positionH relativeFrom="column">
                  <wp:posOffset>3040380</wp:posOffset>
                </wp:positionH>
                <wp:positionV relativeFrom="paragraph">
                  <wp:posOffset>139700</wp:posOffset>
                </wp:positionV>
                <wp:extent cx="2674620" cy="635"/>
                <wp:effectExtent l="0" t="0" r="0" b="0"/>
                <wp:wrapTight wrapText="bothSides">
                  <wp:wrapPolygon edited="0">
                    <wp:start x="0" y="0"/>
                    <wp:lineTo x="0" y="20057"/>
                    <wp:lineTo x="21385" y="20057"/>
                    <wp:lineTo x="21385" y="0"/>
                    <wp:lineTo x="0" y="0"/>
                  </wp:wrapPolygon>
                </wp:wrapTight>
                <wp:docPr id="302642247" name="Text Box 1"/>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2B168CFE" w14:textId="1E6A79D1" w:rsidR="00BE0CB3" w:rsidRPr="00E261B2" w:rsidRDefault="0035521E" w:rsidP="00BE0CB3">
                            <w:pPr>
                              <w:pStyle w:val="Caption"/>
                              <w:rPr>
                                <w:noProof/>
                                <w:sz w:val="22"/>
                                <w:szCs w:val="22"/>
                                <w:lang w:val="en-US"/>
                              </w:rPr>
                            </w:pPr>
                            <w:r>
                              <w:rPr>
                                <w:lang w:val="en-US"/>
                              </w:rPr>
                              <w:t>P</w:t>
                            </w:r>
                            <w:r w:rsidR="00323392">
                              <w:rPr>
                                <w:lang w:val="en-US"/>
                              </w:rPr>
                              <w:t>ercentage</w:t>
                            </w:r>
                            <w:r w:rsidR="00391C3E">
                              <w:rPr>
                                <w:lang w:val="en-US"/>
                              </w:rPr>
                              <w:t xml:space="preserve"> mating success </w:t>
                            </w:r>
                            <w:r w:rsidR="00254A6E">
                              <w:rPr>
                                <w:lang w:val="en-US"/>
                              </w:rPr>
                              <w:t xml:space="preserve">for each </w:t>
                            </w:r>
                            <w:r w:rsidR="007D1EAA">
                              <w:rPr>
                                <w:lang w:val="en-US"/>
                              </w:rPr>
                              <w:t xml:space="preserve">sex out of the total </w:t>
                            </w:r>
                            <w:r w:rsidR="003E59C5">
                              <w:rPr>
                                <w:lang w:val="en-US"/>
                              </w:rPr>
                              <w:t xml:space="preserve">number </w:t>
                            </w:r>
                            <w:r w:rsidR="00A55AEC">
                              <w:rPr>
                                <w:lang w:val="en-US"/>
                              </w:rPr>
                              <w:t>males/females per each species</w:t>
                            </w:r>
                            <w:r w:rsidR="003E59C5">
                              <w:rPr>
                                <w:lang w:val="en-US"/>
                              </w:rPr>
                              <w:t xml:space="preserve">. </w:t>
                            </w:r>
                            <w:r w:rsidR="00E261B2">
                              <w:rPr>
                                <w:lang w:val="en-US"/>
                              </w:rPr>
                              <w:t>C. v</w:t>
                            </w:r>
                            <w:proofErr w:type="spellStart"/>
                            <w:r w:rsidR="00E261B2">
                              <w:rPr>
                                <w:lang w:val="en-US"/>
                              </w:rPr>
                              <w:t>irgo</w:t>
                            </w:r>
                            <w:proofErr w:type="spellEnd"/>
                            <w:r w:rsidR="00E261B2">
                              <w:rPr>
                                <w:lang w:val="en-US"/>
                              </w:rPr>
                              <w:t xml:space="preserve"> has higher mating success than C. splenden</w:t>
                            </w:r>
                            <w:r w:rsidR="003807F7">
                              <w:rPr>
                                <w:lang w:val="en-US"/>
                              </w:rPr>
                              <w:t xml:space="preserve">s and females </w:t>
                            </w:r>
                            <w:r>
                              <w:rPr>
                                <w:lang w:val="en-US"/>
                              </w:rPr>
                              <w:t>have higher success than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34D1C" id="_x0000_s1028" type="#_x0000_t202" style="position:absolute;margin-left:239.4pt;margin-top:11pt;width:210.6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qe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wvPn1YzMklybd4/zH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" stroked="f">
                <v:textbox style="mso-fit-shape-to-text:t" inset="0,0,0,0">
                  <w:txbxContent>
                    <w:p w14:paraId="2B168CFE" w14:textId="1E6A79D1" w:rsidR="00BE0CB3" w:rsidRPr="00E261B2" w:rsidRDefault="0035521E" w:rsidP="00BE0CB3">
                      <w:pPr>
                        <w:pStyle w:val="Caption"/>
                        <w:rPr>
                          <w:noProof/>
                          <w:sz w:val="22"/>
                          <w:szCs w:val="22"/>
                          <w:lang w:val="en-US"/>
                        </w:rPr>
                      </w:pPr>
                      <w:r>
                        <w:rPr>
                          <w:lang w:val="en-US"/>
                        </w:rPr>
                        <w:t>P</w:t>
                      </w:r>
                      <w:r w:rsidR="00323392">
                        <w:rPr>
                          <w:lang w:val="en-US"/>
                        </w:rPr>
                        <w:t>ercentage</w:t>
                      </w:r>
                      <w:r w:rsidR="00391C3E">
                        <w:rPr>
                          <w:lang w:val="en-US"/>
                        </w:rPr>
                        <w:t xml:space="preserve"> mating success </w:t>
                      </w:r>
                      <w:r w:rsidR="00254A6E">
                        <w:rPr>
                          <w:lang w:val="en-US"/>
                        </w:rPr>
                        <w:t xml:space="preserve">for each </w:t>
                      </w:r>
                      <w:r w:rsidR="007D1EAA">
                        <w:rPr>
                          <w:lang w:val="en-US"/>
                        </w:rPr>
                        <w:t xml:space="preserve">sex out of the total </w:t>
                      </w:r>
                      <w:r w:rsidR="003E59C5">
                        <w:rPr>
                          <w:lang w:val="en-US"/>
                        </w:rPr>
                        <w:t xml:space="preserve">number </w:t>
                      </w:r>
                      <w:r w:rsidR="00A55AEC">
                        <w:rPr>
                          <w:lang w:val="en-US"/>
                        </w:rPr>
                        <w:t>males/females per each species</w:t>
                      </w:r>
                      <w:r w:rsidR="003E59C5">
                        <w:rPr>
                          <w:lang w:val="en-US"/>
                        </w:rPr>
                        <w:t xml:space="preserve">. </w:t>
                      </w:r>
                      <w:r w:rsidR="00E261B2">
                        <w:rPr>
                          <w:lang w:val="en-US"/>
                        </w:rPr>
                        <w:t>C. v</w:t>
                      </w:r>
                      <w:proofErr w:type="spellStart"/>
                      <w:r w:rsidR="00E261B2">
                        <w:rPr>
                          <w:lang w:val="en-US"/>
                        </w:rPr>
                        <w:t>irgo</w:t>
                      </w:r>
                      <w:proofErr w:type="spellEnd"/>
                      <w:r w:rsidR="00E261B2">
                        <w:rPr>
                          <w:lang w:val="en-US"/>
                        </w:rPr>
                        <w:t xml:space="preserve"> has higher mating success than C. splenden</w:t>
                      </w:r>
                      <w:r w:rsidR="003807F7">
                        <w:rPr>
                          <w:lang w:val="en-US"/>
                        </w:rPr>
                        <w:t xml:space="preserve">s and females </w:t>
                      </w:r>
                      <w:r>
                        <w:rPr>
                          <w:lang w:val="en-US"/>
                        </w:rPr>
                        <w:t>have higher success than males.</w:t>
                      </w:r>
                    </w:p>
                  </w:txbxContent>
                </v:textbox>
                <w10:wrap type="tight"/>
              </v:shape>
            </w:pict>
          </mc:Fallback>
        </mc:AlternateContent>
      </w:r>
      <w:r w:rsidR="00781BC6">
        <w:rPr>
          <w:noProof/>
        </w:rPr>
        <mc:AlternateContent>
          <mc:Choice Requires="wps">
            <w:drawing>
              <wp:anchor distT="0" distB="0" distL="114300" distR="114300" simplePos="0" relativeHeight="251662336" behindDoc="1" locked="0" layoutInCell="1" allowOverlap="1" wp14:anchorId="3E7099B3" wp14:editId="59D9DAF8">
                <wp:simplePos x="0" y="0"/>
                <wp:positionH relativeFrom="margin">
                  <wp:align>left</wp:align>
                </wp:positionH>
                <wp:positionV relativeFrom="paragraph">
                  <wp:posOffset>133985</wp:posOffset>
                </wp:positionV>
                <wp:extent cx="2499360" cy="635"/>
                <wp:effectExtent l="0" t="0" r="0" b="6985"/>
                <wp:wrapTight wrapText="bothSides">
                  <wp:wrapPolygon edited="0">
                    <wp:start x="0" y="0"/>
                    <wp:lineTo x="0" y="21122"/>
                    <wp:lineTo x="21402" y="21122"/>
                    <wp:lineTo x="21402" y="0"/>
                    <wp:lineTo x="0" y="0"/>
                  </wp:wrapPolygon>
                </wp:wrapTight>
                <wp:docPr id="1429887894" name="Text Box 1"/>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54602EE5" w14:textId="768BB28A" w:rsidR="00781BC6" w:rsidRPr="00362CE5" w:rsidRDefault="003A336A" w:rsidP="00781BC6">
                            <w:pPr>
                              <w:pStyle w:val="Caption"/>
                              <w:rPr>
                                <w:rFonts w:ascii="Times New Roman" w:hAnsi="Times New Roman"/>
                                <w:noProof/>
                                <w:lang w:val="en-US"/>
                              </w:rPr>
                            </w:pPr>
                            <w:r w:rsidRPr="00362CE5">
                              <w:rPr>
                                <w:lang w:val="en-US"/>
                              </w:rPr>
                              <w:t xml:space="preserve">Far more C. splendens were </w:t>
                            </w:r>
                            <w:r w:rsidR="00121FAE" w:rsidRPr="00362CE5">
                              <w:rPr>
                                <w:lang w:val="en-US"/>
                              </w:rPr>
                              <w:t xml:space="preserve">captured than C. </w:t>
                            </w:r>
                            <w:proofErr w:type="spellStart"/>
                            <w:r w:rsidR="00121FAE" w:rsidRPr="00362CE5">
                              <w:rPr>
                                <w:lang w:val="en-US"/>
                              </w:rPr>
                              <w:t>virgo</w:t>
                            </w:r>
                            <w:proofErr w:type="spellEnd"/>
                            <w:r w:rsidR="00121FAE" w:rsidRPr="00362CE5">
                              <w:rPr>
                                <w:lang w:val="en-US"/>
                              </w:rPr>
                              <w:t xml:space="preserve"> </w:t>
                            </w:r>
                            <w:r w:rsidR="00DC27CA" w:rsidRPr="00362CE5">
                              <w:rPr>
                                <w:lang w:val="en-US"/>
                              </w:rPr>
                              <w:t xml:space="preserve">and </w:t>
                            </w:r>
                            <w:r w:rsidR="002C0CC7" w:rsidRPr="00362CE5">
                              <w:rPr>
                                <w:lang w:val="en-US"/>
                              </w:rPr>
                              <w:t>more than twice as many C. splendens males than C. splendens females</w:t>
                            </w:r>
                            <w:r w:rsidR="00362CE5" w:rsidRPr="00362CE5">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7099B3" id="_x0000_s1029" type="#_x0000_t202" style="position:absolute;margin-left:0;margin-top:10.55pt;width:196.8pt;height:.05pt;z-index:-251654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" stroked="f">
                <v:textbox style="mso-fit-shape-to-text:t" inset="0,0,0,0">
                  <w:txbxContent>
                    <w:p w14:paraId="54602EE5" w14:textId="768BB28A" w:rsidR="00781BC6" w:rsidRPr="00362CE5" w:rsidRDefault="003A336A" w:rsidP="00781BC6">
                      <w:pPr>
                        <w:pStyle w:val="Caption"/>
                        <w:rPr>
                          <w:rFonts w:ascii="Times New Roman" w:hAnsi="Times New Roman"/>
                          <w:noProof/>
                          <w:lang w:val="en-US"/>
                        </w:rPr>
                      </w:pPr>
                      <w:r w:rsidRPr="00362CE5">
                        <w:rPr>
                          <w:lang w:val="en-US"/>
                        </w:rPr>
                        <w:t xml:space="preserve">Far more C. splendens were </w:t>
                      </w:r>
                      <w:r w:rsidR="00121FAE" w:rsidRPr="00362CE5">
                        <w:rPr>
                          <w:lang w:val="en-US"/>
                        </w:rPr>
                        <w:t xml:space="preserve">captured than C. </w:t>
                      </w:r>
                      <w:proofErr w:type="spellStart"/>
                      <w:r w:rsidR="00121FAE" w:rsidRPr="00362CE5">
                        <w:rPr>
                          <w:lang w:val="en-US"/>
                        </w:rPr>
                        <w:t>virgo</w:t>
                      </w:r>
                      <w:proofErr w:type="spellEnd"/>
                      <w:r w:rsidR="00121FAE" w:rsidRPr="00362CE5">
                        <w:rPr>
                          <w:lang w:val="en-US"/>
                        </w:rPr>
                        <w:t xml:space="preserve"> </w:t>
                      </w:r>
                      <w:r w:rsidR="00DC27CA" w:rsidRPr="00362CE5">
                        <w:rPr>
                          <w:lang w:val="en-US"/>
                        </w:rPr>
                        <w:t xml:space="preserve">and </w:t>
                      </w:r>
                      <w:r w:rsidR="002C0CC7" w:rsidRPr="00362CE5">
                        <w:rPr>
                          <w:lang w:val="en-US"/>
                        </w:rPr>
                        <w:t>more than twice as many C. splendens males than C. splendens females</w:t>
                      </w:r>
                      <w:r w:rsidR="00362CE5" w:rsidRPr="00362CE5">
                        <w:rPr>
                          <w:lang w:val="en-US"/>
                        </w:rPr>
                        <w:t>.</w:t>
                      </w:r>
                    </w:p>
                  </w:txbxContent>
                </v:textbox>
                <w10:wrap type="tight" anchorx="margin"/>
              </v:shape>
            </w:pict>
          </mc:Fallback>
        </mc:AlternateContent>
      </w:r>
    </w:p>
    <w:p w14:paraId="21F0A4BA" w14:textId="5E9F4F71" w:rsidR="000D2DA3" w:rsidRDefault="000D2DA3" w:rsidP="000D2DA3">
      <w:pPr>
        <w:rPr>
          <w:rFonts w:ascii="Times New Roman" w:hAnsi="Times New Roman"/>
          <w:sz w:val="24"/>
          <w:szCs w:val="24"/>
          <w:lang w:val="en-US"/>
        </w:rPr>
      </w:pPr>
    </w:p>
    <w:p w14:paraId="2DB07A59" w14:textId="77777777" w:rsidR="000D2DA3" w:rsidRDefault="000D2DA3" w:rsidP="000D2DA3">
      <w:pPr>
        <w:rPr>
          <w:rFonts w:ascii="Times New Roman" w:hAnsi="Times New Roman"/>
          <w:sz w:val="24"/>
          <w:szCs w:val="24"/>
          <w:lang w:val="en-US"/>
        </w:rPr>
      </w:pPr>
    </w:p>
    <w:p w14:paraId="01CC780A" w14:textId="77777777" w:rsidR="000D2DA3" w:rsidRPr="000D2DA3" w:rsidRDefault="000D2DA3" w:rsidP="000D2DA3">
      <w:pPr>
        <w:rPr>
          <w:rFonts w:ascii="Times New Roman" w:hAnsi="Times New Roman"/>
          <w:sz w:val="24"/>
          <w:szCs w:val="24"/>
          <w:lang w:val="en-US"/>
        </w:rPr>
      </w:pPr>
    </w:p>
    <w:tbl>
      <w:tblPr>
        <w:tblStyle w:val="TableGrid"/>
        <w:tblW w:w="9450" w:type="dxa"/>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65"/>
        <w:gridCol w:w="1625"/>
        <w:gridCol w:w="1890"/>
        <w:gridCol w:w="1440"/>
        <w:gridCol w:w="1530"/>
      </w:tblGrid>
      <w:tr w:rsidR="000D2DA3" w:rsidRPr="000D2DA3" w14:paraId="349C0678" w14:textId="77777777" w:rsidTr="000D2DA3">
        <w:tc>
          <w:tcPr>
            <w:tcW w:w="7920" w:type="dxa"/>
            <w:gridSpan w:val="4"/>
            <w:tcBorders>
              <w:top w:val="nil"/>
              <w:left w:val="nil"/>
              <w:bottom w:val="single" w:sz="8" w:space="0" w:color="auto"/>
              <w:right w:val="nil"/>
            </w:tcBorders>
            <w:hideMark/>
          </w:tcPr>
          <w:p w14:paraId="3DC27787" w14:textId="03D4AF9C" w:rsidR="000D2DA3" w:rsidRPr="000D2DA3" w:rsidRDefault="000D2DA3">
            <w:pPr>
              <w:spacing w:line="240" w:lineRule="auto"/>
              <w:rPr>
                <w:rFonts w:ascii="Times New Roman" w:hAnsi="Times New Roman"/>
                <w:b/>
                <w:bCs/>
                <w:sz w:val="24"/>
                <w:szCs w:val="24"/>
                <w:lang w:val="en-US"/>
              </w:rPr>
            </w:pPr>
            <w:r>
              <w:rPr>
                <w:rFonts w:ascii="Times New Roman" w:hAnsi="Times New Roman"/>
                <w:b/>
                <w:bCs/>
                <w:sz w:val="24"/>
                <w:szCs w:val="24"/>
                <w:lang w:val="en-US"/>
              </w:rPr>
              <w:t xml:space="preserve">Table 1. </w:t>
            </w:r>
            <w:r w:rsidR="005E627D">
              <w:rPr>
                <w:rFonts w:ascii="Times New Roman" w:hAnsi="Times New Roman"/>
                <w:b/>
                <w:bCs/>
                <w:sz w:val="24"/>
                <w:szCs w:val="24"/>
                <w:lang w:val="en-US"/>
              </w:rPr>
              <w:t>M</w:t>
            </w:r>
            <w:r w:rsidRPr="000D2DA3">
              <w:rPr>
                <w:rFonts w:ascii="Times New Roman" w:hAnsi="Times New Roman"/>
                <w:b/>
                <w:bCs/>
                <w:sz w:val="24"/>
                <w:szCs w:val="24"/>
                <w:lang w:val="en-US"/>
              </w:rPr>
              <w:t>odel summary</w:t>
            </w:r>
          </w:p>
        </w:tc>
        <w:tc>
          <w:tcPr>
            <w:tcW w:w="1530" w:type="dxa"/>
            <w:tcBorders>
              <w:top w:val="nil"/>
              <w:left w:val="nil"/>
              <w:bottom w:val="single" w:sz="8" w:space="0" w:color="auto"/>
              <w:right w:val="nil"/>
            </w:tcBorders>
          </w:tcPr>
          <w:p w14:paraId="68703B33" w14:textId="77777777" w:rsidR="000D2DA3" w:rsidRPr="000D2DA3" w:rsidRDefault="000D2DA3">
            <w:pPr>
              <w:spacing w:line="240" w:lineRule="auto"/>
              <w:rPr>
                <w:rFonts w:ascii="Times New Roman" w:hAnsi="Times New Roman"/>
                <w:b/>
                <w:bCs/>
                <w:sz w:val="24"/>
                <w:szCs w:val="24"/>
                <w:lang w:val="en-US"/>
              </w:rPr>
            </w:pPr>
          </w:p>
        </w:tc>
      </w:tr>
      <w:tr w:rsidR="000D2DA3" w:rsidRPr="000D2DA3" w14:paraId="0C01425E" w14:textId="77777777" w:rsidTr="000D2DA3">
        <w:tc>
          <w:tcPr>
            <w:tcW w:w="7920" w:type="dxa"/>
            <w:gridSpan w:val="4"/>
            <w:tcBorders>
              <w:top w:val="single" w:sz="8" w:space="0" w:color="auto"/>
              <w:left w:val="nil"/>
              <w:bottom w:val="single" w:sz="8" w:space="0" w:color="auto"/>
              <w:right w:val="nil"/>
            </w:tcBorders>
            <w:hideMark/>
          </w:tcPr>
          <w:p w14:paraId="60B0F57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rPr>
              <w:t>Formula:          hornT ~ age * mass + sex + (1 | season + density)</w:t>
            </w:r>
          </w:p>
        </w:tc>
        <w:tc>
          <w:tcPr>
            <w:tcW w:w="1530" w:type="dxa"/>
            <w:tcBorders>
              <w:top w:val="single" w:sz="8" w:space="0" w:color="auto"/>
              <w:left w:val="nil"/>
              <w:bottom w:val="single" w:sz="8" w:space="0" w:color="auto"/>
              <w:right w:val="nil"/>
            </w:tcBorders>
          </w:tcPr>
          <w:p w14:paraId="7FC6E30C" w14:textId="77777777" w:rsidR="000D2DA3" w:rsidRPr="000D2DA3" w:rsidRDefault="000D2DA3">
            <w:pPr>
              <w:spacing w:line="240" w:lineRule="auto"/>
              <w:rPr>
                <w:rFonts w:ascii="Times New Roman" w:hAnsi="Times New Roman"/>
                <w:sz w:val="24"/>
                <w:szCs w:val="24"/>
              </w:rPr>
            </w:pPr>
          </w:p>
        </w:tc>
      </w:tr>
      <w:tr w:rsidR="000D2DA3" w:rsidRPr="000D2DA3" w14:paraId="4FC1E1BE" w14:textId="77777777" w:rsidTr="000D2DA3">
        <w:tc>
          <w:tcPr>
            <w:tcW w:w="2965" w:type="dxa"/>
            <w:tcBorders>
              <w:top w:val="single" w:sz="8" w:space="0" w:color="auto"/>
              <w:left w:val="nil"/>
              <w:bottom w:val="single" w:sz="4" w:space="0" w:color="auto"/>
              <w:right w:val="nil"/>
            </w:tcBorders>
            <w:hideMark/>
          </w:tcPr>
          <w:p w14:paraId="275BBF2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b/>
                <w:bCs/>
                <w:sz w:val="24"/>
                <w:szCs w:val="24"/>
                <w:lang w:val="en-US"/>
              </w:rPr>
              <w:t>Fixed effects</w:t>
            </w:r>
          </w:p>
        </w:tc>
        <w:tc>
          <w:tcPr>
            <w:tcW w:w="1625" w:type="dxa"/>
            <w:tcBorders>
              <w:top w:val="single" w:sz="8" w:space="0" w:color="auto"/>
              <w:left w:val="nil"/>
              <w:bottom w:val="single" w:sz="4" w:space="0" w:color="auto"/>
              <w:right w:val="nil"/>
            </w:tcBorders>
            <w:hideMark/>
          </w:tcPr>
          <w:p w14:paraId="05C02A8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Estimate</w:t>
            </w:r>
          </w:p>
        </w:tc>
        <w:tc>
          <w:tcPr>
            <w:tcW w:w="1890" w:type="dxa"/>
            <w:tcBorders>
              <w:top w:val="single" w:sz="8" w:space="0" w:color="auto"/>
              <w:left w:val="nil"/>
              <w:bottom w:val="single" w:sz="4" w:space="0" w:color="auto"/>
              <w:right w:val="nil"/>
            </w:tcBorders>
            <w:hideMark/>
          </w:tcPr>
          <w:p w14:paraId="382D740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Std. Error</w:t>
            </w:r>
          </w:p>
        </w:tc>
        <w:tc>
          <w:tcPr>
            <w:tcW w:w="1440" w:type="dxa"/>
            <w:tcBorders>
              <w:top w:val="single" w:sz="8" w:space="0" w:color="auto"/>
              <w:left w:val="nil"/>
              <w:bottom w:val="single" w:sz="4" w:space="0" w:color="auto"/>
              <w:right w:val="nil"/>
            </w:tcBorders>
            <w:hideMark/>
          </w:tcPr>
          <w:p w14:paraId="42CA418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R</w:t>
            </w:r>
            <w:r w:rsidRPr="000D2DA3">
              <w:rPr>
                <w:rFonts w:ascii="Times New Roman" w:hAnsi="Times New Roman"/>
                <w:b/>
                <w:bCs/>
                <w:sz w:val="24"/>
                <w:szCs w:val="24"/>
                <w:vertAlign w:val="superscript"/>
                <w:lang w:val="en-US"/>
              </w:rPr>
              <w:t>2</w:t>
            </w:r>
            <w:r w:rsidRPr="000D2DA3">
              <w:rPr>
                <w:rFonts w:ascii="Times New Roman" w:hAnsi="Times New Roman"/>
                <w:b/>
                <w:bCs/>
                <w:sz w:val="24"/>
                <w:szCs w:val="24"/>
                <w:lang w:val="en-US"/>
              </w:rPr>
              <w:t xml:space="preserve"> (M)</w:t>
            </w:r>
          </w:p>
        </w:tc>
        <w:tc>
          <w:tcPr>
            <w:tcW w:w="1530" w:type="dxa"/>
            <w:tcBorders>
              <w:top w:val="single" w:sz="8" w:space="0" w:color="auto"/>
              <w:left w:val="nil"/>
              <w:bottom w:val="single" w:sz="4" w:space="0" w:color="auto"/>
              <w:right w:val="nil"/>
            </w:tcBorders>
            <w:hideMark/>
          </w:tcPr>
          <w:p w14:paraId="6441EA2E"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R</w:t>
            </w:r>
            <w:r w:rsidRPr="000D2DA3">
              <w:rPr>
                <w:rFonts w:ascii="Times New Roman" w:hAnsi="Times New Roman"/>
                <w:b/>
                <w:bCs/>
                <w:sz w:val="24"/>
                <w:szCs w:val="24"/>
                <w:vertAlign w:val="superscript"/>
                <w:lang w:val="en-US"/>
              </w:rPr>
              <w:t>2</w:t>
            </w:r>
            <w:r w:rsidRPr="000D2DA3">
              <w:rPr>
                <w:rFonts w:ascii="Times New Roman" w:hAnsi="Times New Roman"/>
                <w:b/>
                <w:bCs/>
                <w:sz w:val="24"/>
                <w:szCs w:val="24"/>
                <w:lang w:val="en-US"/>
              </w:rPr>
              <w:t xml:space="preserve"> (C)</w:t>
            </w:r>
          </w:p>
        </w:tc>
      </w:tr>
      <w:tr w:rsidR="000D2DA3" w:rsidRPr="000D2DA3" w14:paraId="445AEA71" w14:textId="77777777" w:rsidTr="000D2DA3">
        <w:tc>
          <w:tcPr>
            <w:tcW w:w="2965" w:type="dxa"/>
            <w:tcBorders>
              <w:top w:val="single" w:sz="4" w:space="0" w:color="auto"/>
              <w:left w:val="nil"/>
              <w:bottom w:val="nil"/>
              <w:right w:val="nil"/>
            </w:tcBorders>
            <w:hideMark/>
          </w:tcPr>
          <w:p w14:paraId="5BFE199A"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(Intercept)</w:t>
            </w:r>
          </w:p>
        </w:tc>
        <w:tc>
          <w:tcPr>
            <w:tcW w:w="1625" w:type="dxa"/>
            <w:tcBorders>
              <w:top w:val="single" w:sz="4" w:space="0" w:color="auto"/>
              <w:left w:val="nil"/>
              <w:bottom w:val="nil"/>
              <w:right w:val="nil"/>
            </w:tcBorders>
            <w:hideMark/>
          </w:tcPr>
          <w:p w14:paraId="3E291225"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-1.12000</w:t>
            </w:r>
          </w:p>
        </w:tc>
        <w:tc>
          <w:tcPr>
            <w:tcW w:w="1890" w:type="dxa"/>
            <w:tcBorders>
              <w:top w:val="single" w:sz="4" w:space="0" w:color="auto"/>
              <w:left w:val="nil"/>
              <w:bottom w:val="nil"/>
              <w:right w:val="nil"/>
            </w:tcBorders>
            <w:hideMark/>
          </w:tcPr>
          <w:p w14:paraId="48A9F02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7.34660</w:t>
            </w:r>
          </w:p>
        </w:tc>
        <w:tc>
          <w:tcPr>
            <w:tcW w:w="1440" w:type="dxa"/>
            <w:tcBorders>
              <w:top w:val="single" w:sz="4" w:space="0" w:color="auto"/>
              <w:left w:val="nil"/>
              <w:bottom w:val="nil"/>
              <w:right w:val="nil"/>
            </w:tcBorders>
            <w:hideMark/>
          </w:tcPr>
          <w:p w14:paraId="3A6FED4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w:t>
            </w:r>
          </w:p>
        </w:tc>
        <w:tc>
          <w:tcPr>
            <w:tcW w:w="1530" w:type="dxa"/>
            <w:tcBorders>
              <w:top w:val="single" w:sz="4" w:space="0" w:color="auto"/>
              <w:left w:val="nil"/>
              <w:bottom w:val="nil"/>
              <w:right w:val="nil"/>
            </w:tcBorders>
            <w:hideMark/>
          </w:tcPr>
          <w:p w14:paraId="72EE8B1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w:t>
            </w:r>
          </w:p>
        </w:tc>
      </w:tr>
      <w:tr w:rsidR="000D2DA3" w:rsidRPr="000D2DA3" w14:paraId="0A292105" w14:textId="77777777" w:rsidTr="000D2DA3">
        <w:tc>
          <w:tcPr>
            <w:tcW w:w="2965" w:type="dxa"/>
            <w:tcBorders>
              <w:top w:val="nil"/>
              <w:left w:val="nil"/>
              <w:bottom w:val="nil"/>
              <w:right w:val="nil"/>
            </w:tcBorders>
            <w:hideMark/>
          </w:tcPr>
          <w:p w14:paraId="6EE0B8E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Age</w:t>
            </w:r>
          </w:p>
        </w:tc>
        <w:tc>
          <w:tcPr>
            <w:tcW w:w="1625" w:type="dxa"/>
            <w:tcBorders>
              <w:top w:val="nil"/>
              <w:left w:val="nil"/>
              <w:bottom w:val="nil"/>
              <w:right w:val="nil"/>
            </w:tcBorders>
            <w:hideMark/>
          </w:tcPr>
          <w:p w14:paraId="3E227D8A"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46.56103</w:t>
            </w:r>
          </w:p>
        </w:tc>
        <w:tc>
          <w:tcPr>
            <w:tcW w:w="1890" w:type="dxa"/>
            <w:tcBorders>
              <w:top w:val="nil"/>
              <w:left w:val="nil"/>
              <w:bottom w:val="nil"/>
              <w:right w:val="nil"/>
            </w:tcBorders>
            <w:hideMark/>
          </w:tcPr>
          <w:p w14:paraId="4C36E84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1.10164</w:t>
            </w:r>
          </w:p>
        </w:tc>
        <w:tc>
          <w:tcPr>
            <w:tcW w:w="1440" w:type="dxa"/>
            <w:tcBorders>
              <w:top w:val="nil"/>
              <w:left w:val="nil"/>
              <w:bottom w:val="nil"/>
              <w:right w:val="nil"/>
            </w:tcBorders>
            <w:hideMark/>
          </w:tcPr>
          <w:p w14:paraId="7179E12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0.2617</w:t>
            </w:r>
          </w:p>
        </w:tc>
        <w:tc>
          <w:tcPr>
            <w:tcW w:w="1530" w:type="dxa"/>
            <w:tcBorders>
              <w:top w:val="nil"/>
              <w:left w:val="nil"/>
              <w:bottom w:val="nil"/>
              <w:right w:val="nil"/>
            </w:tcBorders>
            <w:hideMark/>
          </w:tcPr>
          <w:p w14:paraId="6BBE9A0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rPr>
              <w:t>0.2374</w:t>
            </w:r>
          </w:p>
        </w:tc>
      </w:tr>
      <w:tr w:rsidR="000D2DA3" w:rsidRPr="000D2DA3" w14:paraId="0E5B3240" w14:textId="77777777" w:rsidTr="000D2DA3">
        <w:tc>
          <w:tcPr>
            <w:tcW w:w="2965" w:type="dxa"/>
            <w:tcBorders>
              <w:top w:val="nil"/>
              <w:left w:val="nil"/>
              <w:bottom w:val="nil"/>
              <w:right w:val="nil"/>
            </w:tcBorders>
            <w:hideMark/>
          </w:tcPr>
          <w:p w14:paraId="66E4821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Mass</w:t>
            </w:r>
          </w:p>
        </w:tc>
        <w:tc>
          <w:tcPr>
            <w:tcW w:w="1625" w:type="dxa"/>
            <w:tcBorders>
              <w:top w:val="nil"/>
              <w:left w:val="nil"/>
              <w:bottom w:val="nil"/>
              <w:right w:val="nil"/>
            </w:tcBorders>
            <w:hideMark/>
          </w:tcPr>
          <w:p w14:paraId="6760E02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14.03264</w:t>
            </w:r>
          </w:p>
        </w:tc>
        <w:tc>
          <w:tcPr>
            <w:tcW w:w="1890" w:type="dxa"/>
            <w:tcBorders>
              <w:top w:val="nil"/>
              <w:left w:val="nil"/>
              <w:bottom w:val="nil"/>
              <w:right w:val="nil"/>
            </w:tcBorders>
            <w:hideMark/>
          </w:tcPr>
          <w:p w14:paraId="0A8388B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0.23892</w:t>
            </w:r>
          </w:p>
        </w:tc>
        <w:tc>
          <w:tcPr>
            <w:tcW w:w="1440" w:type="dxa"/>
            <w:tcBorders>
              <w:top w:val="nil"/>
              <w:left w:val="nil"/>
              <w:bottom w:val="nil"/>
              <w:right w:val="nil"/>
            </w:tcBorders>
            <w:hideMark/>
          </w:tcPr>
          <w:p w14:paraId="73219552"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0.3539</w:t>
            </w:r>
          </w:p>
        </w:tc>
        <w:tc>
          <w:tcPr>
            <w:tcW w:w="1530" w:type="dxa"/>
            <w:tcBorders>
              <w:top w:val="nil"/>
              <w:left w:val="nil"/>
              <w:bottom w:val="nil"/>
              <w:right w:val="nil"/>
            </w:tcBorders>
            <w:hideMark/>
          </w:tcPr>
          <w:p w14:paraId="6A6A62B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0.3143</w:t>
            </w:r>
          </w:p>
        </w:tc>
      </w:tr>
      <w:tr w:rsidR="000D2DA3" w:rsidRPr="000D2DA3" w14:paraId="5307C8DB" w14:textId="77777777" w:rsidTr="000D2DA3">
        <w:tc>
          <w:tcPr>
            <w:tcW w:w="2965" w:type="dxa"/>
            <w:tcBorders>
              <w:top w:val="nil"/>
              <w:left w:val="nil"/>
              <w:bottom w:val="nil"/>
              <w:right w:val="nil"/>
            </w:tcBorders>
            <w:hideMark/>
          </w:tcPr>
          <w:p w14:paraId="5BA37433" w14:textId="77777777" w:rsidR="000D2DA3" w:rsidRPr="000D2DA3" w:rsidRDefault="000D2DA3">
            <w:pPr>
              <w:spacing w:line="240" w:lineRule="auto"/>
              <w:rPr>
                <w:rFonts w:ascii="Times New Roman" w:hAnsi="Times New Roman"/>
                <w:sz w:val="24"/>
                <w:szCs w:val="24"/>
                <w:lang w:val="en-US"/>
              </w:rPr>
            </w:pPr>
            <w:proofErr w:type="spellStart"/>
            <w:r w:rsidRPr="000D2DA3">
              <w:rPr>
                <w:rFonts w:ascii="Times New Roman" w:hAnsi="Times New Roman"/>
                <w:sz w:val="24"/>
                <w:szCs w:val="24"/>
                <w:lang w:val="en-US"/>
              </w:rPr>
              <w:t>SexM</w:t>
            </w:r>
            <w:proofErr w:type="spellEnd"/>
          </w:p>
        </w:tc>
        <w:tc>
          <w:tcPr>
            <w:tcW w:w="1625" w:type="dxa"/>
            <w:tcBorders>
              <w:top w:val="nil"/>
              <w:left w:val="nil"/>
              <w:bottom w:val="nil"/>
              <w:right w:val="nil"/>
            </w:tcBorders>
            <w:hideMark/>
          </w:tcPr>
          <w:p w14:paraId="28ADB62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39.86516</w:t>
            </w:r>
          </w:p>
        </w:tc>
        <w:tc>
          <w:tcPr>
            <w:tcW w:w="1890" w:type="dxa"/>
            <w:tcBorders>
              <w:top w:val="nil"/>
              <w:left w:val="nil"/>
              <w:bottom w:val="nil"/>
              <w:right w:val="nil"/>
            </w:tcBorders>
            <w:hideMark/>
          </w:tcPr>
          <w:p w14:paraId="2B319FA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1.66785</w:t>
            </w:r>
          </w:p>
        </w:tc>
        <w:tc>
          <w:tcPr>
            <w:tcW w:w="1440" w:type="dxa"/>
            <w:tcBorders>
              <w:top w:val="nil"/>
              <w:left w:val="nil"/>
              <w:bottom w:val="nil"/>
              <w:right w:val="nil"/>
            </w:tcBorders>
            <w:hideMark/>
          </w:tcPr>
          <w:p w14:paraId="29C7A1D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0.1505</w:t>
            </w:r>
          </w:p>
        </w:tc>
        <w:tc>
          <w:tcPr>
            <w:tcW w:w="1530" w:type="dxa"/>
            <w:tcBorders>
              <w:top w:val="nil"/>
              <w:left w:val="nil"/>
              <w:bottom w:val="nil"/>
              <w:right w:val="nil"/>
            </w:tcBorders>
            <w:hideMark/>
          </w:tcPr>
          <w:p w14:paraId="6A978CF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0.1468</w:t>
            </w:r>
          </w:p>
        </w:tc>
      </w:tr>
      <w:tr w:rsidR="000D2DA3" w:rsidRPr="000D2DA3" w14:paraId="670A374A" w14:textId="77777777" w:rsidTr="000D2DA3">
        <w:tc>
          <w:tcPr>
            <w:tcW w:w="2965" w:type="dxa"/>
            <w:tcBorders>
              <w:top w:val="nil"/>
              <w:left w:val="nil"/>
              <w:bottom w:val="single" w:sz="4" w:space="0" w:color="auto"/>
              <w:right w:val="nil"/>
            </w:tcBorders>
            <w:hideMark/>
          </w:tcPr>
          <w:p w14:paraId="6CB14D53" w14:textId="77777777" w:rsidR="000D2DA3" w:rsidRPr="000D2DA3" w:rsidRDefault="000D2DA3">
            <w:pPr>
              <w:spacing w:line="240" w:lineRule="auto"/>
              <w:rPr>
                <w:rFonts w:ascii="Times New Roman" w:hAnsi="Times New Roman"/>
                <w:sz w:val="24"/>
                <w:szCs w:val="24"/>
                <w:lang w:val="en-US"/>
              </w:rPr>
            </w:pPr>
            <w:proofErr w:type="spellStart"/>
            <w:proofErr w:type="gramStart"/>
            <w:r w:rsidRPr="000D2DA3">
              <w:rPr>
                <w:rFonts w:ascii="Times New Roman" w:hAnsi="Times New Roman"/>
                <w:sz w:val="24"/>
                <w:szCs w:val="24"/>
                <w:lang w:val="en-US"/>
              </w:rPr>
              <w:t>Age:Mass</w:t>
            </w:r>
            <w:proofErr w:type="spellEnd"/>
            <w:proofErr w:type="gramEnd"/>
          </w:p>
        </w:tc>
        <w:tc>
          <w:tcPr>
            <w:tcW w:w="1625" w:type="dxa"/>
            <w:tcBorders>
              <w:top w:val="nil"/>
              <w:left w:val="nil"/>
              <w:bottom w:val="single" w:sz="4" w:space="0" w:color="auto"/>
              <w:right w:val="nil"/>
            </w:tcBorders>
            <w:hideMark/>
          </w:tcPr>
          <w:p w14:paraId="68F06C3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-1.62995</w:t>
            </w:r>
          </w:p>
        </w:tc>
        <w:tc>
          <w:tcPr>
            <w:tcW w:w="1890" w:type="dxa"/>
            <w:tcBorders>
              <w:top w:val="nil"/>
              <w:left w:val="nil"/>
              <w:bottom w:val="single" w:sz="4" w:space="0" w:color="auto"/>
              <w:right w:val="nil"/>
            </w:tcBorders>
            <w:hideMark/>
          </w:tcPr>
          <w:p w14:paraId="6A73D4E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0.04805</w:t>
            </w:r>
          </w:p>
        </w:tc>
        <w:tc>
          <w:tcPr>
            <w:tcW w:w="1440" w:type="dxa"/>
            <w:tcBorders>
              <w:top w:val="nil"/>
              <w:left w:val="nil"/>
              <w:bottom w:val="single" w:sz="4" w:space="0" w:color="auto"/>
              <w:right w:val="nil"/>
            </w:tcBorders>
            <w:hideMark/>
          </w:tcPr>
          <w:p w14:paraId="78BB0C09"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0.1128</w:t>
            </w:r>
          </w:p>
        </w:tc>
        <w:tc>
          <w:tcPr>
            <w:tcW w:w="1530" w:type="dxa"/>
            <w:tcBorders>
              <w:top w:val="nil"/>
              <w:left w:val="nil"/>
              <w:bottom w:val="single" w:sz="4" w:space="0" w:color="auto"/>
              <w:right w:val="nil"/>
            </w:tcBorders>
            <w:hideMark/>
          </w:tcPr>
          <w:p w14:paraId="3AC9B3F9"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0.1079</w:t>
            </w:r>
          </w:p>
        </w:tc>
      </w:tr>
      <w:tr w:rsidR="000D2DA3" w:rsidRPr="000D2DA3" w14:paraId="26D7A507" w14:textId="77777777" w:rsidTr="000D2DA3">
        <w:tc>
          <w:tcPr>
            <w:tcW w:w="2965" w:type="dxa"/>
            <w:tcBorders>
              <w:top w:val="single" w:sz="4" w:space="0" w:color="auto"/>
              <w:left w:val="nil"/>
              <w:bottom w:val="single" w:sz="4" w:space="0" w:color="auto"/>
              <w:right w:val="nil"/>
            </w:tcBorders>
            <w:hideMark/>
          </w:tcPr>
          <w:p w14:paraId="0DF7F7F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b/>
                <w:bCs/>
                <w:sz w:val="24"/>
                <w:szCs w:val="24"/>
                <w:lang w:val="en-US"/>
              </w:rPr>
              <w:t>Random effects</w:t>
            </w:r>
          </w:p>
        </w:tc>
        <w:tc>
          <w:tcPr>
            <w:tcW w:w="1625" w:type="dxa"/>
            <w:tcBorders>
              <w:top w:val="single" w:sz="4" w:space="0" w:color="auto"/>
              <w:left w:val="nil"/>
              <w:bottom w:val="single" w:sz="4" w:space="0" w:color="auto"/>
              <w:right w:val="nil"/>
            </w:tcBorders>
            <w:hideMark/>
          </w:tcPr>
          <w:p w14:paraId="7CEF74CC"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Variance</w:t>
            </w:r>
          </w:p>
        </w:tc>
        <w:tc>
          <w:tcPr>
            <w:tcW w:w="1890" w:type="dxa"/>
            <w:tcBorders>
              <w:top w:val="single" w:sz="4" w:space="0" w:color="auto"/>
              <w:left w:val="nil"/>
              <w:bottom w:val="single" w:sz="4" w:space="0" w:color="auto"/>
              <w:right w:val="nil"/>
            </w:tcBorders>
            <w:hideMark/>
          </w:tcPr>
          <w:p w14:paraId="0960A24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Std. Dev</w:t>
            </w:r>
          </w:p>
        </w:tc>
        <w:tc>
          <w:tcPr>
            <w:tcW w:w="1440" w:type="dxa"/>
            <w:tcBorders>
              <w:top w:val="single" w:sz="4" w:space="0" w:color="auto"/>
              <w:left w:val="nil"/>
              <w:bottom w:val="single" w:sz="4" w:space="0" w:color="auto"/>
              <w:right w:val="nil"/>
            </w:tcBorders>
          </w:tcPr>
          <w:p w14:paraId="5B3F6F43" w14:textId="77777777" w:rsidR="000D2DA3" w:rsidRPr="000D2DA3" w:rsidRDefault="000D2DA3">
            <w:pPr>
              <w:spacing w:line="240" w:lineRule="auto"/>
              <w:rPr>
                <w:rFonts w:ascii="Times New Roman" w:hAnsi="Times New Roman"/>
                <w:b/>
                <w:bCs/>
                <w:sz w:val="24"/>
                <w:szCs w:val="24"/>
                <w:lang w:val="en-US"/>
              </w:rPr>
            </w:pPr>
          </w:p>
        </w:tc>
        <w:tc>
          <w:tcPr>
            <w:tcW w:w="1530" w:type="dxa"/>
            <w:tcBorders>
              <w:top w:val="single" w:sz="4" w:space="0" w:color="auto"/>
              <w:left w:val="nil"/>
              <w:bottom w:val="single" w:sz="4" w:space="0" w:color="auto"/>
              <w:right w:val="nil"/>
            </w:tcBorders>
          </w:tcPr>
          <w:p w14:paraId="2B9C50E1" w14:textId="77777777" w:rsidR="000D2DA3" w:rsidRPr="000D2DA3" w:rsidRDefault="000D2DA3">
            <w:pPr>
              <w:spacing w:line="240" w:lineRule="auto"/>
              <w:rPr>
                <w:rFonts w:ascii="Times New Roman" w:hAnsi="Times New Roman"/>
                <w:b/>
                <w:bCs/>
                <w:sz w:val="24"/>
                <w:szCs w:val="24"/>
                <w:lang w:val="en-US"/>
              </w:rPr>
            </w:pPr>
          </w:p>
        </w:tc>
      </w:tr>
      <w:tr w:rsidR="000D2DA3" w:rsidRPr="000D2DA3" w14:paraId="29C896CE" w14:textId="77777777" w:rsidTr="000D2DA3">
        <w:tc>
          <w:tcPr>
            <w:tcW w:w="2965" w:type="dxa"/>
            <w:tcBorders>
              <w:top w:val="single" w:sz="4" w:space="0" w:color="auto"/>
              <w:left w:val="nil"/>
              <w:bottom w:val="nil"/>
              <w:right w:val="nil"/>
            </w:tcBorders>
            <w:hideMark/>
          </w:tcPr>
          <w:p w14:paraId="39E2B67D"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Season (Intercept)</w:t>
            </w:r>
          </w:p>
        </w:tc>
        <w:tc>
          <w:tcPr>
            <w:tcW w:w="1625" w:type="dxa"/>
            <w:tcBorders>
              <w:top w:val="single" w:sz="4" w:space="0" w:color="auto"/>
              <w:left w:val="nil"/>
              <w:bottom w:val="nil"/>
              <w:right w:val="nil"/>
            </w:tcBorders>
            <w:hideMark/>
          </w:tcPr>
          <w:p w14:paraId="497FB50C"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144.7</w:t>
            </w:r>
          </w:p>
        </w:tc>
        <w:tc>
          <w:tcPr>
            <w:tcW w:w="1890" w:type="dxa"/>
            <w:tcBorders>
              <w:top w:val="single" w:sz="4" w:space="0" w:color="auto"/>
              <w:left w:val="nil"/>
              <w:bottom w:val="nil"/>
              <w:right w:val="nil"/>
            </w:tcBorders>
            <w:hideMark/>
          </w:tcPr>
          <w:p w14:paraId="43516CD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12.030</w:t>
            </w:r>
          </w:p>
        </w:tc>
        <w:tc>
          <w:tcPr>
            <w:tcW w:w="1440" w:type="dxa"/>
            <w:tcBorders>
              <w:top w:val="single" w:sz="4" w:space="0" w:color="auto"/>
              <w:left w:val="nil"/>
              <w:bottom w:val="nil"/>
              <w:right w:val="nil"/>
            </w:tcBorders>
            <w:hideMark/>
          </w:tcPr>
          <w:p w14:paraId="25C8778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0.1165</w:t>
            </w:r>
          </w:p>
        </w:tc>
        <w:tc>
          <w:tcPr>
            <w:tcW w:w="1530" w:type="dxa"/>
            <w:tcBorders>
              <w:top w:val="single" w:sz="4" w:space="0" w:color="auto"/>
              <w:left w:val="nil"/>
              <w:bottom w:val="nil"/>
              <w:right w:val="nil"/>
            </w:tcBorders>
            <w:hideMark/>
          </w:tcPr>
          <w:p w14:paraId="169D40B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0.1451</w:t>
            </w:r>
          </w:p>
        </w:tc>
      </w:tr>
      <w:tr w:rsidR="000D2DA3" w:rsidRPr="000D2DA3" w14:paraId="13F9E83D" w14:textId="77777777" w:rsidTr="000D2DA3">
        <w:tc>
          <w:tcPr>
            <w:tcW w:w="2965" w:type="dxa"/>
            <w:tcBorders>
              <w:top w:val="nil"/>
              <w:left w:val="nil"/>
              <w:bottom w:val="nil"/>
              <w:right w:val="nil"/>
            </w:tcBorders>
            <w:hideMark/>
          </w:tcPr>
          <w:p w14:paraId="0F4E2D0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Density (Intercept)</w:t>
            </w:r>
          </w:p>
        </w:tc>
        <w:tc>
          <w:tcPr>
            <w:tcW w:w="1625" w:type="dxa"/>
            <w:tcBorders>
              <w:top w:val="nil"/>
              <w:left w:val="nil"/>
              <w:bottom w:val="nil"/>
              <w:right w:val="nil"/>
            </w:tcBorders>
            <w:hideMark/>
          </w:tcPr>
          <w:p w14:paraId="45218D3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54.6</w:t>
            </w:r>
          </w:p>
        </w:tc>
        <w:tc>
          <w:tcPr>
            <w:tcW w:w="1890" w:type="dxa"/>
            <w:tcBorders>
              <w:top w:val="nil"/>
              <w:left w:val="nil"/>
              <w:bottom w:val="nil"/>
              <w:right w:val="nil"/>
            </w:tcBorders>
            <w:hideMark/>
          </w:tcPr>
          <w:p w14:paraId="3332D7D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7.389</w:t>
            </w:r>
          </w:p>
        </w:tc>
        <w:tc>
          <w:tcPr>
            <w:tcW w:w="1440" w:type="dxa"/>
            <w:tcBorders>
              <w:top w:val="nil"/>
              <w:left w:val="nil"/>
              <w:bottom w:val="nil"/>
              <w:right w:val="nil"/>
            </w:tcBorders>
            <w:hideMark/>
          </w:tcPr>
          <w:p w14:paraId="408E0AD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0.1150</w:t>
            </w:r>
          </w:p>
        </w:tc>
        <w:tc>
          <w:tcPr>
            <w:tcW w:w="1530" w:type="dxa"/>
            <w:tcBorders>
              <w:top w:val="nil"/>
              <w:left w:val="nil"/>
              <w:bottom w:val="nil"/>
              <w:right w:val="nil"/>
            </w:tcBorders>
            <w:hideMark/>
          </w:tcPr>
          <w:p w14:paraId="2442065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0.1270</w:t>
            </w:r>
          </w:p>
        </w:tc>
      </w:tr>
      <w:tr w:rsidR="000D2DA3" w:rsidRPr="000D2DA3" w14:paraId="38A34185" w14:textId="77777777" w:rsidTr="000D2DA3">
        <w:tc>
          <w:tcPr>
            <w:tcW w:w="2965" w:type="dxa"/>
            <w:tcBorders>
              <w:top w:val="nil"/>
              <w:left w:val="nil"/>
              <w:bottom w:val="single" w:sz="4" w:space="0" w:color="auto"/>
              <w:right w:val="nil"/>
            </w:tcBorders>
            <w:hideMark/>
          </w:tcPr>
          <w:p w14:paraId="754F1B3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Residual</w:t>
            </w:r>
          </w:p>
        </w:tc>
        <w:tc>
          <w:tcPr>
            <w:tcW w:w="1625" w:type="dxa"/>
            <w:tcBorders>
              <w:top w:val="nil"/>
              <w:left w:val="nil"/>
              <w:bottom w:val="single" w:sz="4" w:space="0" w:color="auto"/>
              <w:right w:val="nil"/>
            </w:tcBorders>
            <w:hideMark/>
          </w:tcPr>
          <w:p w14:paraId="76D3E98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2319.2</w:t>
            </w:r>
          </w:p>
        </w:tc>
        <w:tc>
          <w:tcPr>
            <w:tcW w:w="1890" w:type="dxa"/>
            <w:tcBorders>
              <w:top w:val="nil"/>
              <w:left w:val="nil"/>
              <w:bottom w:val="single" w:sz="4" w:space="0" w:color="auto"/>
              <w:right w:val="nil"/>
            </w:tcBorders>
            <w:hideMark/>
          </w:tcPr>
          <w:p w14:paraId="3AB2536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48.158</w:t>
            </w:r>
          </w:p>
        </w:tc>
        <w:tc>
          <w:tcPr>
            <w:tcW w:w="1440" w:type="dxa"/>
            <w:tcBorders>
              <w:top w:val="nil"/>
              <w:left w:val="nil"/>
              <w:bottom w:val="single" w:sz="4" w:space="0" w:color="auto"/>
              <w:right w:val="nil"/>
            </w:tcBorders>
            <w:hideMark/>
          </w:tcPr>
          <w:p w14:paraId="663595C4" w14:textId="77777777" w:rsidR="000D2DA3" w:rsidRPr="000D2DA3" w:rsidRDefault="000D2DA3">
            <w:pPr>
              <w:keepNext/>
              <w:spacing w:line="240" w:lineRule="auto"/>
              <w:rPr>
                <w:rFonts w:ascii="Times New Roman" w:hAnsi="Times New Roman"/>
                <w:sz w:val="24"/>
                <w:szCs w:val="24"/>
                <w:lang w:val="en-US"/>
              </w:rPr>
            </w:pPr>
            <w:r w:rsidRPr="000D2DA3">
              <w:rPr>
                <w:rFonts w:ascii="Times New Roman" w:hAnsi="Times New Roman"/>
                <w:sz w:val="24"/>
                <w:szCs w:val="24"/>
                <w:lang w:val="en-US"/>
              </w:rPr>
              <w:t>---</w:t>
            </w:r>
          </w:p>
        </w:tc>
        <w:tc>
          <w:tcPr>
            <w:tcW w:w="1530" w:type="dxa"/>
            <w:tcBorders>
              <w:top w:val="nil"/>
              <w:left w:val="nil"/>
              <w:bottom w:val="single" w:sz="4" w:space="0" w:color="auto"/>
              <w:right w:val="nil"/>
            </w:tcBorders>
            <w:hideMark/>
          </w:tcPr>
          <w:p w14:paraId="30BF5EC4" w14:textId="77777777" w:rsidR="000D2DA3" w:rsidRPr="000D2DA3" w:rsidRDefault="000D2DA3">
            <w:pPr>
              <w:keepNext/>
              <w:spacing w:line="240" w:lineRule="auto"/>
              <w:rPr>
                <w:rFonts w:ascii="Times New Roman" w:hAnsi="Times New Roman"/>
                <w:sz w:val="24"/>
                <w:szCs w:val="24"/>
                <w:lang w:val="en-US"/>
              </w:rPr>
            </w:pPr>
            <w:r w:rsidRPr="000D2DA3">
              <w:rPr>
                <w:rFonts w:ascii="Times New Roman" w:hAnsi="Times New Roman"/>
                <w:sz w:val="24"/>
                <w:szCs w:val="24"/>
                <w:lang w:val="en-US"/>
              </w:rPr>
              <w:t>---</w:t>
            </w:r>
          </w:p>
        </w:tc>
      </w:tr>
    </w:tbl>
    <w:p w14:paraId="6A156D9F" w14:textId="53A61175" w:rsidR="000D2DA3" w:rsidRPr="000D2DA3" w:rsidRDefault="000D2DA3" w:rsidP="000D2DA3">
      <w:pPr>
        <w:pStyle w:val="Caption"/>
        <w:rPr>
          <w:rFonts w:ascii="Times New Roman" w:hAnsi="Times New Roman"/>
        </w:rPr>
      </w:pPr>
      <w:r w:rsidRPr="000D2DA3">
        <w:rPr>
          <w:rFonts w:ascii="Times New Roman" w:hAnsi="Times New Roman"/>
          <w:lang w:val="en-US"/>
        </w:rPr>
        <w:t>Estimates of mixed effect model where estimates are the regression coefficient (β) or the slope on the effect: Horn Length (</w:t>
      </w:r>
      <w:proofErr w:type="spellStart"/>
      <w:r w:rsidRPr="000D2DA3">
        <w:rPr>
          <w:rFonts w:ascii="Times New Roman" w:hAnsi="Times New Roman"/>
          <w:lang w:val="en-US"/>
        </w:rPr>
        <w:t>hornT</w:t>
      </w:r>
      <w:proofErr w:type="spellEnd"/>
      <w:r w:rsidRPr="000D2DA3">
        <w:rPr>
          <w:rFonts w:ascii="Times New Roman" w:hAnsi="Times New Roman"/>
          <w:lang w:val="en-US"/>
        </w:rPr>
        <w:t>) given in mm. Sex is set relative to male (</w:t>
      </w:r>
      <w:proofErr w:type="spellStart"/>
      <w:r w:rsidRPr="000D2DA3">
        <w:rPr>
          <w:rFonts w:ascii="Times New Roman" w:hAnsi="Times New Roman"/>
          <w:lang w:val="en-US"/>
        </w:rPr>
        <w:t>SexM</w:t>
      </w:r>
      <w:proofErr w:type="spellEnd"/>
      <w:r w:rsidRPr="000D2DA3">
        <w:rPr>
          <w:rFonts w:ascii="Times New Roman" w:hAnsi="Times New Roman"/>
          <w:lang w:val="en-US"/>
        </w:rPr>
        <w:t xml:space="preserve">) and density is set relative to low density.  </w:t>
      </w:r>
      <w:proofErr w:type="gramStart"/>
      <w:r w:rsidRPr="000D2DA3">
        <w:rPr>
          <w:rFonts w:ascii="Times New Roman" w:hAnsi="Times New Roman"/>
          <w:lang w:val="en-US"/>
        </w:rPr>
        <w:t>Percent</w:t>
      </w:r>
      <w:proofErr w:type="gramEnd"/>
      <w:r w:rsidRPr="000D2DA3">
        <w:rPr>
          <w:rFonts w:ascii="Times New Roman" w:hAnsi="Times New Roman"/>
          <w:lang w:val="en-US"/>
        </w:rPr>
        <w:t xml:space="preserve"> variance explained is given by marginal R</w:t>
      </w:r>
      <w:r w:rsidRPr="000D2DA3">
        <w:rPr>
          <w:rFonts w:ascii="Times New Roman" w:hAnsi="Times New Roman"/>
          <w:vertAlign w:val="superscript"/>
          <w:lang w:val="en-US"/>
        </w:rPr>
        <w:t>2</w:t>
      </w:r>
      <w:r w:rsidRPr="000D2DA3">
        <w:rPr>
          <w:rFonts w:ascii="Times New Roman" w:hAnsi="Times New Roman"/>
          <w:lang w:val="en-US"/>
        </w:rPr>
        <w:t xml:space="preserve"> (M</w:t>
      </w:r>
      <w:proofErr w:type="gramStart"/>
      <w:r w:rsidRPr="000D2DA3">
        <w:rPr>
          <w:rFonts w:ascii="Times New Roman" w:hAnsi="Times New Roman"/>
          <w:lang w:val="en-US"/>
        </w:rPr>
        <w:t>)  and</w:t>
      </w:r>
      <w:proofErr w:type="gramEnd"/>
      <w:r w:rsidRPr="000D2DA3">
        <w:rPr>
          <w:rFonts w:ascii="Times New Roman" w:hAnsi="Times New Roman"/>
          <w:lang w:val="en-US"/>
        </w:rPr>
        <w:t xml:space="preserve"> conditional R</w:t>
      </w:r>
      <w:r w:rsidRPr="000D2DA3">
        <w:rPr>
          <w:rFonts w:ascii="Times New Roman" w:hAnsi="Times New Roman"/>
          <w:vertAlign w:val="superscript"/>
          <w:lang w:val="en-US"/>
        </w:rPr>
        <w:t>2</w:t>
      </w:r>
      <w:r w:rsidRPr="000D2DA3">
        <w:rPr>
          <w:rFonts w:ascii="Times New Roman" w:hAnsi="Times New Roman"/>
          <w:lang w:val="en-US"/>
        </w:rPr>
        <w:t xml:space="preserve">  (C). Sample size n = 4,394.</w:t>
      </w:r>
    </w:p>
    <w:p w14:paraId="66B77283" w14:textId="77777777" w:rsidR="000D2DA3" w:rsidRPr="000D2DA3" w:rsidRDefault="000D2DA3">
      <w:pPr>
        <w:spacing w:line="259" w:lineRule="auto"/>
        <w:rPr>
          <w:rFonts w:ascii="Times New Roman" w:hAnsi="Times New Roman"/>
          <w:sz w:val="24"/>
          <w:szCs w:val="24"/>
          <w:lang w:val="en-US"/>
        </w:rPr>
      </w:pPr>
      <w:r w:rsidRPr="000D2DA3">
        <w:rPr>
          <w:rFonts w:ascii="Times New Roman" w:hAnsi="Times New Roman"/>
          <w:sz w:val="24"/>
          <w:szCs w:val="24"/>
          <w:lang w:val="en-US"/>
        </w:rPr>
        <w:br w:type="page"/>
      </w:r>
    </w:p>
    <w:p w14:paraId="531B5297" w14:textId="053894F7"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lastRenderedPageBreak/>
        <w:t xml:space="preserve">Code can be found in </w:t>
      </w:r>
      <w:proofErr w:type="spellStart"/>
      <w:r w:rsidRPr="000D2DA3">
        <w:rPr>
          <w:rFonts w:ascii="Times New Roman" w:hAnsi="Times New Roman"/>
          <w:sz w:val="24"/>
          <w:szCs w:val="24"/>
          <w:lang w:val="en-US"/>
        </w:rPr>
        <w:t>Github</w:t>
      </w:r>
      <w:proofErr w:type="spellEnd"/>
      <w:r w:rsidRPr="000D2DA3">
        <w:rPr>
          <w:rFonts w:ascii="Times New Roman" w:hAnsi="Times New Roman"/>
          <w:sz w:val="24"/>
          <w:szCs w:val="24"/>
          <w:lang w:val="en-US"/>
        </w:rPr>
        <w:t xml:space="preserve"> repository linked below:</w:t>
      </w:r>
    </w:p>
    <w:p w14:paraId="5A3C3EEC" w14:textId="53C6C1A1" w:rsidR="000D2DA3" w:rsidRPr="00DF7301" w:rsidRDefault="00DF7301" w:rsidP="000D2DA3">
      <w:pPr>
        <w:ind w:firstLine="720"/>
        <w:rPr>
          <w:rFonts w:ascii="Times New Roman" w:hAnsi="Times New Roman"/>
          <w:sz w:val="28"/>
          <w:szCs w:val="28"/>
          <w:lang w:val="en-US"/>
        </w:rPr>
      </w:pPr>
      <w:hyperlink r:id="rId9" w:history="1">
        <w:r w:rsidRPr="00380262">
          <w:rPr>
            <w:rStyle w:val="Hyperlink"/>
            <w:rFonts w:ascii="Times New Roman" w:hAnsi="Times New Roman"/>
            <w:sz w:val="24"/>
            <w:szCs w:val="24"/>
          </w:rPr>
          <w:t>https://github.com/mtindall69/bios14/tree/damselfly-final</w:t>
        </w:r>
      </w:hyperlink>
      <w:r>
        <w:rPr>
          <w:rFonts w:ascii="Times New Roman" w:hAnsi="Times New Roman"/>
          <w:sz w:val="24"/>
          <w:szCs w:val="24"/>
          <w:lang w:val="en-US"/>
        </w:rPr>
        <w:t xml:space="preserve"> </w:t>
      </w:r>
      <w:r w:rsidR="000D2DA3" w:rsidRPr="00DF7301">
        <w:rPr>
          <w:rFonts w:ascii="Times New Roman" w:hAnsi="Times New Roman"/>
          <w:sz w:val="28"/>
          <w:szCs w:val="28"/>
          <w:lang w:val="en-US"/>
        </w:rPr>
        <w:t xml:space="preserve"> </w:t>
      </w:r>
    </w:p>
    <w:p w14:paraId="5446DC4B" w14:textId="77777777" w:rsidR="000D2DA3" w:rsidRPr="000D2DA3" w:rsidRDefault="000D2DA3" w:rsidP="000D2DA3">
      <w:pPr>
        <w:rPr>
          <w:rFonts w:ascii="Times New Roman" w:hAnsi="Times New Roman"/>
          <w:sz w:val="24"/>
          <w:szCs w:val="24"/>
          <w:lang w:val="en-US"/>
        </w:rPr>
      </w:pPr>
    </w:p>
    <w:p w14:paraId="3D7E0D0D" w14:textId="77777777" w:rsidR="000D2DA3" w:rsidRPr="000D2DA3" w:rsidRDefault="000D2DA3" w:rsidP="000D2DA3">
      <w:pPr>
        <w:jc w:val="center"/>
        <w:rPr>
          <w:rFonts w:ascii="Times New Roman" w:hAnsi="Times New Roman"/>
          <w:sz w:val="24"/>
          <w:szCs w:val="24"/>
          <w:lang w:val="en-US"/>
        </w:rPr>
      </w:pPr>
      <w:r w:rsidRPr="000D2DA3">
        <w:rPr>
          <w:rFonts w:ascii="Times New Roman" w:hAnsi="Times New Roman"/>
          <w:sz w:val="24"/>
          <w:szCs w:val="24"/>
          <w:lang w:val="en-US"/>
        </w:rPr>
        <w:t>References</w:t>
      </w:r>
    </w:p>
    <w:p w14:paraId="77A45B07" w14:textId="77777777" w:rsidR="00BF2A83" w:rsidRDefault="00BF2A83"/>
    <w:sectPr w:rsidR="00BF2A83" w:rsidSect="000D2DA3">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51946" w14:textId="77777777" w:rsidR="000626AC" w:rsidRDefault="000626AC" w:rsidP="000D2DA3">
      <w:pPr>
        <w:spacing w:after="0" w:line="240" w:lineRule="auto"/>
      </w:pPr>
      <w:r>
        <w:separator/>
      </w:r>
    </w:p>
  </w:endnote>
  <w:endnote w:type="continuationSeparator" w:id="0">
    <w:p w14:paraId="303DAD38" w14:textId="77777777" w:rsidR="000626AC" w:rsidRDefault="000626AC" w:rsidP="000D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2DC27" w14:textId="77777777" w:rsidR="000626AC" w:rsidRDefault="000626AC" w:rsidP="000D2DA3">
      <w:pPr>
        <w:spacing w:after="0" w:line="240" w:lineRule="auto"/>
      </w:pPr>
      <w:r>
        <w:separator/>
      </w:r>
    </w:p>
  </w:footnote>
  <w:footnote w:type="continuationSeparator" w:id="0">
    <w:p w14:paraId="009B8993" w14:textId="77777777" w:rsidR="000626AC" w:rsidRDefault="000626AC" w:rsidP="000D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F65C0" w14:textId="139146FE" w:rsidR="000D2DA3" w:rsidRPr="000D2DA3" w:rsidRDefault="000D2DA3">
    <w:pPr>
      <w:pStyle w:val="Header"/>
      <w:rPr>
        <w:rFonts w:ascii="Times New Roman" w:hAnsi="Times New Roman"/>
        <w:sz w:val="24"/>
        <w:szCs w:val="24"/>
        <w:lang w:val="en-US"/>
      </w:rPr>
    </w:pPr>
    <w:r>
      <w:rPr>
        <w:rFonts w:ascii="Times New Roman" w:hAnsi="Times New Roman"/>
        <w:sz w:val="24"/>
        <w:szCs w:val="24"/>
        <w:lang w:val="en-US"/>
      </w:rPr>
      <w:t>BIOS14 Final 15-1-25</w:t>
    </w:r>
    <w:r>
      <w:rPr>
        <w:rFonts w:ascii="Times New Roman" w:hAnsi="Times New Roman"/>
        <w:sz w:val="24"/>
        <w:szCs w:val="24"/>
        <w:lang w:val="en-US"/>
      </w:rPr>
      <w:tab/>
    </w:r>
    <w:r>
      <w:rPr>
        <w:rFonts w:ascii="Times New Roman" w:hAnsi="Times New Roman"/>
        <w:sz w:val="24"/>
        <w:szCs w:val="24"/>
        <w:lang w:val="en-US"/>
      </w:rPr>
      <w:tab/>
      <w:t>Maddie Tindall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9C78C0"/>
    <w:multiLevelType w:val="hybridMultilevel"/>
    <w:tmpl w:val="008AFBB0"/>
    <w:lvl w:ilvl="0" w:tplc="F698C89E">
      <w:numFmt w:val="bullet"/>
      <w:lvlText w:val="-"/>
      <w:lvlJc w:val="left"/>
      <w:pPr>
        <w:ind w:left="720" w:hanging="360"/>
      </w:pPr>
      <w:rPr>
        <w:rFonts w:ascii="Times New Roman" w:eastAsia="Aptos"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5922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A3"/>
    <w:rsid w:val="000626AC"/>
    <w:rsid w:val="000C5D4D"/>
    <w:rsid w:val="000D2DA3"/>
    <w:rsid w:val="000D6D5E"/>
    <w:rsid w:val="000F3A82"/>
    <w:rsid w:val="00121FAE"/>
    <w:rsid w:val="00122B82"/>
    <w:rsid w:val="00124889"/>
    <w:rsid w:val="0012753D"/>
    <w:rsid w:val="00146606"/>
    <w:rsid w:val="00170632"/>
    <w:rsid w:val="001908D9"/>
    <w:rsid w:val="00195AB5"/>
    <w:rsid w:val="001B2613"/>
    <w:rsid w:val="001F01DB"/>
    <w:rsid w:val="0021593A"/>
    <w:rsid w:val="0022736A"/>
    <w:rsid w:val="00254A6E"/>
    <w:rsid w:val="00276CDE"/>
    <w:rsid w:val="002C0CC7"/>
    <w:rsid w:val="002F61F8"/>
    <w:rsid w:val="003160A2"/>
    <w:rsid w:val="00323392"/>
    <w:rsid w:val="0035521E"/>
    <w:rsid w:val="00362CE5"/>
    <w:rsid w:val="003807F7"/>
    <w:rsid w:val="00391760"/>
    <w:rsid w:val="00391C3E"/>
    <w:rsid w:val="003929F8"/>
    <w:rsid w:val="003A336A"/>
    <w:rsid w:val="003A6502"/>
    <w:rsid w:val="003E59C5"/>
    <w:rsid w:val="004730A3"/>
    <w:rsid w:val="004A06D1"/>
    <w:rsid w:val="004F34DF"/>
    <w:rsid w:val="005021B9"/>
    <w:rsid w:val="005425A2"/>
    <w:rsid w:val="005A5CD5"/>
    <w:rsid w:val="005C33AB"/>
    <w:rsid w:val="005E627D"/>
    <w:rsid w:val="0062126A"/>
    <w:rsid w:val="00627533"/>
    <w:rsid w:val="006578B2"/>
    <w:rsid w:val="006658F6"/>
    <w:rsid w:val="006B409E"/>
    <w:rsid w:val="006F0A25"/>
    <w:rsid w:val="00711C2D"/>
    <w:rsid w:val="00716A0A"/>
    <w:rsid w:val="00767667"/>
    <w:rsid w:val="007709AF"/>
    <w:rsid w:val="00781BC6"/>
    <w:rsid w:val="00781F86"/>
    <w:rsid w:val="007D1EAA"/>
    <w:rsid w:val="00806C01"/>
    <w:rsid w:val="00842F82"/>
    <w:rsid w:val="008B03E7"/>
    <w:rsid w:val="008B669B"/>
    <w:rsid w:val="008C2E2F"/>
    <w:rsid w:val="008D4362"/>
    <w:rsid w:val="009441CD"/>
    <w:rsid w:val="00952AE9"/>
    <w:rsid w:val="00996D35"/>
    <w:rsid w:val="00997A32"/>
    <w:rsid w:val="009D3B22"/>
    <w:rsid w:val="009E2E73"/>
    <w:rsid w:val="00A40F7D"/>
    <w:rsid w:val="00A55723"/>
    <w:rsid w:val="00A55AEC"/>
    <w:rsid w:val="00A67146"/>
    <w:rsid w:val="00AB0416"/>
    <w:rsid w:val="00AE4FCB"/>
    <w:rsid w:val="00AF1E5B"/>
    <w:rsid w:val="00AF2428"/>
    <w:rsid w:val="00B55229"/>
    <w:rsid w:val="00BA1A1F"/>
    <w:rsid w:val="00BE0CB3"/>
    <w:rsid w:val="00BE4973"/>
    <w:rsid w:val="00BF0D29"/>
    <w:rsid w:val="00BF2A83"/>
    <w:rsid w:val="00C33EAD"/>
    <w:rsid w:val="00CE63D0"/>
    <w:rsid w:val="00D116E9"/>
    <w:rsid w:val="00D85099"/>
    <w:rsid w:val="00DC27CA"/>
    <w:rsid w:val="00DC322B"/>
    <w:rsid w:val="00DF7301"/>
    <w:rsid w:val="00E261B2"/>
    <w:rsid w:val="00E27792"/>
    <w:rsid w:val="00E40178"/>
    <w:rsid w:val="00E83721"/>
    <w:rsid w:val="00EA48E3"/>
    <w:rsid w:val="00EC756F"/>
    <w:rsid w:val="00F165E1"/>
    <w:rsid w:val="00F21046"/>
    <w:rsid w:val="00F7582C"/>
    <w:rsid w:val="00F96AFD"/>
    <w:rsid w:val="00FE1AA4"/>
    <w:rsid w:val="00FF2D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7E750"/>
  <w15:chartTrackingRefBased/>
  <w15:docId w15:val="{D75D27EB-EC77-44A0-91D5-2E42ACB3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3"/>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0D2DA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DA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DA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DA3"/>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2DA3"/>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2DA3"/>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2DA3"/>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2DA3"/>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2DA3"/>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DA3"/>
    <w:rPr>
      <w:rFonts w:eastAsiaTheme="majorEastAsia" w:cstheme="majorBidi"/>
      <w:color w:val="272727" w:themeColor="text1" w:themeTint="D8"/>
    </w:rPr>
  </w:style>
  <w:style w:type="paragraph" w:styleId="Title">
    <w:name w:val="Title"/>
    <w:basedOn w:val="Normal"/>
    <w:next w:val="Normal"/>
    <w:link w:val="TitleChar"/>
    <w:uiPriority w:val="10"/>
    <w:qFormat/>
    <w:rsid w:val="000D2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DA3"/>
    <w:pPr>
      <w:spacing w:before="160"/>
      <w:jc w:val="center"/>
    </w:pPr>
    <w:rPr>
      <w:i/>
      <w:iCs/>
      <w:color w:val="404040" w:themeColor="text1" w:themeTint="BF"/>
    </w:rPr>
  </w:style>
  <w:style w:type="character" w:customStyle="1" w:styleId="QuoteChar">
    <w:name w:val="Quote Char"/>
    <w:basedOn w:val="DefaultParagraphFont"/>
    <w:link w:val="Quote"/>
    <w:uiPriority w:val="29"/>
    <w:rsid w:val="000D2DA3"/>
    <w:rPr>
      <w:i/>
      <w:iCs/>
      <w:color w:val="404040" w:themeColor="text1" w:themeTint="BF"/>
    </w:rPr>
  </w:style>
  <w:style w:type="paragraph" w:styleId="ListParagraph">
    <w:name w:val="List Paragraph"/>
    <w:basedOn w:val="Normal"/>
    <w:uiPriority w:val="34"/>
    <w:qFormat/>
    <w:rsid w:val="000D2DA3"/>
    <w:pPr>
      <w:ind w:left="720"/>
      <w:contextualSpacing/>
    </w:pPr>
  </w:style>
  <w:style w:type="character" w:styleId="IntenseEmphasis">
    <w:name w:val="Intense Emphasis"/>
    <w:basedOn w:val="DefaultParagraphFont"/>
    <w:uiPriority w:val="21"/>
    <w:qFormat/>
    <w:rsid w:val="000D2DA3"/>
    <w:rPr>
      <w:i/>
      <w:iCs/>
      <w:color w:val="0F4761" w:themeColor="accent1" w:themeShade="BF"/>
    </w:rPr>
  </w:style>
  <w:style w:type="paragraph" w:styleId="IntenseQuote">
    <w:name w:val="Intense Quote"/>
    <w:basedOn w:val="Normal"/>
    <w:next w:val="Normal"/>
    <w:link w:val="IntenseQuoteChar"/>
    <w:uiPriority w:val="30"/>
    <w:qFormat/>
    <w:rsid w:val="000D2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DA3"/>
    <w:rPr>
      <w:i/>
      <w:iCs/>
      <w:color w:val="0F4761" w:themeColor="accent1" w:themeShade="BF"/>
    </w:rPr>
  </w:style>
  <w:style w:type="character" w:styleId="IntenseReference">
    <w:name w:val="Intense Reference"/>
    <w:basedOn w:val="DefaultParagraphFont"/>
    <w:uiPriority w:val="32"/>
    <w:qFormat/>
    <w:rsid w:val="000D2DA3"/>
    <w:rPr>
      <w:b/>
      <w:bCs/>
      <w:smallCaps/>
      <w:color w:val="0F4761" w:themeColor="accent1" w:themeShade="BF"/>
      <w:spacing w:val="5"/>
    </w:rPr>
  </w:style>
  <w:style w:type="character" w:styleId="Hyperlink">
    <w:name w:val="Hyperlink"/>
    <w:basedOn w:val="DefaultParagraphFont"/>
    <w:uiPriority w:val="99"/>
    <w:unhideWhenUsed/>
    <w:rsid w:val="000D2DA3"/>
    <w:rPr>
      <w:color w:val="467886" w:themeColor="hyperlink"/>
      <w:u w:val="single"/>
    </w:rPr>
  </w:style>
  <w:style w:type="paragraph" w:styleId="Caption">
    <w:name w:val="caption"/>
    <w:basedOn w:val="Normal"/>
    <w:next w:val="Normal"/>
    <w:uiPriority w:val="35"/>
    <w:unhideWhenUsed/>
    <w:qFormat/>
    <w:rsid w:val="000D2DA3"/>
    <w:pPr>
      <w:spacing w:after="200" w:line="240" w:lineRule="auto"/>
    </w:pPr>
    <w:rPr>
      <w:i/>
      <w:iCs/>
      <w:color w:val="0E2841" w:themeColor="text2"/>
      <w:sz w:val="18"/>
      <w:szCs w:val="18"/>
    </w:rPr>
  </w:style>
  <w:style w:type="table" w:styleId="TableGrid">
    <w:name w:val="Table Grid"/>
    <w:basedOn w:val="TableNormal"/>
    <w:uiPriority w:val="39"/>
    <w:rsid w:val="000D2DA3"/>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DA3"/>
    <w:rPr>
      <w:rFonts w:ascii="Aptos" w:eastAsia="Aptos" w:hAnsi="Aptos" w:cs="Times New Roman"/>
    </w:rPr>
  </w:style>
  <w:style w:type="paragraph" w:styleId="Footer">
    <w:name w:val="footer"/>
    <w:basedOn w:val="Normal"/>
    <w:link w:val="FooterChar"/>
    <w:uiPriority w:val="99"/>
    <w:unhideWhenUsed/>
    <w:rsid w:val="000D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DA3"/>
    <w:rPr>
      <w:rFonts w:ascii="Aptos" w:eastAsia="Aptos" w:hAnsi="Aptos" w:cs="Times New Roman"/>
    </w:rPr>
  </w:style>
  <w:style w:type="character" w:styleId="UnresolvedMention">
    <w:name w:val="Unresolved Mention"/>
    <w:basedOn w:val="DefaultParagraphFont"/>
    <w:uiPriority w:val="99"/>
    <w:semiHidden/>
    <w:unhideWhenUsed/>
    <w:rsid w:val="00DF7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0899">
      <w:bodyDiv w:val="1"/>
      <w:marLeft w:val="0"/>
      <w:marRight w:val="0"/>
      <w:marTop w:val="0"/>
      <w:marBottom w:val="0"/>
      <w:divBdr>
        <w:top w:val="none" w:sz="0" w:space="0" w:color="auto"/>
        <w:left w:val="none" w:sz="0" w:space="0" w:color="auto"/>
        <w:bottom w:val="none" w:sz="0" w:space="0" w:color="auto"/>
        <w:right w:val="none" w:sz="0" w:space="0" w:color="auto"/>
      </w:divBdr>
    </w:div>
    <w:div w:id="1039358844">
      <w:bodyDiv w:val="1"/>
      <w:marLeft w:val="0"/>
      <w:marRight w:val="0"/>
      <w:marTop w:val="0"/>
      <w:marBottom w:val="0"/>
      <w:divBdr>
        <w:top w:val="none" w:sz="0" w:space="0" w:color="auto"/>
        <w:left w:val="none" w:sz="0" w:space="0" w:color="auto"/>
        <w:bottom w:val="none" w:sz="0" w:space="0" w:color="auto"/>
        <w:right w:val="none" w:sz="0" w:space="0" w:color="auto"/>
      </w:divBdr>
    </w:div>
    <w:div w:id="1063023668">
      <w:bodyDiv w:val="1"/>
      <w:marLeft w:val="0"/>
      <w:marRight w:val="0"/>
      <w:marTop w:val="0"/>
      <w:marBottom w:val="0"/>
      <w:divBdr>
        <w:top w:val="none" w:sz="0" w:space="0" w:color="auto"/>
        <w:left w:val="none" w:sz="0" w:space="0" w:color="auto"/>
        <w:bottom w:val="none" w:sz="0" w:space="0" w:color="auto"/>
        <w:right w:val="none" w:sz="0" w:space="0" w:color="auto"/>
      </w:divBdr>
    </w:div>
    <w:div w:id="1148977395">
      <w:bodyDiv w:val="1"/>
      <w:marLeft w:val="0"/>
      <w:marRight w:val="0"/>
      <w:marTop w:val="0"/>
      <w:marBottom w:val="0"/>
      <w:divBdr>
        <w:top w:val="none" w:sz="0" w:space="0" w:color="auto"/>
        <w:left w:val="none" w:sz="0" w:space="0" w:color="auto"/>
        <w:bottom w:val="none" w:sz="0" w:space="0" w:color="auto"/>
        <w:right w:val="none" w:sz="0" w:space="0" w:color="auto"/>
      </w:divBdr>
    </w:div>
    <w:div w:id="1885561677">
      <w:bodyDiv w:val="1"/>
      <w:marLeft w:val="0"/>
      <w:marRight w:val="0"/>
      <w:marTop w:val="0"/>
      <w:marBottom w:val="0"/>
      <w:divBdr>
        <w:top w:val="none" w:sz="0" w:space="0" w:color="auto"/>
        <w:left w:val="none" w:sz="0" w:space="0" w:color="auto"/>
        <w:bottom w:val="none" w:sz="0" w:space="0" w:color="auto"/>
        <w:right w:val="none" w:sz="0" w:space="0" w:color="auto"/>
      </w:divBdr>
    </w:div>
    <w:div w:id="20475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tindall69/bios14/tree/damselfly-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Tindall</dc:creator>
  <cp:keywords/>
  <dc:description/>
  <cp:lastModifiedBy>Maddie Tindall</cp:lastModifiedBy>
  <cp:revision>84</cp:revision>
  <dcterms:created xsi:type="dcterms:W3CDTF">2025-01-02T20:04:00Z</dcterms:created>
  <dcterms:modified xsi:type="dcterms:W3CDTF">2025-01-03T20:31:00Z</dcterms:modified>
</cp:coreProperties>
</file>