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D0EEC" w14:textId="02EBA4A3" w:rsidR="00496062" w:rsidRPr="000D2DA3" w:rsidRDefault="00496062" w:rsidP="00496062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Eucalyptus Reg</w:t>
      </w:r>
      <w:r w:rsidR="0037277A">
        <w:rPr>
          <w:rFonts w:ascii="Times New Roman" w:hAnsi="Times New Roman"/>
          <w:sz w:val="24"/>
          <w:szCs w:val="24"/>
          <w:lang w:val="en-US"/>
        </w:rPr>
        <w:t>eneration</w:t>
      </w:r>
    </w:p>
    <w:p w14:paraId="54526E77" w14:textId="77777777" w:rsidR="00496062" w:rsidRPr="000D2DA3" w:rsidRDefault="00496062" w:rsidP="00496062">
      <w:pPr>
        <w:spacing w:after="0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0D2DA3">
        <w:rPr>
          <w:rFonts w:ascii="Times New Roman" w:hAnsi="Times New Roman"/>
          <w:b/>
          <w:bCs/>
          <w:sz w:val="24"/>
          <w:szCs w:val="24"/>
          <w:lang w:val="en-US"/>
        </w:rPr>
        <w:t>Introduction</w:t>
      </w:r>
    </w:p>
    <w:p w14:paraId="2B99A853" w14:textId="1555B9C1" w:rsidR="000550BE" w:rsidRDefault="00773F8A" w:rsidP="00496062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Common agricultural practices are well understood to </w:t>
      </w:r>
      <w:r w:rsidR="00634A97">
        <w:rPr>
          <w:rFonts w:ascii="Times New Roman" w:hAnsi="Times New Roman"/>
          <w:sz w:val="24"/>
          <w:szCs w:val="24"/>
          <w:lang w:val="en-US"/>
        </w:rPr>
        <w:t xml:space="preserve">have devastating effects on </w:t>
      </w:r>
      <w:r w:rsidR="00A413CE">
        <w:rPr>
          <w:rFonts w:ascii="Times New Roman" w:hAnsi="Times New Roman"/>
          <w:sz w:val="24"/>
          <w:szCs w:val="24"/>
          <w:lang w:val="en-US"/>
        </w:rPr>
        <w:t xml:space="preserve">biodiversity </w:t>
      </w:r>
      <w:r w:rsidR="003E2B21">
        <w:rPr>
          <w:rFonts w:ascii="Times New Roman" w:hAnsi="Times New Roman"/>
          <w:sz w:val="24"/>
          <w:szCs w:val="24"/>
          <w:lang w:val="en-US"/>
        </w:rPr>
        <w:t>leading</w:t>
      </w:r>
      <w:r w:rsidR="00896FDE">
        <w:rPr>
          <w:rFonts w:ascii="Times New Roman" w:hAnsi="Times New Roman"/>
          <w:sz w:val="24"/>
          <w:szCs w:val="24"/>
          <w:lang w:val="en-US"/>
        </w:rPr>
        <w:t xml:space="preserve"> to land degradation</w:t>
      </w:r>
      <w:r w:rsidR="001B5AA7">
        <w:rPr>
          <w:rFonts w:ascii="Times New Roman" w:hAnsi="Times New Roman"/>
          <w:sz w:val="24"/>
          <w:szCs w:val="24"/>
          <w:lang w:val="en-US"/>
        </w:rPr>
        <w:t>.</w:t>
      </w:r>
      <w:r w:rsidR="0088062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70DD7">
        <w:rPr>
          <w:rFonts w:ascii="Times New Roman" w:hAnsi="Times New Roman"/>
          <w:sz w:val="24"/>
          <w:szCs w:val="24"/>
          <w:lang w:val="en-US"/>
        </w:rPr>
        <w:t>Livestock grazing in particular has been shown to severe</w:t>
      </w:r>
      <w:r w:rsidR="00CB38E0">
        <w:rPr>
          <w:rFonts w:ascii="Times New Roman" w:hAnsi="Times New Roman"/>
          <w:sz w:val="24"/>
          <w:szCs w:val="24"/>
          <w:lang w:val="en-US"/>
        </w:rPr>
        <w:t>ly</w:t>
      </w:r>
      <w:r w:rsidR="00D70DD7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B38E0">
        <w:rPr>
          <w:rFonts w:ascii="Times New Roman" w:hAnsi="Times New Roman"/>
          <w:sz w:val="24"/>
          <w:szCs w:val="24"/>
          <w:lang w:val="en-US"/>
        </w:rPr>
        <w:t xml:space="preserve">impact </w:t>
      </w:r>
      <w:r w:rsidR="0047795D">
        <w:rPr>
          <w:rFonts w:ascii="Times New Roman" w:hAnsi="Times New Roman"/>
          <w:sz w:val="24"/>
          <w:szCs w:val="24"/>
          <w:lang w:val="en-US"/>
        </w:rPr>
        <w:t>plant biodiversity and soil quality</w:t>
      </w:r>
      <w:r w:rsidR="001242EF">
        <w:rPr>
          <w:rFonts w:ascii="Times New Roman" w:hAnsi="Times New Roman"/>
          <w:sz w:val="24"/>
          <w:szCs w:val="24"/>
          <w:lang w:val="en-US"/>
        </w:rPr>
        <w:t>, as heavy grazing removes seedl</w:t>
      </w:r>
      <w:r w:rsidR="007A06D6">
        <w:rPr>
          <w:rFonts w:ascii="Times New Roman" w:hAnsi="Times New Roman"/>
          <w:sz w:val="24"/>
          <w:szCs w:val="24"/>
          <w:lang w:val="en-US"/>
        </w:rPr>
        <w:t xml:space="preserve">ings </w:t>
      </w:r>
      <w:r w:rsidR="00386D46">
        <w:rPr>
          <w:rFonts w:ascii="Times New Roman" w:hAnsi="Times New Roman"/>
          <w:sz w:val="24"/>
          <w:szCs w:val="24"/>
          <w:lang w:val="en-US"/>
        </w:rPr>
        <w:t>more quickly than trees can regenerate</w:t>
      </w:r>
      <w:r w:rsidR="00821DD1">
        <w:rPr>
          <w:rFonts w:ascii="Times New Roman" w:hAnsi="Times New Roman"/>
          <w:sz w:val="24"/>
          <w:szCs w:val="24"/>
          <w:lang w:val="en-US"/>
        </w:rPr>
        <w:t xml:space="preserve">. In order to remediate heavily grazed landscapes, active planting of </w:t>
      </w:r>
      <w:r w:rsidR="006F6998">
        <w:rPr>
          <w:rFonts w:ascii="Times New Roman" w:hAnsi="Times New Roman"/>
          <w:sz w:val="24"/>
          <w:szCs w:val="24"/>
          <w:lang w:val="en-US"/>
        </w:rPr>
        <w:t xml:space="preserve">trees has been used </w:t>
      </w:r>
      <w:r w:rsidR="003E793A">
        <w:rPr>
          <w:rFonts w:ascii="Times New Roman" w:hAnsi="Times New Roman"/>
          <w:sz w:val="24"/>
          <w:szCs w:val="24"/>
          <w:lang w:val="en-US"/>
        </w:rPr>
        <w:t>to halt the loss of biodiversity and restore native vegetation</w:t>
      </w:r>
      <w:r w:rsidR="00353A8B">
        <w:rPr>
          <w:rFonts w:ascii="Times New Roman" w:hAnsi="Times New Roman"/>
          <w:sz w:val="24"/>
          <w:szCs w:val="24"/>
          <w:lang w:val="en-US"/>
        </w:rPr>
        <w:t>, however this method is typically very costly and can have limited impact</w:t>
      </w:r>
      <w:r w:rsidR="00F56B8F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0550BE">
        <w:rPr>
          <w:rFonts w:ascii="Times New Roman" w:hAnsi="Times New Roman"/>
          <w:sz w:val="24"/>
          <w:szCs w:val="24"/>
          <w:lang w:val="en-US"/>
        </w:rPr>
        <w:t xml:space="preserve">The data from this study come from Australia where livestock grazing has been removed from </w:t>
      </w:r>
      <w:r w:rsidR="00CC4E33">
        <w:rPr>
          <w:rFonts w:ascii="Times New Roman" w:hAnsi="Times New Roman"/>
          <w:sz w:val="24"/>
          <w:szCs w:val="24"/>
          <w:lang w:val="en-US"/>
        </w:rPr>
        <w:t xml:space="preserve">properties </w:t>
      </w:r>
      <w:r w:rsidR="0088463A">
        <w:rPr>
          <w:rFonts w:ascii="Times New Roman" w:hAnsi="Times New Roman"/>
          <w:sz w:val="24"/>
          <w:szCs w:val="24"/>
          <w:lang w:val="en-US"/>
        </w:rPr>
        <w:t xml:space="preserve">to study the </w:t>
      </w:r>
      <w:r w:rsidR="003D7BE7">
        <w:rPr>
          <w:rFonts w:ascii="Times New Roman" w:hAnsi="Times New Roman"/>
          <w:sz w:val="24"/>
          <w:szCs w:val="24"/>
          <w:lang w:val="en-US"/>
        </w:rPr>
        <w:t>capacity</w:t>
      </w:r>
      <w:r w:rsidR="0088463A">
        <w:rPr>
          <w:rFonts w:ascii="Times New Roman" w:hAnsi="Times New Roman"/>
          <w:sz w:val="24"/>
          <w:szCs w:val="24"/>
          <w:lang w:val="en-US"/>
        </w:rPr>
        <w:t xml:space="preserve"> of Eucalyptus </w:t>
      </w:r>
      <w:r w:rsidR="003D7BE7">
        <w:rPr>
          <w:rFonts w:ascii="Times New Roman" w:hAnsi="Times New Roman"/>
          <w:sz w:val="24"/>
          <w:szCs w:val="24"/>
          <w:lang w:val="en-US"/>
        </w:rPr>
        <w:t xml:space="preserve">spp. overstory to regenerate </w:t>
      </w:r>
      <w:r w:rsidR="00B33113">
        <w:rPr>
          <w:rFonts w:ascii="Times New Roman" w:hAnsi="Times New Roman"/>
          <w:sz w:val="24"/>
          <w:szCs w:val="24"/>
          <w:lang w:val="en-US"/>
        </w:rPr>
        <w:t>without active planting, purely by natural seed dispersal</w:t>
      </w:r>
      <w:r w:rsidR="00BA7335">
        <w:rPr>
          <w:rFonts w:ascii="Times New Roman" w:hAnsi="Times New Roman"/>
          <w:sz w:val="24"/>
          <w:szCs w:val="24"/>
          <w:lang w:val="en-US"/>
        </w:rPr>
        <w:t>.</w:t>
      </w:r>
    </w:p>
    <w:p w14:paraId="48CCD4A1" w14:textId="418F2CC3" w:rsidR="00C56EFD" w:rsidRPr="00292505" w:rsidRDefault="00496062" w:rsidP="00496062">
      <w:pPr>
        <w:rPr>
          <w:rFonts w:ascii="Times New Roman" w:hAnsi="Times New Roman"/>
          <w:sz w:val="24"/>
          <w:szCs w:val="24"/>
          <w:lang w:val="en-US"/>
        </w:rPr>
      </w:pPr>
      <w:r w:rsidRPr="00496062">
        <w:rPr>
          <w:rFonts w:ascii="Times New Roman" w:hAnsi="Times New Roman"/>
          <w:sz w:val="24"/>
          <w:szCs w:val="24"/>
          <w:lang w:val="en-US"/>
        </w:rPr>
        <w:t xml:space="preserve">This study includes data from </w:t>
      </w:r>
      <w:r w:rsidR="00F90137">
        <w:rPr>
          <w:rFonts w:ascii="Times New Roman" w:hAnsi="Times New Roman"/>
          <w:sz w:val="24"/>
          <w:szCs w:val="24"/>
          <w:lang w:val="en-US"/>
        </w:rPr>
        <w:t xml:space="preserve">3 rounds of surveys conducted on </w:t>
      </w:r>
      <w:r w:rsidR="00BA7335">
        <w:rPr>
          <w:rFonts w:ascii="Times New Roman" w:hAnsi="Times New Roman"/>
          <w:sz w:val="24"/>
          <w:szCs w:val="24"/>
          <w:lang w:val="en-US"/>
        </w:rPr>
        <w:t>18 properties</w:t>
      </w:r>
      <w:r w:rsidR="00B13FFA">
        <w:rPr>
          <w:rFonts w:ascii="Times New Roman" w:hAnsi="Times New Roman"/>
          <w:sz w:val="24"/>
          <w:szCs w:val="24"/>
          <w:lang w:val="en-US"/>
        </w:rPr>
        <w:t xml:space="preserve"> in winter </w:t>
      </w:r>
      <w:r w:rsidR="00ED0EF2">
        <w:rPr>
          <w:rFonts w:ascii="Times New Roman" w:hAnsi="Times New Roman"/>
          <w:sz w:val="24"/>
          <w:szCs w:val="24"/>
          <w:lang w:val="en-US"/>
        </w:rPr>
        <w:t>(July) and spring (October - December) 2006, and autumn (</w:t>
      </w:r>
      <w:r w:rsidR="00EA67FE">
        <w:rPr>
          <w:rFonts w:ascii="Times New Roman" w:hAnsi="Times New Roman"/>
          <w:sz w:val="24"/>
          <w:szCs w:val="24"/>
          <w:lang w:val="en-US"/>
        </w:rPr>
        <w:t>April – May) 2007</w:t>
      </w:r>
      <w:r w:rsidR="00D84395">
        <w:rPr>
          <w:rFonts w:ascii="Times New Roman" w:hAnsi="Times New Roman"/>
          <w:sz w:val="24"/>
          <w:szCs w:val="24"/>
          <w:lang w:val="en-US"/>
        </w:rPr>
        <w:t>, comprising 351 samples.</w:t>
      </w:r>
      <w:r w:rsidR="00B13FFA" w:rsidRPr="00B13FFA">
        <w:t xml:space="preserve"> </w:t>
      </w:r>
      <w:r w:rsidR="00B13FFA" w:rsidRPr="00B13FFA">
        <w:rPr>
          <w:rFonts w:ascii="Times New Roman" w:hAnsi="Times New Roman"/>
          <w:sz w:val="24"/>
          <w:szCs w:val="24"/>
          <w:lang w:val="en-US"/>
        </w:rPr>
        <w:t>For each survey, a different set of 15 x 15 m quadrats were</w:t>
      </w:r>
      <w:r w:rsidR="00B13FFA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13FFA" w:rsidRPr="00B13FFA">
        <w:rPr>
          <w:rFonts w:ascii="Times New Roman" w:hAnsi="Times New Roman"/>
          <w:sz w:val="24"/>
          <w:szCs w:val="24"/>
          <w:lang w:val="en-US"/>
        </w:rPr>
        <w:t>randomly placed across each site within 60 m of existing tree canopies</w:t>
      </w:r>
      <w:r w:rsidR="00EA67FE">
        <w:rPr>
          <w:rFonts w:ascii="Times New Roman" w:hAnsi="Times New Roman"/>
          <w:sz w:val="24"/>
          <w:szCs w:val="24"/>
          <w:lang w:val="en-US"/>
        </w:rPr>
        <w:t>. The amount of quadrats per property is proportional to the size of the property</w:t>
      </w:r>
      <w:r w:rsidR="00AB7724">
        <w:rPr>
          <w:rFonts w:ascii="Times New Roman" w:hAnsi="Times New Roman"/>
          <w:sz w:val="24"/>
          <w:szCs w:val="24"/>
          <w:lang w:val="en-US"/>
        </w:rPr>
        <w:t>, with sites having between 4 and 11 quadrats</w:t>
      </w:r>
      <w:r w:rsidR="004626BB">
        <w:rPr>
          <w:rFonts w:ascii="Times New Roman" w:hAnsi="Times New Roman"/>
          <w:sz w:val="24"/>
          <w:szCs w:val="24"/>
          <w:lang w:val="en-US"/>
        </w:rPr>
        <w:t xml:space="preserve"> each. </w:t>
      </w:r>
      <w:r w:rsidRPr="00496062">
        <w:rPr>
          <w:rFonts w:ascii="Times New Roman" w:hAnsi="Times New Roman"/>
          <w:sz w:val="24"/>
          <w:szCs w:val="24"/>
        </w:rPr>
        <w:t xml:space="preserve">The data contains </w:t>
      </w:r>
      <w:r w:rsidR="00292505">
        <w:rPr>
          <w:rFonts w:ascii="Times New Roman" w:hAnsi="Times New Roman"/>
          <w:sz w:val="24"/>
          <w:szCs w:val="24"/>
          <w:lang w:val="en-US"/>
        </w:rPr>
        <w:t>counts of eucalyptus seedlings grouped by height from each quadrat</w:t>
      </w:r>
      <w:r w:rsidR="00C231EE">
        <w:rPr>
          <w:rFonts w:ascii="Times New Roman" w:hAnsi="Times New Roman"/>
          <w:sz w:val="24"/>
          <w:szCs w:val="24"/>
          <w:lang w:val="en-US"/>
        </w:rPr>
        <w:t xml:space="preserve"> as well as a variety of environmental and spatial variables including </w:t>
      </w:r>
      <w:r w:rsidR="00AC7209">
        <w:rPr>
          <w:rFonts w:ascii="Times New Roman" w:hAnsi="Times New Roman"/>
          <w:sz w:val="24"/>
          <w:szCs w:val="24"/>
          <w:lang w:val="en-US"/>
        </w:rPr>
        <w:t xml:space="preserve">precipitation, </w:t>
      </w:r>
      <w:r w:rsidR="00A35B6B">
        <w:rPr>
          <w:rFonts w:ascii="Times New Roman" w:hAnsi="Times New Roman"/>
          <w:sz w:val="24"/>
          <w:szCs w:val="24"/>
          <w:lang w:val="en-US"/>
        </w:rPr>
        <w:t xml:space="preserve">potential evapotranspiration (PET), </w:t>
      </w:r>
      <w:r w:rsidR="00D4621C">
        <w:rPr>
          <w:rFonts w:ascii="Times New Roman" w:hAnsi="Times New Roman"/>
          <w:sz w:val="24"/>
          <w:szCs w:val="24"/>
          <w:lang w:val="en-US"/>
        </w:rPr>
        <w:t xml:space="preserve">solar radiation </w:t>
      </w:r>
      <w:r w:rsidR="00B53B59">
        <w:rPr>
          <w:rFonts w:ascii="Times New Roman" w:hAnsi="Times New Roman"/>
          <w:sz w:val="24"/>
          <w:szCs w:val="24"/>
          <w:lang w:val="en-US"/>
        </w:rPr>
        <w:t xml:space="preserve">(in January and July), </w:t>
      </w:r>
      <w:r w:rsidR="00C231EE">
        <w:rPr>
          <w:rFonts w:ascii="Times New Roman" w:hAnsi="Times New Roman"/>
          <w:sz w:val="24"/>
          <w:szCs w:val="24"/>
          <w:lang w:val="en-US"/>
        </w:rPr>
        <w:t>ground cover species composition</w:t>
      </w:r>
      <w:r w:rsidR="003C01E4">
        <w:rPr>
          <w:rFonts w:ascii="Times New Roman" w:hAnsi="Times New Roman"/>
          <w:sz w:val="24"/>
          <w:szCs w:val="24"/>
          <w:lang w:val="en-US"/>
        </w:rPr>
        <w:t xml:space="preserve"> (sampled from </w:t>
      </w:r>
      <w:r w:rsidR="00307055">
        <w:rPr>
          <w:rFonts w:ascii="Times New Roman" w:hAnsi="Times New Roman"/>
          <w:sz w:val="24"/>
          <w:szCs w:val="24"/>
          <w:lang w:val="en-US"/>
        </w:rPr>
        <w:t>three</w:t>
      </w:r>
      <w:r w:rsidR="003C01E4">
        <w:rPr>
          <w:rFonts w:ascii="Times New Roman" w:hAnsi="Times New Roman"/>
          <w:sz w:val="24"/>
          <w:szCs w:val="24"/>
          <w:lang w:val="en-US"/>
        </w:rPr>
        <w:t xml:space="preserve"> 0.5 m x 0.5 m subquadrats within each quadrat), </w:t>
      </w:r>
      <w:r w:rsidR="00ED2A66">
        <w:rPr>
          <w:rFonts w:ascii="Times New Roman" w:hAnsi="Times New Roman"/>
          <w:sz w:val="24"/>
          <w:szCs w:val="24"/>
          <w:lang w:val="en-US"/>
        </w:rPr>
        <w:t>estimates of</w:t>
      </w:r>
      <w:r w:rsidR="00886E4F">
        <w:rPr>
          <w:rFonts w:ascii="Times New Roman" w:hAnsi="Times New Roman"/>
          <w:sz w:val="24"/>
          <w:szCs w:val="24"/>
          <w:lang w:val="en-US"/>
        </w:rPr>
        <w:t xml:space="preserve"> soil </w:t>
      </w:r>
      <w:r w:rsidR="00905070">
        <w:rPr>
          <w:rFonts w:ascii="Times New Roman" w:hAnsi="Times New Roman"/>
          <w:sz w:val="24"/>
          <w:szCs w:val="24"/>
          <w:lang w:val="en-US"/>
        </w:rPr>
        <w:t xml:space="preserve">crust </w:t>
      </w:r>
      <w:r w:rsidR="00886E4F">
        <w:rPr>
          <w:rFonts w:ascii="Times New Roman" w:hAnsi="Times New Roman"/>
          <w:sz w:val="24"/>
          <w:szCs w:val="24"/>
          <w:lang w:val="en-US"/>
        </w:rPr>
        <w:t>composition</w:t>
      </w:r>
      <w:r w:rsidR="00905070">
        <w:rPr>
          <w:rFonts w:ascii="Times New Roman" w:hAnsi="Times New Roman"/>
          <w:sz w:val="24"/>
          <w:szCs w:val="24"/>
          <w:lang w:val="en-US"/>
        </w:rPr>
        <w:t xml:space="preserve"> (uranium, thorium, and potassium), </w:t>
      </w:r>
      <w:r w:rsidR="005641B8">
        <w:rPr>
          <w:rFonts w:ascii="Times New Roman" w:hAnsi="Times New Roman"/>
          <w:sz w:val="24"/>
          <w:szCs w:val="24"/>
          <w:lang w:val="en-US"/>
        </w:rPr>
        <w:t>canopy cover, distance to t</w:t>
      </w:r>
      <w:r w:rsidR="00212397">
        <w:rPr>
          <w:rFonts w:ascii="Times New Roman" w:hAnsi="Times New Roman"/>
          <w:sz w:val="24"/>
          <w:szCs w:val="24"/>
          <w:lang w:val="en-US"/>
        </w:rPr>
        <w:t xml:space="preserve">ree </w:t>
      </w:r>
      <w:r w:rsidR="005641B8">
        <w:rPr>
          <w:rFonts w:ascii="Times New Roman" w:hAnsi="Times New Roman"/>
          <w:sz w:val="24"/>
          <w:szCs w:val="24"/>
          <w:lang w:val="en-US"/>
        </w:rPr>
        <w:t xml:space="preserve">canopy, </w:t>
      </w:r>
      <w:r w:rsidR="00B53B59">
        <w:rPr>
          <w:rFonts w:ascii="Times New Roman" w:hAnsi="Times New Roman"/>
          <w:sz w:val="24"/>
          <w:szCs w:val="24"/>
          <w:lang w:val="en-US"/>
        </w:rPr>
        <w:t>GPS position, aspect</w:t>
      </w:r>
      <w:r w:rsidR="005641B8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212397">
        <w:rPr>
          <w:rFonts w:ascii="Times New Roman" w:hAnsi="Times New Roman"/>
          <w:sz w:val="24"/>
          <w:szCs w:val="24"/>
          <w:lang w:val="en-US"/>
        </w:rPr>
        <w:t xml:space="preserve">and </w:t>
      </w:r>
      <w:r w:rsidR="005641B8">
        <w:rPr>
          <w:rFonts w:ascii="Times New Roman" w:hAnsi="Times New Roman"/>
          <w:sz w:val="24"/>
          <w:szCs w:val="24"/>
          <w:lang w:val="en-US"/>
        </w:rPr>
        <w:t>landscape position.</w:t>
      </w:r>
    </w:p>
    <w:p w14:paraId="13412268" w14:textId="4A0B8267" w:rsidR="00496062" w:rsidRDefault="00496062" w:rsidP="00496062">
      <w:pPr>
        <w:rPr>
          <w:rFonts w:ascii="Times New Roman" w:hAnsi="Times New Roman"/>
          <w:sz w:val="24"/>
          <w:szCs w:val="24"/>
          <w:lang w:val="en-US"/>
        </w:rPr>
      </w:pPr>
      <w:r w:rsidRPr="00496062">
        <w:rPr>
          <w:rFonts w:ascii="Times New Roman" w:hAnsi="Times New Roman"/>
          <w:sz w:val="24"/>
          <w:szCs w:val="24"/>
          <w:lang w:val="en-US"/>
        </w:rPr>
        <w:t>The goal of this analysis is to</w:t>
      </w:r>
      <w:r w:rsidR="00A9451A">
        <w:rPr>
          <w:rFonts w:ascii="Times New Roman" w:hAnsi="Times New Roman"/>
          <w:sz w:val="24"/>
          <w:szCs w:val="24"/>
          <w:lang w:val="en-US"/>
        </w:rPr>
        <w:t xml:space="preserve"> d</w:t>
      </w:r>
      <w:r w:rsidR="00440CC6">
        <w:rPr>
          <w:rFonts w:ascii="Times New Roman" w:hAnsi="Times New Roman"/>
          <w:sz w:val="24"/>
          <w:szCs w:val="24"/>
          <w:lang w:val="en-US"/>
        </w:rPr>
        <w:t>etermine potential</w:t>
      </w:r>
      <w:r w:rsidR="00A9451A">
        <w:rPr>
          <w:rFonts w:ascii="Times New Roman" w:hAnsi="Times New Roman"/>
          <w:sz w:val="24"/>
          <w:szCs w:val="24"/>
          <w:lang w:val="en-US"/>
        </w:rPr>
        <w:t xml:space="preserve"> factors that contribute to eucalyptus canopy regeneration</w:t>
      </w:r>
      <w:r w:rsidR="003D3EE9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496062">
        <w:rPr>
          <w:rFonts w:ascii="Times New Roman" w:hAnsi="Times New Roman"/>
          <w:sz w:val="24"/>
          <w:szCs w:val="24"/>
          <w:lang w:val="en-US"/>
        </w:rPr>
        <w:t xml:space="preserve">We hypothesize that </w:t>
      </w:r>
      <w:r w:rsidR="00253824">
        <w:rPr>
          <w:rFonts w:ascii="Times New Roman" w:hAnsi="Times New Roman"/>
          <w:sz w:val="24"/>
          <w:szCs w:val="24"/>
          <w:lang w:val="en-US"/>
        </w:rPr>
        <w:t>the property will have a significant effect on the total number of observed seedlings, owing to the particular practices of that landowne</w:t>
      </w:r>
      <w:r w:rsidR="00970CBC">
        <w:rPr>
          <w:rFonts w:ascii="Times New Roman" w:hAnsi="Times New Roman"/>
          <w:sz w:val="24"/>
          <w:szCs w:val="24"/>
          <w:lang w:val="en-US"/>
        </w:rPr>
        <w:t xml:space="preserve">r. </w:t>
      </w:r>
      <w:r w:rsidR="00B40BB9">
        <w:rPr>
          <w:rFonts w:ascii="Times New Roman" w:hAnsi="Times New Roman"/>
          <w:sz w:val="24"/>
          <w:szCs w:val="24"/>
          <w:lang w:val="en-US"/>
        </w:rPr>
        <w:t xml:space="preserve">Distance to the eucalyptus canopy should also be a </w:t>
      </w:r>
      <w:r w:rsidR="00250F2D">
        <w:rPr>
          <w:rFonts w:ascii="Times New Roman" w:hAnsi="Times New Roman"/>
          <w:sz w:val="24"/>
          <w:szCs w:val="24"/>
          <w:lang w:val="en-US"/>
        </w:rPr>
        <w:t xml:space="preserve">significant variable in passive regeneration of overstory, as </w:t>
      </w:r>
      <w:r w:rsidR="000438A0">
        <w:rPr>
          <w:rFonts w:ascii="Times New Roman" w:hAnsi="Times New Roman"/>
          <w:sz w:val="24"/>
          <w:szCs w:val="24"/>
          <w:lang w:val="en-US"/>
        </w:rPr>
        <w:t>wind dispersed seeds will likely fall closer to the mother tree.</w:t>
      </w:r>
      <w:r w:rsidR="00250F2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F50B8">
        <w:rPr>
          <w:rFonts w:ascii="Times New Roman" w:hAnsi="Times New Roman"/>
          <w:sz w:val="24"/>
          <w:szCs w:val="24"/>
          <w:lang w:val="en-US"/>
        </w:rPr>
        <w:t>We also expect that increased native plant density</w:t>
      </w:r>
      <w:r w:rsidR="001A78A7">
        <w:rPr>
          <w:rFonts w:ascii="Times New Roman" w:hAnsi="Times New Roman"/>
          <w:sz w:val="24"/>
          <w:szCs w:val="24"/>
          <w:lang w:val="en-US"/>
        </w:rPr>
        <w:t xml:space="preserve"> will aid recruitment of </w:t>
      </w:r>
      <w:r w:rsidR="00D2396A">
        <w:rPr>
          <w:rFonts w:ascii="Times New Roman" w:hAnsi="Times New Roman"/>
          <w:sz w:val="24"/>
          <w:szCs w:val="24"/>
          <w:lang w:val="en-US"/>
        </w:rPr>
        <w:t xml:space="preserve">eucalyptus seedlings while increased exotic plant density will </w:t>
      </w:r>
      <w:r w:rsidR="001523F9">
        <w:rPr>
          <w:rFonts w:ascii="Times New Roman" w:hAnsi="Times New Roman"/>
          <w:sz w:val="24"/>
          <w:szCs w:val="24"/>
          <w:lang w:val="en-US"/>
        </w:rPr>
        <w:t xml:space="preserve">hinder recruitment, since invasive plant species tend to </w:t>
      </w:r>
      <w:r w:rsidR="00505C5B">
        <w:rPr>
          <w:rFonts w:ascii="Times New Roman" w:hAnsi="Times New Roman"/>
          <w:sz w:val="24"/>
          <w:szCs w:val="24"/>
          <w:lang w:val="en-US"/>
        </w:rPr>
        <w:t>overshadow and push out n</w:t>
      </w:r>
      <w:r w:rsidR="00B40BB9">
        <w:rPr>
          <w:rFonts w:ascii="Times New Roman" w:hAnsi="Times New Roman"/>
          <w:sz w:val="24"/>
          <w:szCs w:val="24"/>
          <w:lang w:val="en-US"/>
        </w:rPr>
        <w:t xml:space="preserve">ative plant biodiversity. </w:t>
      </w:r>
      <w:r w:rsidR="00F7693F">
        <w:rPr>
          <w:rFonts w:ascii="Times New Roman" w:hAnsi="Times New Roman"/>
          <w:sz w:val="24"/>
          <w:szCs w:val="24"/>
          <w:lang w:val="en-US"/>
        </w:rPr>
        <w:t>Additionally, we expect the canopy c</w:t>
      </w:r>
      <w:r w:rsidR="00B128C8">
        <w:rPr>
          <w:rFonts w:ascii="Times New Roman" w:hAnsi="Times New Roman"/>
          <w:sz w:val="24"/>
          <w:szCs w:val="24"/>
          <w:lang w:val="en-US"/>
        </w:rPr>
        <w:t xml:space="preserve">over to have an intermediate impact on </w:t>
      </w:r>
      <w:r w:rsidR="004309F1">
        <w:rPr>
          <w:rFonts w:ascii="Times New Roman" w:hAnsi="Times New Roman"/>
          <w:sz w:val="24"/>
          <w:szCs w:val="24"/>
          <w:lang w:val="en-US"/>
        </w:rPr>
        <w:t>seedling recruitment, as dense canopy is likely to outcompete new seedlings</w:t>
      </w:r>
      <w:r w:rsidR="00C50350">
        <w:rPr>
          <w:rFonts w:ascii="Times New Roman" w:hAnsi="Times New Roman"/>
          <w:sz w:val="24"/>
          <w:szCs w:val="24"/>
          <w:lang w:val="en-US"/>
        </w:rPr>
        <w:t xml:space="preserve">. </w:t>
      </w:r>
    </w:p>
    <w:p w14:paraId="44D1BC82" w14:textId="77777777" w:rsidR="00496062" w:rsidRPr="00496062" w:rsidRDefault="00496062" w:rsidP="00A4301B">
      <w:pPr>
        <w:spacing w:after="0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496062">
        <w:rPr>
          <w:rFonts w:ascii="Times New Roman" w:hAnsi="Times New Roman"/>
          <w:b/>
          <w:bCs/>
          <w:sz w:val="24"/>
          <w:szCs w:val="24"/>
          <w:lang w:val="en-US"/>
        </w:rPr>
        <w:t>Methods</w:t>
      </w:r>
    </w:p>
    <w:p w14:paraId="3D39A111" w14:textId="28C48846" w:rsidR="00496062" w:rsidRDefault="001E4023" w:rsidP="00496062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In approaching the creation of a model to explain seedling </w:t>
      </w:r>
      <w:r w:rsidR="0083579D">
        <w:rPr>
          <w:rFonts w:ascii="Times New Roman" w:hAnsi="Times New Roman"/>
          <w:sz w:val="24"/>
          <w:szCs w:val="24"/>
          <w:lang w:val="en-US"/>
        </w:rPr>
        <w:t>density</w:t>
      </w:r>
      <w:r w:rsidR="00833A02">
        <w:rPr>
          <w:rFonts w:ascii="Times New Roman" w:hAnsi="Times New Roman"/>
          <w:sz w:val="24"/>
          <w:szCs w:val="24"/>
          <w:lang w:val="en-US"/>
        </w:rPr>
        <w:t>, a hypothesis testing approach was used</w:t>
      </w:r>
      <w:r w:rsidR="0078723F">
        <w:rPr>
          <w:rFonts w:ascii="Times New Roman" w:hAnsi="Times New Roman"/>
          <w:sz w:val="24"/>
          <w:szCs w:val="24"/>
          <w:lang w:val="en-US"/>
        </w:rPr>
        <w:t xml:space="preserve">, as the </w:t>
      </w:r>
      <w:r w:rsidR="005E6070">
        <w:rPr>
          <w:rFonts w:ascii="Times New Roman" w:hAnsi="Times New Roman"/>
          <w:sz w:val="24"/>
          <w:szCs w:val="24"/>
          <w:lang w:val="en-US"/>
        </w:rPr>
        <w:t xml:space="preserve">data </w:t>
      </w:r>
      <w:r w:rsidR="0078723F">
        <w:rPr>
          <w:rFonts w:ascii="Times New Roman" w:hAnsi="Times New Roman"/>
          <w:sz w:val="24"/>
          <w:szCs w:val="24"/>
          <w:lang w:val="en-US"/>
        </w:rPr>
        <w:t xml:space="preserve">contains </w:t>
      </w:r>
      <w:r w:rsidR="005E6070">
        <w:rPr>
          <w:rFonts w:ascii="Times New Roman" w:hAnsi="Times New Roman"/>
          <w:sz w:val="24"/>
          <w:szCs w:val="24"/>
          <w:lang w:val="en-US"/>
        </w:rPr>
        <w:t>38 parameters</w:t>
      </w:r>
      <w:r w:rsidR="0078723F">
        <w:rPr>
          <w:rFonts w:ascii="Times New Roman" w:hAnsi="Times New Roman"/>
          <w:sz w:val="24"/>
          <w:szCs w:val="24"/>
          <w:lang w:val="en-US"/>
        </w:rPr>
        <w:t xml:space="preserve"> and a global model encompassing all </w:t>
      </w:r>
      <w:r w:rsidR="000A6C0B">
        <w:rPr>
          <w:rFonts w:ascii="Times New Roman" w:hAnsi="Times New Roman"/>
          <w:sz w:val="24"/>
          <w:szCs w:val="24"/>
          <w:lang w:val="en-US"/>
        </w:rPr>
        <w:t xml:space="preserve">parameters would have been incredibly difficult in R, where analysis was performed. </w:t>
      </w:r>
      <w:r w:rsidR="003911D3">
        <w:rPr>
          <w:rFonts w:ascii="Times New Roman" w:hAnsi="Times New Roman"/>
          <w:sz w:val="24"/>
          <w:szCs w:val="24"/>
          <w:lang w:val="en-US"/>
        </w:rPr>
        <w:t>The data was first ana</w:t>
      </w:r>
      <w:r w:rsidR="00496062" w:rsidRPr="00496062">
        <w:rPr>
          <w:rFonts w:ascii="Times New Roman" w:hAnsi="Times New Roman"/>
          <w:sz w:val="24"/>
          <w:szCs w:val="24"/>
          <w:lang w:val="en-US"/>
        </w:rPr>
        <w:t xml:space="preserve">lyzed for imbalances </w:t>
      </w:r>
      <w:r w:rsidR="003911D3">
        <w:rPr>
          <w:rFonts w:ascii="Times New Roman" w:hAnsi="Times New Roman"/>
          <w:sz w:val="24"/>
          <w:szCs w:val="24"/>
          <w:lang w:val="en-US"/>
        </w:rPr>
        <w:t>in</w:t>
      </w:r>
      <w:r w:rsidR="00C456CF">
        <w:rPr>
          <w:rFonts w:ascii="Times New Roman" w:hAnsi="Times New Roman"/>
          <w:sz w:val="24"/>
          <w:szCs w:val="24"/>
          <w:lang w:val="en-US"/>
        </w:rPr>
        <w:t xml:space="preserve"> seedling counts, property distribution, landscape distribution</w:t>
      </w:r>
      <w:r w:rsidR="00F57D68">
        <w:rPr>
          <w:rFonts w:ascii="Times New Roman" w:hAnsi="Times New Roman"/>
          <w:sz w:val="24"/>
          <w:szCs w:val="24"/>
          <w:lang w:val="en-US"/>
        </w:rPr>
        <w:t>,</w:t>
      </w:r>
      <w:r w:rsidR="00F57D68" w:rsidRPr="00F57D6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57D68" w:rsidRPr="00496062">
        <w:rPr>
          <w:rFonts w:ascii="Times New Roman" w:hAnsi="Times New Roman"/>
          <w:sz w:val="24"/>
          <w:szCs w:val="24"/>
          <w:lang w:val="en-US"/>
        </w:rPr>
        <w:t>and relationships</w:t>
      </w:r>
      <w:r w:rsidR="00F57D68">
        <w:rPr>
          <w:rFonts w:ascii="Times New Roman" w:hAnsi="Times New Roman"/>
          <w:sz w:val="24"/>
          <w:szCs w:val="24"/>
          <w:lang w:val="en-US"/>
        </w:rPr>
        <w:t xml:space="preserve"> between plant cover and canopy variables.</w:t>
      </w:r>
      <w:r w:rsidR="00EA2A4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A6D2C">
        <w:rPr>
          <w:rFonts w:ascii="Times New Roman" w:hAnsi="Times New Roman"/>
          <w:sz w:val="24"/>
          <w:szCs w:val="24"/>
          <w:lang w:val="en-US"/>
        </w:rPr>
        <w:t xml:space="preserve">Properties vary in sizes but </w:t>
      </w:r>
      <w:r w:rsidR="006A6D2C">
        <w:rPr>
          <w:rFonts w:ascii="Times New Roman" w:hAnsi="Times New Roman"/>
          <w:sz w:val="24"/>
          <w:szCs w:val="24"/>
          <w:lang w:val="en-US"/>
        </w:rPr>
        <w:t>the number</w:t>
      </w:r>
      <w:r w:rsidR="006A6D2C">
        <w:rPr>
          <w:rFonts w:ascii="Times New Roman" w:hAnsi="Times New Roman"/>
          <w:sz w:val="24"/>
          <w:szCs w:val="24"/>
          <w:lang w:val="en-US"/>
        </w:rPr>
        <w:t xml:space="preserve"> of quadrats appear normally distributed with an average of 6.5 quadrats per property</w:t>
      </w:r>
      <w:r w:rsidR="006A6D2C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5B63D3">
        <w:rPr>
          <w:rFonts w:ascii="Times New Roman" w:hAnsi="Times New Roman"/>
          <w:sz w:val="24"/>
          <w:szCs w:val="24"/>
          <w:lang w:val="en-US"/>
        </w:rPr>
        <w:t xml:space="preserve">Seedling count was summed </w:t>
      </w:r>
      <w:r w:rsidR="00873E84">
        <w:rPr>
          <w:rFonts w:ascii="Times New Roman" w:hAnsi="Times New Roman"/>
          <w:sz w:val="24"/>
          <w:szCs w:val="24"/>
          <w:lang w:val="en-US"/>
        </w:rPr>
        <w:t>for all heights (</w:t>
      </w:r>
      <w:r w:rsidR="00F3741B">
        <w:rPr>
          <w:rFonts w:ascii="Times New Roman" w:hAnsi="Times New Roman"/>
          <w:sz w:val="24"/>
          <w:szCs w:val="24"/>
          <w:lang w:val="en-US"/>
        </w:rPr>
        <w:t>0-50cm</w:t>
      </w:r>
      <w:r w:rsidR="00FE6CF5">
        <w:rPr>
          <w:rFonts w:ascii="Times New Roman" w:hAnsi="Times New Roman"/>
          <w:sz w:val="24"/>
          <w:szCs w:val="24"/>
          <w:lang w:val="en-US"/>
        </w:rPr>
        <w:t>, 50cm-2m, and above 2m) to give a total seedling count which was then used as our response variable</w:t>
      </w:r>
      <w:r w:rsidR="005E4624">
        <w:rPr>
          <w:rFonts w:ascii="Times New Roman" w:hAnsi="Times New Roman"/>
          <w:sz w:val="24"/>
          <w:szCs w:val="24"/>
          <w:lang w:val="en-US"/>
        </w:rPr>
        <w:t xml:space="preserve">, and total seedling count was plotted against </w:t>
      </w:r>
      <w:r w:rsidR="00B40E48">
        <w:rPr>
          <w:rFonts w:ascii="Times New Roman" w:hAnsi="Times New Roman"/>
          <w:sz w:val="24"/>
          <w:szCs w:val="24"/>
          <w:lang w:val="en-US"/>
        </w:rPr>
        <w:t>our hypothesized predictor variables</w:t>
      </w:r>
      <w:r w:rsidR="006B6796">
        <w:rPr>
          <w:rFonts w:ascii="Times New Roman" w:hAnsi="Times New Roman"/>
          <w:sz w:val="24"/>
          <w:szCs w:val="24"/>
          <w:lang w:val="en-US"/>
        </w:rPr>
        <w:t xml:space="preserve"> using pair</w:t>
      </w:r>
      <w:r w:rsidR="003F26B3">
        <w:rPr>
          <w:rFonts w:ascii="Times New Roman" w:hAnsi="Times New Roman"/>
          <w:sz w:val="24"/>
          <w:szCs w:val="24"/>
          <w:lang w:val="en-US"/>
        </w:rPr>
        <w:t>s.panels analysis</w:t>
      </w:r>
      <w:r w:rsidR="003C58B0">
        <w:rPr>
          <w:rFonts w:ascii="Times New Roman" w:hAnsi="Times New Roman"/>
          <w:sz w:val="24"/>
          <w:szCs w:val="24"/>
          <w:lang w:val="en-US"/>
        </w:rPr>
        <w:t xml:space="preserve"> to give coefficients of variation between </w:t>
      </w:r>
      <w:r w:rsidR="006D3C10">
        <w:rPr>
          <w:rFonts w:ascii="Times New Roman" w:hAnsi="Times New Roman"/>
          <w:sz w:val="24"/>
          <w:szCs w:val="24"/>
          <w:lang w:val="en-US"/>
        </w:rPr>
        <w:t xml:space="preserve">all predictors. However, all hypothesized predictors </w:t>
      </w:r>
      <w:r w:rsidR="00E23DEE">
        <w:rPr>
          <w:rFonts w:ascii="Times New Roman" w:hAnsi="Times New Roman"/>
          <w:sz w:val="24"/>
          <w:szCs w:val="24"/>
          <w:lang w:val="en-US"/>
        </w:rPr>
        <w:t xml:space="preserve">yielded low CVs, so more predictors were </w:t>
      </w:r>
      <w:r w:rsidR="00FA177A">
        <w:rPr>
          <w:rFonts w:ascii="Times New Roman" w:hAnsi="Times New Roman"/>
          <w:sz w:val="24"/>
          <w:szCs w:val="24"/>
          <w:lang w:val="en-US"/>
        </w:rPr>
        <w:t xml:space="preserve">tested, yet all </w:t>
      </w:r>
      <w:r w:rsidR="008F7659">
        <w:rPr>
          <w:rFonts w:ascii="Times New Roman" w:hAnsi="Times New Roman"/>
          <w:sz w:val="24"/>
          <w:szCs w:val="24"/>
          <w:lang w:val="en-US"/>
        </w:rPr>
        <w:t>predictors</w:t>
      </w:r>
      <w:r w:rsidR="00B351D1">
        <w:rPr>
          <w:rFonts w:ascii="Times New Roman" w:hAnsi="Times New Roman"/>
          <w:sz w:val="24"/>
          <w:szCs w:val="24"/>
          <w:lang w:val="en-US"/>
        </w:rPr>
        <w:t xml:space="preserve"> tested also returned low CVs (below 0.30). The few </w:t>
      </w:r>
      <w:r w:rsidR="00880D43">
        <w:rPr>
          <w:rFonts w:ascii="Times New Roman" w:hAnsi="Times New Roman"/>
          <w:sz w:val="24"/>
          <w:szCs w:val="24"/>
          <w:lang w:val="en-US"/>
        </w:rPr>
        <w:t xml:space="preserve">that returned the highest CVs were estimated uranium </w:t>
      </w:r>
      <w:r w:rsidR="00880D43">
        <w:rPr>
          <w:rFonts w:ascii="Times New Roman" w:hAnsi="Times New Roman"/>
          <w:sz w:val="24"/>
          <w:szCs w:val="24"/>
          <w:lang w:val="en-US"/>
        </w:rPr>
        <w:lastRenderedPageBreak/>
        <w:t>concentration</w:t>
      </w:r>
      <w:r w:rsidR="000C6E93">
        <w:rPr>
          <w:rFonts w:ascii="Times New Roman" w:hAnsi="Times New Roman"/>
          <w:sz w:val="24"/>
          <w:szCs w:val="24"/>
          <w:lang w:val="en-US"/>
        </w:rPr>
        <w:t xml:space="preserve"> (U ppm), </w:t>
      </w:r>
      <w:r w:rsidR="0054549F">
        <w:rPr>
          <w:rFonts w:ascii="Times New Roman" w:hAnsi="Times New Roman"/>
          <w:sz w:val="24"/>
          <w:szCs w:val="24"/>
          <w:lang w:val="en-US"/>
        </w:rPr>
        <w:t xml:space="preserve">potential evapotranspiration (PET), estimated thorium concentration (Th ppm), </w:t>
      </w:r>
      <w:r w:rsidR="009B7865">
        <w:rPr>
          <w:rFonts w:ascii="Times New Roman" w:hAnsi="Times New Roman"/>
          <w:sz w:val="24"/>
          <w:szCs w:val="24"/>
          <w:lang w:val="en-US"/>
        </w:rPr>
        <w:t xml:space="preserve">distance to canopy, and bare ground cover. </w:t>
      </w:r>
    </w:p>
    <w:p w14:paraId="22D69B5C" w14:textId="59E8D412" w:rsidR="00A4301B" w:rsidRDefault="00404BF1" w:rsidP="00496062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To begin model testing, we began with a Poisson model</w:t>
      </w:r>
      <w:r w:rsidR="00D639D0">
        <w:rPr>
          <w:rFonts w:ascii="Times New Roman" w:hAnsi="Times New Roman"/>
          <w:sz w:val="24"/>
          <w:szCs w:val="24"/>
          <w:lang w:val="en-US"/>
        </w:rPr>
        <w:t xml:space="preserve">, as </w:t>
      </w:r>
      <w:r w:rsidR="001952AC">
        <w:rPr>
          <w:rFonts w:ascii="Times New Roman" w:hAnsi="Times New Roman"/>
          <w:sz w:val="24"/>
          <w:szCs w:val="24"/>
          <w:lang w:val="en-US"/>
        </w:rPr>
        <w:t>the response variable is count data</w:t>
      </w:r>
      <w:r w:rsidR="00A51247">
        <w:rPr>
          <w:rFonts w:ascii="Times New Roman" w:hAnsi="Times New Roman"/>
          <w:sz w:val="24"/>
          <w:szCs w:val="24"/>
          <w:lang w:val="en-US"/>
        </w:rPr>
        <w:t>, and tested for o</w:t>
      </w:r>
      <w:r w:rsidR="001952AC">
        <w:rPr>
          <w:rFonts w:ascii="Times New Roman" w:hAnsi="Times New Roman"/>
          <w:sz w:val="24"/>
          <w:szCs w:val="24"/>
          <w:lang w:val="en-US"/>
        </w:rPr>
        <w:t>verdispersion</w:t>
      </w:r>
      <w:r w:rsidR="00A51247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D413D6">
        <w:rPr>
          <w:rFonts w:ascii="Times New Roman" w:hAnsi="Times New Roman"/>
          <w:sz w:val="24"/>
          <w:szCs w:val="24"/>
          <w:lang w:val="en-US"/>
        </w:rPr>
        <w:t>Confirming the seedling count</w:t>
      </w:r>
      <w:r w:rsidR="005473AF">
        <w:rPr>
          <w:rFonts w:ascii="Times New Roman" w:hAnsi="Times New Roman"/>
          <w:sz w:val="24"/>
          <w:szCs w:val="24"/>
          <w:lang w:val="en-US"/>
        </w:rPr>
        <w:t xml:space="preserve"> data are</w:t>
      </w:r>
      <w:r w:rsidR="00D413D6">
        <w:rPr>
          <w:rFonts w:ascii="Times New Roman" w:hAnsi="Times New Roman"/>
          <w:sz w:val="24"/>
          <w:szCs w:val="24"/>
          <w:lang w:val="en-US"/>
        </w:rPr>
        <w:t xml:space="preserve"> overdispersed, we then moved on to a negative binomial GLM</w:t>
      </w:r>
      <w:r w:rsidR="00173656">
        <w:rPr>
          <w:rFonts w:ascii="Times New Roman" w:hAnsi="Times New Roman"/>
          <w:sz w:val="24"/>
          <w:szCs w:val="24"/>
          <w:lang w:val="en-US"/>
        </w:rPr>
        <w:t>. The initial global model included</w:t>
      </w:r>
      <w:r w:rsidR="00351FA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51952">
        <w:rPr>
          <w:rFonts w:ascii="Times New Roman" w:hAnsi="Times New Roman"/>
          <w:sz w:val="24"/>
          <w:szCs w:val="24"/>
          <w:lang w:val="en-US"/>
        </w:rPr>
        <w:t xml:space="preserve">the </w:t>
      </w:r>
      <w:r w:rsidR="00F90816">
        <w:rPr>
          <w:rFonts w:ascii="Times New Roman" w:hAnsi="Times New Roman"/>
          <w:sz w:val="24"/>
          <w:szCs w:val="24"/>
          <w:lang w:val="en-US"/>
        </w:rPr>
        <w:t>listed parameters found to have the highest CVs as well as property, landscape position</w:t>
      </w:r>
      <w:r w:rsidR="00E96B58">
        <w:rPr>
          <w:rFonts w:ascii="Times New Roman" w:hAnsi="Times New Roman"/>
          <w:sz w:val="24"/>
          <w:szCs w:val="24"/>
          <w:lang w:val="en-US"/>
        </w:rPr>
        <w:t xml:space="preserve">, season, potassium concentration, and several native and exotic plant species (native perennial fern, </w:t>
      </w:r>
      <w:r w:rsidR="00842D82">
        <w:rPr>
          <w:rFonts w:ascii="Times New Roman" w:hAnsi="Times New Roman"/>
          <w:sz w:val="24"/>
          <w:szCs w:val="24"/>
          <w:lang w:val="en-US"/>
        </w:rPr>
        <w:t xml:space="preserve">native perennial grass, exotic perennial herb, exotic perennial grass, exotic annual grass, </w:t>
      </w:r>
      <w:r w:rsidR="006F0374">
        <w:rPr>
          <w:rFonts w:ascii="Times New Roman" w:hAnsi="Times New Roman"/>
          <w:sz w:val="24"/>
          <w:szCs w:val="24"/>
          <w:lang w:val="en-US"/>
        </w:rPr>
        <w:t>exotic annual herb, and litter cover)</w:t>
      </w:r>
      <w:r w:rsidR="00F821C6">
        <w:rPr>
          <w:rFonts w:ascii="Times New Roman" w:hAnsi="Times New Roman"/>
          <w:sz w:val="24"/>
          <w:szCs w:val="24"/>
          <w:lang w:val="en-US"/>
        </w:rPr>
        <w:t>. T</w:t>
      </w:r>
      <w:r w:rsidR="00BC17B6">
        <w:rPr>
          <w:rFonts w:ascii="Times New Roman" w:hAnsi="Times New Roman"/>
          <w:sz w:val="24"/>
          <w:szCs w:val="24"/>
          <w:lang w:val="en-US"/>
        </w:rPr>
        <w:t>he AIC and pseudo R</w:t>
      </w:r>
      <w:r w:rsidR="00BC17B6">
        <w:rPr>
          <w:rFonts w:ascii="Times New Roman" w:hAnsi="Times New Roman"/>
          <w:sz w:val="24"/>
          <w:szCs w:val="24"/>
          <w:vertAlign w:val="superscript"/>
          <w:lang w:val="en-US"/>
        </w:rPr>
        <w:t>2</w:t>
      </w:r>
      <w:r w:rsidR="00BC17B6">
        <w:rPr>
          <w:rFonts w:ascii="Times New Roman" w:hAnsi="Times New Roman"/>
          <w:sz w:val="24"/>
          <w:szCs w:val="24"/>
          <w:lang w:val="en-US"/>
        </w:rPr>
        <w:t xml:space="preserve"> values were calculated and noted</w:t>
      </w:r>
      <w:r w:rsidR="00F821C6">
        <w:rPr>
          <w:rFonts w:ascii="Times New Roman" w:hAnsi="Times New Roman"/>
          <w:sz w:val="24"/>
          <w:szCs w:val="24"/>
          <w:lang w:val="en-US"/>
        </w:rPr>
        <w:t xml:space="preserve"> so that they could be used </w:t>
      </w:r>
      <w:r w:rsidR="00C571A6">
        <w:rPr>
          <w:rFonts w:ascii="Times New Roman" w:hAnsi="Times New Roman"/>
          <w:sz w:val="24"/>
          <w:szCs w:val="24"/>
          <w:lang w:val="en-US"/>
        </w:rPr>
        <w:t>as a basis for discriminating further models.</w:t>
      </w:r>
      <w:r w:rsidR="00E31F6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84170">
        <w:rPr>
          <w:rFonts w:ascii="Times New Roman" w:hAnsi="Times New Roman"/>
          <w:sz w:val="24"/>
          <w:szCs w:val="24"/>
          <w:lang w:val="en-US"/>
        </w:rPr>
        <w:t>A mixed effect model with negative binomial errors was also tested using property as a random effect</w:t>
      </w:r>
      <w:r w:rsidR="00B35C62">
        <w:rPr>
          <w:rFonts w:ascii="Times New Roman" w:hAnsi="Times New Roman"/>
          <w:sz w:val="24"/>
          <w:szCs w:val="24"/>
          <w:lang w:val="en-US"/>
        </w:rPr>
        <w:t>, however, this reduced the explanatory power of the model</w:t>
      </w:r>
      <w:r w:rsidR="00D759E2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496062" w:rsidRPr="00496062">
        <w:rPr>
          <w:rFonts w:ascii="Times New Roman" w:hAnsi="Times New Roman"/>
          <w:sz w:val="24"/>
          <w:szCs w:val="24"/>
          <w:lang w:val="en-US"/>
        </w:rPr>
        <w:t xml:space="preserve">The final model was tested by adding and removing </w:t>
      </w:r>
      <w:r w:rsidR="00D6428D">
        <w:rPr>
          <w:rFonts w:ascii="Times New Roman" w:hAnsi="Times New Roman"/>
          <w:sz w:val="24"/>
          <w:szCs w:val="24"/>
          <w:lang w:val="en-US"/>
        </w:rPr>
        <w:t>parameters</w:t>
      </w:r>
      <w:r w:rsidR="00496062" w:rsidRPr="0049606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94B76">
        <w:rPr>
          <w:rFonts w:ascii="Times New Roman" w:hAnsi="Times New Roman"/>
          <w:sz w:val="24"/>
          <w:szCs w:val="24"/>
          <w:lang w:val="en-US"/>
        </w:rPr>
        <w:t xml:space="preserve">with and without </w:t>
      </w:r>
      <w:r w:rsidR="008D7244">
        <w:rPr>
          <w:rFonts w:ascii="Times New Roman" w:hAnsi="Times New Roman"/>
          <w:sz w:val="24"/>
          <w:szCs w:val="24"/>
          <w:lang w:val="en-US"/>
        </w:rPr>
        <w:t>property</w:t>
      </w:r>
      <w:r w:rsidR="00094B76">
        <w:rPr>
          <w:rFonts w:ascii="Times New Roman" w:hAnsi="Times New Roman"/>
          <w:sz w:val="24"/>
          <w:szCs w:val="24"/>
          <w:lang w:val="en-US"/>
        </w:rPr>
        <w:t xml:space="preserve"> as a random effect</w:t>
      </w:r>
      <w:r w:rsidR="00E6562A">
        <w:rPr>
          <w:rFonts w:ascii="Times New Roman" w:hAnsi="Times New Roman"/>
          <w:sz w:val="24"/>
          <w:szCs w:val="24"/>
          <w:lang w:val="en-US"/>
        </w:rPr>
        <w:t>.</w:t>
      </w:r>
    </w:p>
    <w:p w14:paraId="1B25A8EF" w14:textId="38671FA7" w:rsidR="00496062" w:rsidRDefault="00496062" w:rsidP="00496062">
      <w:pPr>
        <w:rPr>
          <w:rFonts w:ascii="Times New Roman" w:hAnsi="Times New Roman"/>
          <w:sz w:val="24"/>
          <w:szCs w:val="24"/>
          <w:lang w:val="en-US"/>
        </w:rPr>
      </w:pPr>
      <w:r w:rsidRPr="00496062">
        <w:rPr>
          <w:rFonts w:ascii="Times New Roman" w:hAnsi="Times New Roman"/>
          <w:sz w:val="24"/>
          <w:szCs w:val="24"/>
          <w:lang w:val="en-US"/>
        </w:rPr>
        <w:t xml:space="preserve">The formula for our model </w:t>
      </w:r>
      <w:r w:rsidR="00A4301B">
        <w:rPr>
          <w:rFonts w:ascii="Times New Roman" w:hAnsi="Times New Roman"/>
          <w:sz w:val="24"/>
          <w:szCs w:val="24"/>
          <w:lang w:val="en-US"/>
        </w:rPr>
        <w:t xml:space="preserve">with the most explanatory power </w:t>
      </w:r>
      <w:r w:rsidRPr="00496062">
        <w:rPr>
          <w:rFonts w:ascii="Times New Roman" w:hAnsi="Times New Roman"/>
          <w:sz w:val="24"/>
          <w:szCs w:val="24"/>
          <w:lang w:val="en-US"/>
        </w:rPr>
        <w:t>is:</w:t>
      </w:r>
    </w:p>
    <w:p w14:paraId="61076B26" w14:textId="50F052D8" w:rsidR="003B2164" w:rsidRDefault="00B26887" w:rsidP="0068294C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</w:t>
      </w:r>
      <w:r w:rsidR="00CD37AA">
        <w:rPr>
          <w:rFonts w:ascii="Times New Roman" w:hAnsi="Times New Roman"/>
          <w:sz w:val="24"/>
          <w:szCs w:val="24"/>
          <w:lang w:val="en-US"/>
        </w:rPr>
        <w:t xml:space="preserve">otal </w:t>
      </w:r>
      <w:r>
        <w:rPr>
          <w:rFonts w:ascii="Times New Roman" w:hAnsi="Times New Roman"/>
          <w:sz w:val="24"/>
          <w:szCs w:val="24"/>
          <w:lang w:val="en-US"/>
        </w:rPr>
        <w:t>e</w:t>
      </w:r>
      <w:r w:rsidR="00CD37AA">
        <w:rPr>
          <w:rFonts w:ascii="Times New Roman" w:hAnsi="Times New Roman"/>
          <w:sz w:val="24"/>
          <w:szCs w:val="24"/>
          <w:lang w:val="en-US"/>
        </w:rPr>
        <w:t xml:space="preserve">ucalyptus </w:t>
      </w:r>
      <w:r>
        <w:rPr>
          <w:rFonts w:ascii="Times New Roman" w:hAnsi="Times New Roman"/>
          <w:sz w:val="24"/>
          <w:szCs w:val="24"/>
          <w:lang w:val="en-US"/>
        </w:rPr>
        <w:t>s</w:t>
      </w:r>
      <w:r w:rsidR="00CD37AA">
        <w:rPr>
          <w:rFonts w:ascii="Times New Roman" w:hAnsi="Times New Roman"/>
          <w:sz w:val="24"/>
          <w:szCs w:val="24"/>
          <w:lang w:val="en-US"/>
        </w:rPr>
        <w:t>eedlings</w:t>
      </w:r>
      <w:r w:rsidR="003F20B8" w:rsidRPr="003F20B8">
        <w:rPr>
          <w:rFonts w:ascii="Times New Roman" w:hAnsi="Times New Roman"/>
          <w:sz w:val="24"/>
          <w:szCs w:val="24"/>
          <w:lang w:val="en-US"/>
        </w:rPr>
        <w:t xml:space="preserve"> ~ </w:t>
      </w:r>
      <w:r>
        <w:rPr>
          <w:rFonts w:ascii="Times New Roman" w:hAnsi="Times New Roman"/>
          <w:sz w:val="24"/>
          <w:szCs w:val="24"/>
          <w:lang w:val="en-US"/>
        </w:rPr>
        <w:t>estimated u</w:t>
      </w:r>
      <w:r w:rsidR="00C04A4D">
        <w:rPr>
          <w:rFonts w:ascii="Times New Roman" w:hAnsi="Times New Roman"/>
          <w:sz w:val="24"/>
          <w:szCs w:val="24"/>
          <w:lang w:val="en-US"/>
        </w:rPr>
        <w:t>ranium</w:t>
      </w:r>
      <w:r>
        <w:rPr>
          <w:rFonts w:ascii="Times New Roman" w:hAnsi="Times New Roman"/>
          <w:sz w:val="24"/>
          <w:szCs w:val="24"/>
          <w:lang w:val="en-US"/>
        </w:rPr>
        <w:t xml:space="preserve"> concentration</w:t>
      </w:r>
      <w:r w:rsidR="00C04A4D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(ppm)</w:t>
      </w:r>
      <w:r w:rsidR="003F20B8" w:rsidRPr="003F20B8">
        <w:rPr>
          <w:rFonts w:ascii="Times New Roman" w:hAnsi="Times New Roman"/>
          <w:sz w:val="24"/>
          <w:szCs w:val="24"/>
          <w:lang w:val="en-US"/>
        </w:rPr>
        <w:t xml:space="preserve"> + 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="003F20B8" w:rsidRPr="003F20B8">
        <w:rPr>
          <w:rFonts w:ascii="Times New Roman" w:hAnsi="Times New Roman"/>
          <w:sz w:val="24"/>
          <w:szCs w:val="24"/>
          <w:lang w:val="en-US"/>
        </w:rPr>
        <w:t>istance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F20B8" w:rsidRPr="003F20B8">
        <w:rPr>
          <w:rFonts w:ascii="Times New Roman" w:hAnsi="Times New Roman"/>
          <w:sz w:val="24"/>
          <w:szCs w:val="24"/>
          <w:lang w:val="en-US"/>
        </w:rPr>
        <w:t>to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21174">
        <w:rPr>
          <w:rFonts w:ascii="Times New Roman" w:hAnsi="Times New Roman"/>
          <w:sz w:val="24"/>
          <w:szCs w:val="24"/>
          <w:lang w:val="en-US"/>
        </w:rPr>
        <w:t>e</w:t>
      </w:r>
      <w:r w:rsidR="003F20B8" w:rsidRPr="003F20B8">
        <w:rPr>
          <w:rFonts w:ascii="Times New Roman" w:hAnsi="Times New Roman"/>
          <w:sz w:val="24"/>
          <w:szCs w:val="24"/>
          <w:lang w:val="en-US"/>
        </w:rPr>
        <w:t>ucalypt</w:t>
      </w:r>
      <w:r>
        <w:rPr>
          <w:rFonts w:ascii="Times New Roman" w:hAnsi="Times New Roman"/>
          <w:sz w:val="24"/>
          <w:szCs w:val="24"/>
          <w:lang w:val="en-US"/>
        </w:rPr>
        <w:t xml:space="preserve">us </w:t>
      </w:r>
      <w:r w:rsidR="003F20B8" w:rsidRPr="003F20B8">
        <w:rPr>
          <w:rFonts w:ascii="Times New Roman" w:hAnsi="Times New Roman"/>
          <w:sz w:val="24"/>
          <w:szCs w:val="24"/>
          <w:lang w:val="en-US"/>
        </w:rPr>
        <w:t>canopy</w:t>
      </w:r>
      <w:r>
        <w:rPr>
          <w:rFonts w:ascii="Times New Roman" w:hAnsi="Times New Roman"/>
          <w:sz w:val="24"/>
          <w:szCs w:val="24"/>
          <w:lang w:val="en-US"/>
        </w:rPr>
        <w:t xml:space="preserve"> (</w:t>
      </w:r>
      <w:r w:rsidR="003F20B8" w:rsidRPr="003F20B8">
        <w:rPr>
          <w:rFonts w:ascii="Times New Roman" w:hAnsi="Times New Roman"/>
          <w:sz w:val="24"/>
          <w:szCs w:val="24"/>
          <w:lang w:val="en-US"/>
        </w:rPr>
        <w:t>m</w:t>
      </w:r>
      <w:r>
        <w:rPr>
          <w:rFonts w:ascii="Times New Roman" w:hAnsi="Times New Roman"/>
          <w:sz w:val="24"/>
          <w:szCs w:val="24"/>
          <w:lang w:val="en-US"/>
        </w:rPr>
        <w:t>)</w:t>
      </w:r>
      <w:r w:rsidR="003F20B8" w:rsidRPr="003F20B8">
        <w:rPr>
          <w:rFonts w:ascii="Times New Roman" w:hAnsi="Times New Roman"/>
          <w:sz w:val="24"/>
          <w:szCs w:val="24"/>
          <w:lang w:val="en-US"/>
        </w:rPr>
        <w:t xml:space="preserve"> + </w:t>
      </w:r>
      <w:r w:rsidR="001852A8">
        <w:rPr>
          <w:rFonts w:ascii="Times New Roman" w:hAnsi="Times New Roman"/>
          <w:sz w:val="24"/>
          <w:szCs w:val="24"/>
          <w:lang w:val="en-US"/>
        </w:rPr>
        <w:t>b</w:t>
      </w:r>
      <w:r w:rsidR="003F20B8" w:rsidRPr="003F20B8">
        <w:rPr>
          <w:rFonts w:ascii="Times New Roman" w:hAnsi="Times New Roman"/>
          <w:sz w:val="24"/>
          <w:szCs w:val="24"/>
          <w:lang w:val="en-US"/>
        </w:rPr>
        <w:t>are</w:t>
      </w:r>
      <w:r w:rsidR="001852A8">
        <w:rPr>
          <w:rFonts w:ascii="Times New Roman" w:hAnsi="Times New Roman"/>
          <w:sz w:val="24"/>
          <w:szCs w:val="24"/>
          <w:lang w:val="en-US"/>
        </w:rPr>
        <w:t xml:space="preserve"> g</w:t>
      </w:r>
      <w:r w:rsidR="003F20B8" w:rsidRPr="003F20B8">
        <w:rPr>
          <w:rFonts w:ascii="Times New Roman" w:hAnsi="Times New Roman"/>
          <w:sz w:val="24"/>
          <w:szCs w:val="24"/>
          <w:lang w:val="en-US"/>
        </w:rPr>
        <w:t>round</w:t>
      </w:r>
      <w:r w:rsidR="001852A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F20B8" w:rsidRPr="003F20B8">
        <w:rPr>
          <w:rFonts w:ascii="Times New Roman" w:hAnsi="Times New Roman"/>
          <w:sz w:val="24"/>
          <w:szCs w:val="24"/>
          <w:lang w:val="en-US"/>
        </w:rPr>
        <w:t xml:space="preserve">cover + </w:t>
      </w:r>
      <w:r w:rsidR="001852A8">
        <w:rPr>
          <w:rFonts w:ascii="Times New Roman" w:hAnsi="Times New Roman"/>
          <w:sz w:val="24"/>
          <w:szCs w:val="24"/>
          <w:lang w:val="en-US"/>
        </w:rPr>
        <w:t>l</w:t>
      </w:r>
      <w:r w:rsidR="003F20B8" w:rsidRPr="003F20B8">
        <w:rPr>
          <w:rFonts w:ascii="Times New Roman" w:hAnsi="Times New Roman"/>
          <w:sz w:val="24"/>
          <w:szCs w:val="24"/>
          <w:lang w:val="en-US"/>
        </w:rPr>
        <w:t>andscape</w:t>
      </w:r>
      <w:r w:rsidR="001852A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F20B8" w:rsidRPr="003F20B8">
        <w:rPr>
          <w:rFonts w:ascii="Times New Roman" w:hAnsi="Times New Roman"/>
          <w:sz w:val="24"/>
          <w:szCs w:val="24"/>
          <w:lang w:val="en-US"/>
        </w:rPr>
        <w:t xml:space="preserve">position + </w:t>
      </w:r>
      <w:r w:rsidR="001852A8">
        <w:rPr>
          <w:rFonts w:ascii="Times New Roman" w:hAnsi="Times New Roman"/>
          <w:sz w:val="24"/>
          <w:szCs w:val="24"/>
          <w:lang w:val="en-US"/>
        </w:rPr>
        <w:t>p</w:t>
      </w:r>
      <w:r w:rsidR="003F20B8" w:rsidRPr="003F20B8">
        <w:rPr>
          <w:rFonts w:ascii="Times New Roman" w:hAnsi="Times New Roman"/>
          <w:sz w:val="24"/>
          <w:szCs w:val="24"/>
          <w:lang w:val="en-US"/>
        </w:rPr>
        <w:t>roperty</w:t>
      </w:r>
    </w:p>
    <w:p w14:paraId="49F3236E" w14:textId="56AC2E92" w:rsidR="00E6562A" w:rsidRPr="00496062" w:rsidRDefault="00EB2251" w:rsidP="00E6562A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An ANODEV test was then performed to </w:t>
      </w:r>
      <w:r w:rsidR="00AD6F24">
        <w:rPr>
          <w:rFonts w:ascii="Times New Roman" w:hAnsi="Times New Roman"/>
          <w:sz w:val="24"/>
          <w:szCs w:val="24"/>
          <w:lang w:val="en-US"/>
        </w:rPr>
        <w:t>further analyze the fit of the</w:t>
      </w:r>
      <w:r w:rsidR="00E30FC9">
        <w:rPr>
          <w:rFonts w:ascii="Times New Roman" w:hAnsi="Times New Roman"/>
          <w:sz w:val="24"/>
          <w:szCs w:val="24"/>
          <w:lang w:val="en-US"/>
        </w:rPr>
        <w:t xml:space="preserve"> negative binomial</w:t>
      </w:r>
      <w:r w:rsidR="00AD6F24">
        <w:rPr>
          <w:rFonts w:ascii="Times New Roman" w:hAnsi="Times New Roman"/>
          <w:sz w:val="24"/>
          <w:szCs w:val="24"/>
          <w:lang w:val="en-US"/>
        </w:rPr>
        <w:t xml:space="preserve"> model and the covariance of the parameters</w:t>
      </w:r>
      <w:r w:rsidR="00265291">
        <w:rPr>
          <w:rFonts w:ascii="Times New Roman" w:hAnsi="Times New Roman"/>
          <w:sz w:val="24"/>
          <w:szCs w:val="24"/>
          <w:lang w:val="en-US"/>
        </w:rPr>
        <w:t>.</w:t>
      </w:r>
    </w:p>
    <w:p w14:paraId="5F890D7F" w14:textId="77777777" w:rsidR="00A4301B" w:rsidRPr="00E10681" w:rsidRDefault="00A4301B" w:rsidP="00A4301B">
      <w:pPr>
        <w:spacing w:after="0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E10681">
        <w:rPr>
          <w:rFonts w:ascii="Times New Roman" w:hAnsi="Times New Roman"/>
          <w:b/>
          <w:bCs/>
          <w:sz w:val="24"/>
          <w:szCs w:val="24"/>
          <w:lang w:val="en-US"/>
        </w:rPr>
        <w:t>Results</w:t>
      </w:r>
    </w:p>
    <w:p w14:paraId="0FEDCE17" w14:textId="7E68805C" w:rsidR="00321E24" w:rsidRPr="00321E24" w:rsidRDefault="00615A7F" w:rsidP="00A4301B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Out of the 351 quadrat samples, </w:t>
      </w:r>
      <w:r w:rsidR="00CD6D19">
        <w:rPr>
          <w:rFonts w:ascii="Times New Roman" w:hAnsi="Times New Roman"/>
          <w:sz w:val="24"/>
          <w:szCs w:val="24"/>
          <w:lang w:val="en-US"/>
        </w:rPr>
        <w:t>26</w:t>
      </w:r>
      <w:r w:rsidR="001A4BA8">
        <w:rPr>
          <w:rFonts w:ascii="Times New Roman" w:hAnsi="Times New Roman"/>
          <w:sz w:val="24"/>
          <w:szCs w:val="24"/>
          <w:lang w:val="en-US"/>
        </w:rPr>
        <w:t>1</w:t>
      </w:r>
      <w:r w:rsidR="00CD6D19">
        <w:rPr>
          <w:rFonts w:ascii="Times New Roman" w:hAnsi="Times New Roman"/>
          <w:sz w:val="24"/>
          <w:szCs w:val="24"/>
          <w:lang w:val="en-US"/>
        </w:rPr>
        <w:t xml:space="preserve"> (74.4%) </w:t>
      </w:r>
      <w:r w:rsidR="001A4BA8">
        <w:rPr>
          <w:rFonts w:ascii="Times New Roman" w:hAnsi="Times New Roman"/>
          <w:sz w:val="24"/>
          <w:szCs w:val="24"/>
          <w:lang w:val="en-US"/>
        </w:rPr>
        <w:t xml:space="preserve">contained </w:t>
      </w:r>
      <w:r w:rsidR="00CD6D19">
        <w:rPr>
          <w:rFonts w:ascii="Times New Roman" w:hAnsi="Times New Roman"/>
          <w:sz w:val="24"/>
          <w:szCs w:val="24"/>
          <w:lang w:val="en-US"/>
        </w:rPr>
        <w:t>no seedlings</w:t>
      </w:r>
      <w:r w:rsidR="0071726E">
        <w:rPr>
          <w:rFonts w:ascii="Times New Roman" w:hAnsi="Times New Roman"/>
          <w:sz w:val="24"/>
          <w:szCs w:val="24"/>
          <w:lang w:val="en-US"/>
        </w:rPr>
        <w:t>,</w:t>
      </w:r>
      <w:r w:rsidR="001A4BA8">
        <w:rPr>
          <w:rFonts w:ascii="Times New Roman" w:hAnsi="Times New Roman"/>
          <w:sz w:val="24"/>
          <w:szCs w:val="24"/>
          <w:lang w:val="en-US"/>
        </w:rPr>
        <w:t xml:space="preserve"> while only</w:t>
      </w:r>
      <w:r w:rsidR="0071726E">
        <w:rPr>
          <w:rFonts w:ascii="Times New Roman" w:hAnsi="Times New Roman"/>
          <w:sz w:val="24"/>
          <w:szCs w:val="24"/>
          <w:lang w:val="en-US"/>
        </w:rPr>
        <w:t xml:space="preserve"> 90 (25.6%) contain</w:t>
      </w:r>
      <w:r w:rsidR="001A4BA8">
        <w:rPr>
          <w:rFonts w:ascii="Times New Roman" w:hAnsi="Times New Roman"/>
          <w:sz w:val="24"/>
          <w:szCs w:val="24"/>
          <w:lang w:val="en-US"/>
        </w:rPr>
        <w:t>ed</w:t>
      </w:r>
      <w:r w:rsidR="0071726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A4BA8">
        <w:rPr>
          <w:rFonts w:ascii="Times New Roman" w:hAnsi="Times New Roman"/>
          <w:sz w:val="24"/>
          <w:szCs w:val="24"/>
          <w:lang w:val="en-US"/>
        </w:rPr>
        <w:t xml:space="preserve">at least 1 </w:t>
      </w:r>
      <w:r w:rsidR="0071726E">
        <w:rPr>
          <w:rFonts w:ascii="Times New Roman" w:hAnsi="Times New Roman"/>
          <w:sz w:val="24"/>
          <w:szCs w:val="24"/>
          <w:lang w:val="en-US"/>
        </w:rPr>
        <w:t>seedling</w:t>
      </w:r>
      <w:r w:rsidR="001A4BA8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7B4B46">
        <w:rPr>
          <w:rFonts w:ascii="Times New Roman" w:hAnsi="Times New Roman"/>
          <w:sz w:val="24"/>
          <w:szCs w:val="24"/>
          <w:lang w:val="en-US"/>
        </w:rPr>
        <w:t>650 seedlings total were counted across all samples</w:t>
      </w:r>
      <w:r w:rsidR="00032494">
        <w:rPr>
          <w:rFonts w:ascii="Times New Roman" w:hAnsi="Times New Roman"/>
          <w:sz w:val="24"/>
          <w:szCs w:val="24"/>
          <w:lang w:val="en-US"/>
        </w:rPr>
        <w:t xml:space="preserve"> with substantial variation between properties and landscapes (</w:t>
      </w:r>
      <w:r w:rsidR="001F0DB7">
        <w:rPr>
          <w:rFonts w:ascii="Times New Roman" w:hAnsi="Times New Roman"/>
          <w:sz w:val="24"/>
          <w:szCs w:val="24"/>
          <w:lang w:val="en-US"/>
        </w:rPr>
        <w:t>Figures 2-5)</w:t>
      </w:r>
      <w:r w:rsidR="00032494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A4301B">
        <w:rPr>
          <w:rFonts w:ascii="Times New Roman" w:hAnsi="Times New Roman"/>
          <w:sz w:val="24"/>
          <w:szCs w:val="24"/>
          <w:lang w:val="en-US"/>
        </w:rPr>
        <w:t xml:space="preserve">The mean </w:t>
      </w:r>
      <w:r w:rsidR="000E2328">
        <w:rPr>
          <w:rFonts w:ascii="Times New Roman" w:hAnsi="Times New Roman"/>
          <w:sz w:val="24"/>
          <w:szCs w:val="24"/>
          <w:lang w:val="en-US"/>
        </w:rPr>
        <w:t xml:space="preserve">number of seedlings per property was </w:t>
      </w:r>
      <w:r w:rsidR="00D77AB5">
        <w:rPr>
          <w:rFonts w:ascii="Times New Roman" w:hAnsi="Times New Roman"/>
          <w:sz w:val="24"/>
          <w:szCs w:val="24"/>
          <w:lang w:val="en-US"/>
        </w:rPr>
        <w:t>36.11 ± 40</w:t>
      </w:r>
      <w:r w:rsidR="00777473">
        <w:rPr>
          <w:rFonts w:ascii="Times New Roman" w:hAnsi="Times New Roman"/>
          <w:sz w:val="24"/>
          <w:szCs w:val="24"/>
          <w:lang w:val="en-US"/>
        </w:rPr>
        <w:t xml:space="preserve">.14 (standard deviation) seedlings </w:t>
      </w:r>
      <w:r w:rsidR="009960B2">
        <w:rPr>
          <w:rFonts w:ascii="Times New Roman" w:hAnsi="Times New Roman"/>
          <w:sz w:val="24"/>
          <w:szCs w:val="24"/>
          <w:lang w:val="en-US"/>
        </w:rPr>
        <w:t>however</w:t>
      </w:r>
      <w:r w:rsidR="001F0DB7">
        <w:rPr>
          <w:rFonts w:ascii="Times New Roman" w:hAnsi="Times New Roman"/>
          <w:sz w:val="24"/>
          <w:szCs w:val="24"/>
          <w:lang w:val="en-US"/>
        </w:rPr>
        <w:t>,</w:t>
      </w:r>
      <w:r w:rsidR="009960B2">
        <w:rPr>
          <w:rFonts w:ascii="Times New Roman" w:hAnsi="Times New Roman"/>
          <w:sz w:val="24"/>
          <w:szCs w:val="24"/>
          <w:lang w:val="en-US"/>
        </w:rPr>
        <w:t xml:space="preserve"> the mean number of seedlings per </w:t>
      </w:r>
      <w:r w:rsidR="009554B5">
        <w:rPr>
          <w:rFonts w:ascii="Times New Roman" w:hAnsi="Times New Roman"/>
          <w:sz w:val="24"/>
          <w:szCs w:val="24"/>
          <w:lang w:val="en-US"/>
        </w:rPr>
        <w:t xml:space="preserve">sampled </w:t>
      </w:r>
      <w:r w:rsidR="009960B2">
        <w:rPr>
          <w:rFonts w:ascii="Times New Roman" w:hAnsi="Times New Roman"/>
          <w:sz w:val="24"/>
          <w:szCs w:val="24"/>
          <w:lang w:val="en-US"/>
        </w:rPr>
        <w:t xml:space="preserve">quadrat </w:t>
      </w:r>
      <w:r w:rsidR="009554B5">
        <w:rPr>
          <w:rFonts w:ascii="Times New Roman" w:hAnsi="Times New Roman"/>
          <w:sz w:val="24"/>
          <w:szCs w:val="24"/>
          <w:lang w:val="en-US"/>
        </w:rPr>
        <w:t>was only 1.85</w:t>
      </w:r>
      <w:r w:rsidR="00630113">
        <w:rPr>
          <w:rFonts w:ascii="Times New Roman" w:hAnsi="Times New Roman"/>
          <w:sz w:val="24"/>
          <w:szCs w:val="24"/>
          <w:lang w:val="en-US"/>
        </w:rPr>
        <w:t xml:space="preserve"> ± 6.</w:t>
      </w:r>
      <w:r w:rsidR="003B7C87">
        <w:rPr>
          <w:rFonts w:ascii="Times New Roman" w:hAnsi="Times New Roman"/>
          <w:sz w:val="24"/>
          <w:szCs w:val="24"/>
          <w:lang w:val="en-US"/>
        </w:rPr>
        <w:t xml:space="preserve">20 (standard deviation) seedlings per quadrat, as many </w:t>
      </w:r>
      <w:r w:rsidR="00486542">
        <w:rPr>
          <w:rFonts w:ascii="Times New Roman" w:hAnsi="Times New Roman"/>
          <w:sz w:val="24"/>
          <w:szCs w:val="24"/>
          <w:lang w:val="en-US"/>
        </w:rPr>
        <w:t>quadrats (261/351) contained 0 seedlings.</w:t>
      </w:r>
      <w:r w:rsidR="00AC51B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D511B">
        <w:rPr>
          <w:rFonts w:ascii="Times New Roman" w:hAnsi="Times New Roman"/>
          <w:sz w:val="24"/>
          <w:szCs w:val="24"/>
          <w:lang w:val="en-US"/>
        </w:rPr>
        <w:t xml:space="preserve">While the size of properties appeared normally distributed, the amount of seedlings per property </w:t>
      </w:r>
      <w:r w:rsidR="003471EF">
        <w:rPr>
          <w:rFonts w:ascii="Times New Roman" w:hAnsi="Times New Roman"/>
          <w:sz w:val="24"/>
          <w:szCs w:val="24"/>
          <w:lang w:val="en-US"/>
        </w:rPr>
        <w:t xml:space="preserve">varied widely, where </w:t>
      </w:r>
      <w:r w:rsidR="00AC51B3">
        <w:rPr>
          <w:rFonts w:ascii="Times New Roman" w:hAnsi="Times New Roman"/>
          <w:sz w:val="24"/>
          <w:szCs w:val="24"/>
          <w:lang w:val="en-US"/>
        </w:rPr>
        <w:t>3 properties</w:t>
      </w:r>
      <w:r w:rsidR="00551251">
        <w:rPr>
          <w:rFonts w:ascii="Times New Roman" w:hAnsi="Times New Roman"/>
          <w:sz w:val="24"/>
          <w:szCs w:val="24"/>
          <w:lang w:val="en-US"/>
        </w:rPr>
        <w:t>- Olive, Rokahr, and Taylor had 0 seedlings in any quadrat</w:t>
      </w:r>
      <w:r w:rsidR="003471EF">
        <w:rPr>
          <w:rFonts w:ascii="Times New Roman" w:hAnsi="Times New Roman"/>
          <w:sz w:val="24"/>
          <w:szCs w:val="24"/>
          <w:lang w:val="en-US"/>
        </w:rPr>
        <w:t xml:space="preserve">, and one outlier quadrat </w:t>
      </w:r>
      <w:r w:rsidR="00724031">
        <w:rPr>
          <w:rFonts w:ascii="Times New Roman" w:hAnsi="Times New Roman"/>
          <w:sz w:val="24"/>
          <w:szCs w:val="24"/>
          <w:lang w:val="en-US"/>
        </w:rPr>
        <w:t xml:space="preserve">in Kellock’s property had total 88 seedlings. </w:t>
      </w:r>
      <w:r w:rsidR="0052427D">
        <w:rPr>
          <w:rFonts w:ascii="Times New Roman" w:hAnsi="Times New Roman"/>
          <w:sz w:val="24"/>
          <w:szCs w:val="24"/>
          <w:lang w:val="en-US"/>
        </w:rPr>
        <w:t xml:space="preserve">Sampling of landscapes was </w:t>
      </w:r>
      <w:r w:rsidR="00D95570">
        <w:rPr>
          <w:rFonts w:ascii="Times New Roman" w:hAnsi="Times New Roman"/>
          <w:sz w:val="24"/>
          <w:szCs w:val="24"/>
          <w:lang w:val="en-US"/>
        </w:rPr>
        <w:t xml:space="preserve">also uneven, where </w:t>
      </w:r>
      <w:r w:rsidR="00C2561E">
        <w:rPr>
          <w:rFonts w:ascii="Times New Roman" w:hAnsi="Times New Roman"/>
          <w:sz w:val="24"/>
          <w:szCs w:val="24"/>
          <w:lang w:val="en-US"/>
        </w:rPr>
        <w:t xml:space="preserve">only 12 </w:t>
      </w:r>
      <w:r w:rsidR="002C120D">
        <w:rPr>
          <w:rFonts w:ascii="Times New Roman" w:hAnsi="Times New Roman"/>
          <w:sz w:val="24"/>
          <w:szCs w:val="24"/>
          <w:lang w:val="en-US"/>
        </w:rPr>
        <w:t xml:space="preserve">(3.4%) </w:t>
      </w:r>
      <w:r w:rsidR="00C2561E">
        <w:rPr>
          <w:rFonts w:ascii="Times New Roman" w:hAnsi="Times New Roman"/>
          <w:sz w:val="24"/>
          <w:szCs w:val="24"/>
          <w:lang w:val="en-US"/>
        </w:rPr>
        <w:t xml:space="preserve">samples were on crests and 11 </w:t>
      </w:r>
      <w:r w:rsidR="002C120D">
        <w:rPr>
          <w:rFonts w:ascii="Times New Roman" w:hAnsi="Times New Roman"/>
          <w:sz w:val="24"/>
          <w:szCs w:val="24"/>
          <w:lang w:val="en-US"/>
        </w:rPr>
        <w:t>(</w:t>
      </w:r>
      <w:r w:rsidR="00BD001E">
        <w:rPr>
          <w:rFonts w:ascii="Times New Roman" w:hAnsi="Times New Roman"/>
          <w:sz w:val="24"/>
          <w:szCs w:val="24"/>
          <w:lang w:val="en-US"/>
        </w:rPr>
        <w:t xml:space="preserve">3.1%) </w:t>
      </w:r>
      <w:r w:rsidR="00C2561E">
        <w:rPr>
          <w:rFonts w:ascii="Times New Roman" w:hAnsi="Times New Roman"/>
          <w:sz w:val="24"/>
          <w:szCs w:val="24"/>
          <w:lang w:val="en-US"/>
        </w:rPr>
        <w:t xml:space="preserve">were at the toe of a slope but 100 </w:t>
      </w:r>
      <w:r w:rsidR="00BD001E">
        <w:rPr>
          <w:rFonts w:ascii="Times New Roman" w:hAnsi="Times New Roman"/>
          <w:sz w:val="24"/>
          <w:szCs w:val="24"/>
          <w:lang w:val="en-US"/>
        </w:rPr>
        <w:t>(</w:t>
      </w:r>
      <w:r w:rsidR="002A60A9">
        <w:rPr>
          <w:rFonts w:ascii="Times New Roman" w:hAnsi="Times New Roman"/>
          <w:sz w:val="24"/>
          <w:szCs w:val="24"/>
          <w:lang w:val="en-US"/>
        </w:rPr>
        <w:t xml:space="preserve">28.5%) </w:t>
      </w:r>
      <w:r w:rsidR="00C2561E">
        <w:rPr>
          <w:rFonts w:ascii="Times New Roman" w:hAnsi="Times New Roman"/>
          <w:sz w:val="24"/>
          <w:szCs w:val="24"/>
          <w:lang w:val="en-US"/>
        </w:rPr>
        <w:t>were on flat landscapes and 2</w:t>
      </w:r>
      <w:r w:rsidR="00751554">
        <w:rPr>
          <w:rFonts w:ascii="Times New Roman" w:hAnsi="Times New Roman"/>
          <w:sz w:val="24"/>
          <w:szCs w:val="24"/>
          <w:lang w:val="en-US"/>
        </w:rPr>
        <w:t>28</w:t>
      </w:r>
      <w:r w:rsidR="002A60A9">
        <w:rPr>
          <w:rFonts w:ascii="Times New Roman" w:hAnsi="Times New Roman"/>
          <w:sz w:val="24"/>
          <w:szCs w:val="24"/>
          <w:lang w:val="en-US"/>
        </w:rPr>
        <w:t xml:space="preserve"> (6</w:t>
      </w:r>
      <w:r w:rsidR="00F95D13">
        <w:rPr>
          <w:rFonts w:ascii="Times New Roman" w:hAnsi="Times New Roman"/>
          <w:sz w:val="24"/>
          <w:szCs w:val="24"/>
          <w:lang w:val="en-US"/>
        </w:rPr>
        <w:t>5.0%)</w:t>
      </w:r>
      <w:r w:rsidR="00751554">
        <w:rPr>
          <w:rFonts w:ascii="Times New Roman" w:hAnsi="Times New Roman"/>
          <w:sz w:val="24"/>
          <w:szCs w:val="24"/>
          <w:lang w:val="en-US"/>
        </w:rPr>
        <w:t xml:space="preserve"> were on slopes.</w:t>
      </w:r>
      <w:r w:rsidR="00F95D13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1D18681E" w14:textId="7F5F3543" w:rsidR="00496062" w:rsidRPr="00496062" w:rsidRDefault="00A4301B" w:rsidP="00A4301B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parameter estimates</w:t>
      </w:r>
      <w:r w:rsidR="00FD3DD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F2CE5">
        <w:rPr>
          <w:rFonts w:ascii="Times New Roman" w:hAnsi="Times New Roman"/>
          <w:sz w:val="24"/>
          <w:szCs w:val="24"/>
          <w:lang w:val="en-US"/>
        </w:rPr>
        <w:t>for the final model</w:t>
      </w:r>
      <w:r w:rsidR="00B50C97">
        <w:rPr>
          <w:rFonts w:ascii="Times New Roman" w:hAnsi="Times New Roman"/>
          <w:sz w:val="24"/>
          <w:szCs w:val="24"/>
          <w:lang w:val="en-US"/>
        </w:rPr>
        <w:t xml:space="preserve"> (Table 1) </w:t>
      </w:r>
      <w:r w:rsidR="00C35A54">
        <w:rPr>
          <w:rFonts w:ascii="Times New Roman" w:hAnsi="Times New Roman"/>
          <w:sz w:val="24"/>
          <w:szCs w:val="24"/>
          <w:lang w:val="en-US"/>
        </w:rPr>
        <w:t xml:space="preserve">show </w:t>
      </w:r>
      <w:r w:rsidR="00D64349">
        <w:rPr>
          <w:rFonts w:ascii="Times New Roman" w:hAnsi="Times New Roman"/>
          <w:sz w:val="24"/>
          <w:szCs w:val="24"/>
          <w:lang w:val="en-US"/>
        </w:rPr>
        <w:t>uranium concentration has th</w:t>
      </w:r>
      <w:r w:rsidR="00590479">
        <w:rPr>
          <w:rFonts w:ascii="Times New Roman" w:hAnsi="Times New Roman"/>
          <w:sz w:val="24"/>
          <w:szCs w:val="24"/>
          <w:lang w:val="en-US"/>
        </w:rPr>
        <w:t>e largest estimate β</w:t>
      </w:r>
      <w:r w:rsidR="00590479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Uppm </w:t>
      </w:r>
      <w:r w:rsidR="00590479">
        <w:rPr>
          <w:rFonts w:ascii="Times New Roman" w:hAnsi="Times New Roman"/>
          <w:sz w:val="24"/>
          <w:szCs w:val="24"/>
          <w:lang w:val="en-US"/>
        </w:rPr>
        <w:t xml:space="preserve">= </w:t>
      </w:r>
      <w:r w:rsidR="00931AC1">
        <w:rPr>
          <w:rFonts w:ascii="Times New Roman" w:hAnsi="Times New Roman"/>
          <w:sz w:val="24"/>
          <w:szCs w:val="24"/>
          <w:lang w:val="en-US"/>
        </w:rPr>
        <w:t>-</w:t>
      </w:r>
      <w:r w:rsidR="00181A62">
        <w:rPr>
          <w:rFonts w:ascii="Times New Roman" w:hAnsi="Times New Roman"/>
          <w:sz w:val="24"/>
          <w:szCs w:val="24"/>
          <w:lang w:val="en-US"/>
        </w:rPr>
        <w:t>0.448</w:t>
      </w:r>
      <w:r w:rsidR="0083136D">
        <w:rPr>
          <w:rFonts w:ascii="Times New Roman" w:hAnsi="Times New Roman"/>
          <w:sz w:val="24"/>
          <w:szCs w:val="24"/>
          <w:lang w:val="en-US"/>
        </w:rPr>
        <w:t xml:space="preserve"> seedlings</w:t>
      </w:r>
      <w:r w:rsidR="00181A62">
        <w:rPr>
          <w:rFonts w:ascii="Times New Roman" w:hAnsi="Times New Roman"/>
          <w:sz w:val="24"/>
          <w:szCs w:val="24"/>
          <w:lang w:val="en-US"/>
        </w:rPr>
        <w:t xml:space="preserve">/ppm of the continuous variables, however it explains the least amount of variation </w:t>
      </w:r>
      <w:r w:rsidR="00206557">
        <w:rPr>
          <w:rFonts w:ascii="Times New Roman" w:hAnsi="Times New Roman"/>
          <w:sz w:val="24"/>
          <w:szCs w:val="24"/>
          <w:lang w:val="en-US"/>
        </w:rPr>
        <w:t xml:space="preserve">(3.05%) </w:t>
      </w:r>
      <w:r w:rsidR="00136F63">
        <w:rPr>
          <w:rFonts w:ascii="Times New Roman" w:hAnsi="Times New Roman"/>
          <w:sz w:val="24"/>
          <w:szCs w:val="24"/>
          <w:lang w:val="en-US"/>
        </w:rPr>
        <w:t>and the p value of 0.037 makes it only slightly significant</w:t>
      </w:r>
      <w:r w:rsidR="00C3481F">
        <w:rPr>
          <w:rFonts w:ascii="Times New Roman" w:hAnsi="Times New Roman"/>
          <w:sz w:val="24"/>
          <w:szCs w:val="24"/>
          <w:lang w:val="en-US"/>
        </w:rPr>
        <w:t>.</w:t>
      </w:r>
      <w:r w:rsidR="00A1348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517EF">
        <w:rPr>
          <w:rFonts w:ascii="Times New Roman" w:hAnsi="Times New Roman"/>
          <w:sz w:val="24"/>
          <w:szCs w:val="24"/>
          <w:lang w:val="en-US"/>
        </w:rPr>
        <w:t>ANODEV analysis</w:t>
      </w:r>
      <w:r w:rsidR="008B6256">
        <w:rPr>
          <w:rFonts w:ascii="Times New Roman" w:hAnsi="Times New Roman"/>
          <w:sz w:val="24"/>
          <w:szCs w:val="24"/>
          <w:lang w:val="en-US"/>
        </w:rPr>
        <w:t xml:space="preserve"> (Table 2)</w:t>
      </w:r>
      <w:r w:rsidR="00F517EF">
        <w:rPr>
          <w:rFonts w:ascii="Times New Roman" w:hAnsi="Times New Roman"/>
          <w:sz w:val="24"/>
          <w:szCs w:val="24"/>
          <w:lang w:val="en-US"/>
        </w:rPr>
        <w:t xml:space="preserve">, though, </w:t>
      </w:r>
      <w:r w:rsidR="00704A43">
        <w:rPr>
          <w:rFonts w:ascii="Times New Roman" w:hAnsi="Times New Roman"/>
          <w:sz w:val="24"/>
          <w:szCs w:val="24"/>
          <w:lang w:val="en-US"/>
        </w:rPr>
        <w:t xml:space="preserve">shows that the addition of uranium does significantly improve the model, as </w:t>
      </w:r>
      <w:r w:rsidR="00850115">
        <w:rPr>
          <w:rFonts w:ascii="Times New Roman" w:hAnsi="Times New Roman"/>
          <w:sz w:val="24"/>
          <w:szCs w:val="24"/>
          <w:lang w:val="en-US"/>
        </w:rPr>
        <w:t xml:space="preserve">it has the second highest amount of deviance and </w:t>
      </w:r>
      <w:r w:rsidR="004D00E4">
        <w:rPr>
          <w:rFonts w:ascii="Times New Roman" w:hAnsi="Times New Roman"/>
          <w:sz w:val="24"/>
          <w:szCs w:val="24"/>
          <w:lang w:val="en-US"/>
        </w:rPr>
        <w:t>its</w:t>
      </w:r>
      <w:r w:rsidR="00B0076E">
        <w:rPr>
          <w:rFonts w:ascii="Times New Roman" w:hAnsi="Times New Roman"/>
          <w:sz w:val="24"/>
          <w:szCs w:val="24"/>
          <w:lang w:val="en-US"/>
        </w:rPr>
        <w:t xml:space="preserve"> inclusion significantly decreases residual deviance, with a </w:t>
      </w:r>
      <w:r w:rsidR="00F517EF">
        <w:rPr>
          <w:rFonts w:ascii="Times New Roman" w:hAnsi="Times New Roman"/>
          <w:sz w:val="24"/>
          <w:szCs w:val="24"/>
          <w:lang w:val="en-US"/>
        </w:rPr>
        <w:t xml:space="preserve">p value of </w:t>
      </w:r>
      <w:r w:rsidR="00F517EF">
        <w:rPr>
          <w:rFonts w:ascii="Times New Roman" w:hAnsi="Times New Roman"/>
          <w:sz w:val="24"/>
          <w:szCs w:val="24"/>
          <w:lang w:val="en-US"/>
        </w:rPr>
        <w:t>7.81e-5</w:t>
      </w:r>
      <w:r w:rsidR="00B0076E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8B6256">
        <w:rPr>
          <w:rFonts w:ascii="Times New Roman" w:hAnsi="Times New Roman"/>
          <w:sz w:val="24"/>
          <w:szCs w:val="24"/>
          <w:lang w:val="en-US"/>
        </w:rPr>
        <w:t xml:space="preserve">Distance to canopy had the second highest parameter estimate </w:t>
      </w:r>
      <w:r w:rsidR="008B6256">
        <w:rPr>
          <w:rFonts w:ascii="Times New Roman" w:hAnsi="Times New Roman"/>
          <w:sz w:val="24"/>
          <w:szCs w:val="24"/>
          <w:lang w:val="en-US"/>
        </w:rPr>
        <w:t>β</w:t>
      </w:r>
      <w:r w:rsidR="008B6256">
        <w:rPr>
          <w:rFonts w:ascii="Times New Roman" w:hAnsi="Times New Roman"/>
          <w:sz w:val="24"/>
          <w:szCs w:val="24"/>
          <w:vertAlign w:val="subscript"/>
          <w:lang w:val="en-US"/>
        </w:rPr>
        <w:t>distance</w:t>
      </w:r>
      <w:r w:rsidR="008B6256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</w:t>
      </w:r>
      <w:r w:rsidR="008B6256">
        <w:rPr>
          <w:rFonts w:ascii="Times New Roman" w:hAnsi="Times New Roman"/>
          <w:sz w:val="24"/>
          <w:szCs w:val="24"/>
          <w:lang w:val="en-US"/>
        </w:rPr>
        <w:t>= -0.</w:t>
      </w:r>
      <w:r w:rsidR="001D5787">
        <w:rPr>
          <w:rFonts w:ascii="Times New Roman" w:hAnsi="Times New Roman"/>
          <w:sz w:val="24"/>
          <w:szCs w:val="24"/>
          <w:lang w:val="en-US"/>
        </w:rPr>
        <w:t>0</w:t>
      </w:r>
      <w:r w:rsidR="008B6256">
        <w:rPr>
          <w:rFonts w:ascii="Times New Roman" w:hAnsi="Times New Roman"/>
          <w:sz w:val="24"/>
          <w:szCs w:val="24"/>
          <w:lang w:val="en-US"/>
        </w:rPr>
        <w:t>373</w:t>
      </w:r>
      <w:r w:rsidR="008B6256">
        <w:rPr>
          <w:rFonts w:ascii="Times New Roman" w:hAnsi="Times New Roman"/>
          <w:sz w:val="24"/>
          <w:szCs w:val="24"/>
          <w:lang w:val="en-US"/>
        </w:rPr>
        <w:t xml:space="preserve"> seedlings</w:t>
      </w:r>
      <w:r w:rsidR="008B6256">
        <w:rPr>
          <w:rFonts w:ascii="Times New Roman" w:hAnsi="Times New Roman"/>
          <w:sz w:val="24"/>
          <w:szCs w:val="24"/>
          <w:lang w:val="en-US"/>
        </w:rPr>
        <w:t xml:space="preserve">/m but explains more than twice as much of the variation (6.35%) and the p value of 0.0018 carries higher significance than uranium. ANODEV analysis also shows that the addition of distance </w:t>
      </w:r>
      <w:r w:rsidR="00C84D36">
        <w:rPr>
          <w:rFonts w:ascii="Times New Roman" w:hAnsi="Times New Roman"/>
          <w:sz w:val="24"/>
          <w:szCs w:val="24"/>
          <w:lang w:val="en-US"/>
        </w:rPr>
        <w:t xml:space="preserve">to canopy significantly improves the model, with the third highest amount of deviance </w:t>
      </w:r>
      <w:r w:rsidR="00204D00">
        <w:rPr>
          <w:rFonts w:ascii="Times New Roman" w:hAnsi="Times New Roman"/>
          <w:sz w:val="24"/>
          <w:szCs w:val="24"/>
          <w:lang w:val="en-US"/>
        </w:rPr>
        <w:t xml:space="preserve">and a significant </w:t>
      </w:r>
      <w:r w:rsidR="00966D83">
        <w:rPr>
          <w:rFonts w:ascii="Times New Roman" w:hAnsi="Times New Roman"/>
          <w:sz w:val="24"/>
          <w:szCs w:val="24"/>
          <w:lang w:val="en-US"/>
        </w:rPr>
        <w:t xml:space="preserve">but a slightly larger p value than uranium </w:t>
      </w:r>
      <w:r w:rsidR="00C876AD">
        <w:rPr>
          <w:rFonts w:ascii="Times New Roman" w:hAnsi="Times New Roman"/>
          <w:sz w:val="24"/>
          <w:szCs w:val="24"/>
          <w:lang w:val="en-US"/>
        </w:rPr>
        <w:t>(0.0030)</w:t>
      </w:r>
      <w:r w:rsidR="00204D00">
        <w:rPr>
          <w:rFonts w:ascii="Times New Roman" w:hAnsi="Times New Roman"/>
          <w:sz w:val="24"/>
          <w:szCs w:val="24"/>
          <w:lang w:val="en-US"/>
        </w:rPr>
        <w:t xml:space="preserve">. Bare ground cover </w:t>
      </w:r>
      <w:r w:rsidR="007E62BE">
        <w:rPr>
          <w:rFonts w:ascii="Times New Roman" w:hAnsi="Times New Roman"/>
          <w:sz w:val="24"/>
          <w:szCs w:val="24"/>
          <w:lang w:val="en-US"/>
        </w:rPr>
        <w:t xml:space="preserve">had the smallest parameter estimate of the continuous variables </w:t>
      </w:r>
      <w:r w:rsidR="003F716D">
        <w:rPr>
          <w:rFonts w:ascii="Times New Roman" w:hAnsi="Times New Roman"/>
          <w:sz w:val="24"/>
          <w:szCs w:val="24"/>
          <w:lang w:val="en-US"/>
        </w:rPr>
        <w:t>β</w:t>
      </w:r>
      <w:r w:rsidR="003F716D">
        <w:rPr>
          <w:rFonts w:ascii="Times New Roman" w:hAnsi="Times New Roman"/>
          <w:sz w:val="24"/>
          <w:szCs w:val="24"/>
          <w:vertAlign w:val="subscript"/>
          <w:lang w:val="en-US"/>
        </w:rPr>
        <w:t>bare ground</w:t>
      </w:r>
      <w:r w:rsidR="003F716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</w:t>
      </w:r>
      <w:r w:rsidR="003F716D">
        <w:rPr>
          <w:rFonts w:ascii="Times New Roman" w:hAnsi="Times New Roman"/>
          <w:sz w:val="24"/>
          <w:szCs w:val="24"/>
          <w:lang w:val="en-US"/>
        </w:rPr>
        <w:t>= 0.</w:t>
      </w:r>
      <w:r w:rsidR="003F716D">
        <w:rPr>
          <w:rFonts w:ascii="Times New Roman" w:hAnsi="Times New Roman"/>
          <w:sz w:val="24"/>
          <w:szCs w:val="24"/>
          <w:lang w:val="en-US"/>
        </w:rPr>
        <w:t>032</w:t>
      </w:r>
      <w:r w:rsidR="001D5787">
        <w:rPr>
          <w:rFonts w:ascii="Times New Roman" w:hAnsi="Times New Roman"/>
          <w:sz w:val="24"/>
          <w:szCs w:val="24"/>
          <w:lang w:val="en-US"/>
        </w:rPr>
        <w:t>2</w:t>
      </w:r>
      <w:r w:rsidR="003F716D">
        <w:rPr>
          <w:rFonts w:ascii="Times New Roman" w:hAnsi="Times New Roman"/>
          <w:sz w:val="24"/>
          <w:szCs w:val="24"/>
          <w:lang w:val="en-US"/>
        </w:rPr>
        <w:t xml:space="preserve"> seedlings</w:t>
      </w:r>
      <w:r w:rsidR="001D5787">
        <w:rPr>
          <w:rFonts w:ascii="Times New Roman" w:hAnsi="Times New Roman"/>
          <w:sz w:val="24"/>
          <w:szCs w:val="24"/>
          <w:lang w:val="en-US"/>
        </w:rPr>
        <w:t>/</w:t>
      </w:r>
      <w:r w:rsidR="00782DBD">
        <w:rPr>
          <w:rFonts w:ascii="Times New Roman" w:hAnsi="Times New Roman"/>
          <w:sz w:val="24"/>
          <w:szCs w:val="24"/>
          <w:lang w:val="en-US"/>
        </w:rPr>
        <w:t>percent bare ground</w:t>
      </w:r>
      <w:r w:rsidR="005437FD">
        <w:rPr>
          <w:rFonts w:ascii="Times New Roman" w:hAnsi="Times New Roman"/>
          <w:sz w:val="24"/>
          <w:szCs w:val="24"/>
          <w:lang w:val="en-US"/>
        </w:rPr>
        <w:t xml:space="preserve"> and explains 4.80% of the variation with </w:t>
      </w:r>
      <w:r w:rsidR="00C04A7B">
        <w:rPr>
          <w:rFonts w:ascii="Times New Roman" w:hAnsi="Times New Roman"/>
          <w:sz w:val="24"/>
          <w:szCs w:val="24"/>
          <w:lang w:val="en-US"/>
        </w:rPr>
        <w:t>a similarly significant p value to distance (0.0029)</w:t>
      </w:r>
      <w:r w:rsidR="00E82E98">
        <w:rPr>
          <w:rFonts w:ascii="Times New Roman" w:hAnsi="Times New Roman"/>
          <w:sz w:val="24"/>
          <w:szCs w:val="24"/>
          <w:lang w:val="en-US"/>
        </w:rPr>
        <w:t xml:space="preserve">. ANODEV analysis shows </w:t>
      </w:r>
      <w:r w:rsidR="00652C73">
        <w:rPr>
          <w:rFonts w:ascii="Times New Roman" w:hAnsi="Times New Roman"/>
          <w:sz w:val="24"/>
          <w:szCs w:val="24"/>
          <w:lang w:val="en-US"/>
        </w:rPr>
        <w:t xml:space="preserve">bare ground has the least amount of deviance </w:t>
      </w:r>
      <w:r w:rsidR="00652C73">
        <w:rPr>
          <w:rFonts w:ascii="Times New Roman" w:hAnsi="Times New Roman"/>
          <w:sz w:val="24"/>
          <w:szCs w:val="24"/>
          <w:lang w:val="en-US"/>
        </w:rPr>
        <w:lastRenderedPageBreak/>
        <w:t xml:space="preserve">and while its addition does improve the model, it is </w:t>
      </w:r>
      <w:r w:rsidR="00550D84">
        <w:rPr>
          <w:rFonts w:ascii="Times New Roman" w:hAnsi="Times New Roman"/>
          <w:sz w:val="24"/>
          <w:szCs w:val="24"/>
          <w:lang w:val="en-US"/>
        </w:rPr>
        <w:t>less significant (p value = 0.0141)</w:t>
      </w:r>
      <w:r w:rsidR="00CD4CBB">
        <w:rPr>
          <w:rFonts w:ascii="Times New Roman" w:hAnsi="Times New Roman"/>
          <w:sz w:val="24"/>
          <w:szCs w:val="24"/>
          <w:lang w:val="en-US"/>
        </w:rPr>
        <w:t>. The categorical variables,</w:t>
      </w:r>
      <w:r w:rsidR="00FF2E1C">
        <w:rPr>
          <w:rFonts w:ascii="Times New Roman" w:hAnsi="Times New Roman"/>
          <w:sz w:val="24"/>
          <w:szCs w:val="24"/>
          <w:lang w:val="en-US"/>
        </w:rPr>
        <w:t xml:space="preserve"> landscape position and property vary in their parameter estimates, though property varies far more greatly than landscape. Landscape position explains the least amount of variation in </w:t>
      </w:r>
      <w:r w:rsidR="00C25731">
        <w:rPr>
          <w:rFonts w:ascii="Times New Roman" w:hAnsi="Times New Roman"/>
          <w:sz w:val="24"/>
          <w:szCs w:val="24"/>
          <w:lang w:val="en-US"/>
        </w:rPr>
        <w:t xml:space="preserve">seedling density (4.30%) and ANODEV analysis shows its addition is the least significant, with a p value </w:t>
      </w:r>
      <w:r w:rsidR="00C02825">
        <w:rPr>
          <w:rFonts w:ascii="Times New Roman" w:hAnsi="Times New Roman"/>
          <w:sz w:val="24"/>
          <w:szCs w:val="24"/>
          <w:lang w:val="en-US"/>
        </w:rPr>
        <w:t xml:space="preserve">of 0.0596. Property </w:t>
      </w:r>
      <w:r w:rsidR="009D64BB">
        <w:rPr>
          <w:rFonts w:ascii="Times New Roman" w:hAnsi="Times New Roman"/>
          <w:sz w:val="24"/>
          <w:szCs w:val="24"/>
          <w:lang w:val="en-US"/>
        </w:rPr>
        <w:t xml:space="preserve">explains the most amount of variation in seedling density, explaining 75.21% of the variation. ANODEV analysis </w:t>
      </w:r>
      <w:r w:rsidR="00870548">
        <w:rPr>
          <w:rFonts w:ascii="Times New Roman" w:hAnsi="Times New Roman"/>
          <w:sz w:val="24"/>
          <w:szCs w:val="24"/>
          <w:lang w:val="en-US"/>
        </w:rPr>
        <w:t xml:space="preserve">shows that property has the most deviance and is the most significant </w:t>
      </w:r>
      <w:r w:rsidR="004278AE">
        <w:rPr>
          <w:rFonts w:ascii="Times New Roman" w:hAnsi="Times New Roman"/>
          <w:sz w:val="24"/>
          <w:szCs w:val="24"/>
          <w:lang w:val="en-US"/>
        </w:rPr>
        <w:t xml:space="preserve">to include in the model, with a p value of </w:t>
      </w:r>
      <w:r w:rsidR="004278AE">
        <w:rPr>
          <w:rFonts w:ascii="Times New Roman" w:hAnsi="Times New Roman"/>
          <w:sz w:val="24"/>
          <w:szCs w:val="24"/>
          <w:lang w:val="en-US"/>
        </w:rPr>
        <w:t>5.73e-14</w:t>
      </w:r>
      <w:r w:rsidR="004278AE">
        <w:rPr>
          <w:rFonts w:ascii="Times New Roman" w:hAnsi="Times New Roman"/>
          <w:sz w:val="24"/>
          <w:szCs w:val="24"/>
          <w:lang w:val="en-US"/>
        </w:rPr>
        <w:t>.</w:t>
      </w:r>
    </w:p>
    <w:p w14:paraId="4C5F11FA" w14:textId="77777777" w:rsidR="00496062" w:rsidRPr="00496062" w:rsidRDefault="00496062" w:rsidP="00A4301B">
      <w:pPr>
        <w:spacing w:after="0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496062">
        <w:rPr>
          <w:rFonts w:ascii="Times New Roman" w:hAnsi="Times New Roman"/>
          <w:b/>
          <w:bCs/>
          <w:sz w:val="24"/>
          <w:szCs w:val="24"/>
          <w:lang w:val="en-US"/>
        </w:rPr>
        <w:t>Conclusion</w:t>
      </w:r>
    </w:p>
    <w:p w14:paraId="69F5A7BD" w14:textId="3FD6CAE7" w:rsidR="00966D83" w:rsidRDefault="00496062" w:rsidP="00A4301B">
      <w:pPr>
        <w:rPr>
          <w:rFonts w:ascii="Times New Roman" w:hAnsi="Times New Roman"/>
          <w:sz w:val="24"/>
          <w:szCs w:val="24"/>
          <w:lang w:val="en-US"/>
        </w:rPr>
      </w:pPr>
      <w:r w:rsidRPr="00496062">
        <w:rPr>
          <w:rFonts w:ascii="Times New Roman" w:hAnsi="Times New Roman"/>
          <w:sz w:val="24"/>
          <w:szCs w:val="24"/>
          <w:lang w:val="en-US"/>
        </w:rPr>
        <w:t xml:space="preserve">The greatest predictor of </w:t>
      </w:r>
      <w:r w:rsidR="00AA0951">
        <w:rPr>
          <w:rFonts w:ascii="Times New Roman" w:hAnsi="Times New Roman"/>
          <w:sz w:val="24"/>
          <w:szCs w:val="24"/>
          <w:lang w:val="en-US"/>
        </w:rPr>
        <w:t xml:space="preserve">eucalyptus </w:t>
      </w:r>
      <w:r w:rsidR="00265291">
        <w:rPr>
          <w:rFonts w:ascii="Times New Roman" w:hAnsi="Times New Roman"/>
          <w:sz w:val="24"/>
          <w:szCs w:val="24"/>
          <w:lang w:val="en-US"/>
        </w:rPr>
        <w:t xml:space="preserve">seedling </w:t>
      </w:r>
      <w:r w:rsidR="0053658F">
        <w:rPr>
          <w:rFonts w:ascii="Times New Roman" w:hAnsi="Times New Roman"/>
          <w:sz w:val="24"/>
          <w:szCs w:val="24"/>
          <w:lang w:val="en-US"/>
        </w:rPr>
        <w:t xml:space="preserve">density was </w:t>
      </w:r>
      <w:r w:rsidR="000519EA">
        <w:rPr>
          <w:rFonts w:ascii="Times New Roman" w:hAnsi="Times New Roman"/>
          <w:sz w:val="24"/>
          <w:szCs w:val="24"/>
          <w:lang w:val="en-US"/>
        </w:rPr>
        <w:t>the property,</w:t>
      </w:r>
      <w:r w:rsidR="004D00E4">
        <w:rPr>
          <w:rFonts w:ascii="Times New Roman" w:hAnsi="Times New Roman"/>
          <w:sz w:val="24"/>
          <w:szCs w:val="24"/>
          <w:lang w:val="en-US"/>
        </w:rPr>
        <w:t xml:space="preserve"> which explained 75</w:t>
      </w:r>
      <w:r w:rsidR="0004400F">
        <w:rPr>
          <w:rFonts w:ascii="Times New Roman" w:hAnsi="Times New Roman"/>
          <w:sz w:val="24"/>
          <w:szCs w:val="24"/>
          <w:lang w:val="en-US"/>
        </w:rPr>
        <w:t xml:space="preserve">.21% of the variation in seedling </w:t>
      </w:r>
      <w:r w:rsidR="00953587">
        <w:rPr>
          <w:rFonts w:ascii="Times New Roman" w:hAnsi="Times New Roman"/>
          <w:sz w:val="24"/>
          <w:szCs w:val="24"/>
          <w:lang w:val="en-US"/>
        </w:rPr>
        <w:t>density,</w:t>
      </w:r>
      <w:r w:rsidR="000519EA">
        <w:rPr>
          <w:rFonts w:ascii="Times New Roman" w:hAnsi="Times New Roman"/>
          <w:sz w:val="24"/>
          <w:szCs w:val="24"/>
          <w:lang w:val="en-US"/>
        </w:rPr>
        <w:t xml:space="preserve"> indicating</w:t>
      </w:r>
      <w:r w:rsidR="00067D0D">
        <w:rPr>
          <w:rFonts w:ascii="Times New Roman" w:hAnsi="Times New Roman"/>
          <w:sz w:val="24"/>
          <w:szCs w:val="24"/>
          <w:lang w:val="en-US"/>
        </w:rPr>
        <w:t xml:space="preserve"> that the specific land use practices of the particular property owner may have the largest </w:t>
      </w:r>
      <w:r w:rsidR="006E3ABC">
        <w:rPr>
          <w:rFonts w:ascii="Times New Roman" w:hAnsi="Times New Roman"/>
          <w:sz w:val="24"/>
          <w:szCs w:val="24"/>
          <w:lang w:val="en-US"/>
        </w:rPr>
        <w:t>effect on future seedling recruitment</w:t>
      </w:r>
      <w:r w:rsidR="00F80EAD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05768E">
        <w:rPr>
          <w:rFonts w:ascii="Times New Roman" w:hAnsi="Times New Roman"/>
          <w:sz w:val="24"/>
          <w:szCs w:val="24"/>
          <w:lang w:val="en-US"/>
        </w:rPr>
        <w:t>While distance to the eucalyptus canopy was expected to be a stronger predictor of seedling density, it only explained 6.35% of the variation</w:t>
      </w:r>
      <w:r w:rsidR="005437FD">
        <w:rPr>
          <w:rFonts w:ascii="Times New Roman" w:hAnsi="Times New Roman"/>
          <w:sz w:val="24"/>
          <w:szCs w:val="24"/>
          <w:lang w:val="en-US"/>
        </w:rPr>
        <w:t>.</w:t>
      </w:r>
      <w:r w:rsidR="001040E5">
        <w:rPr>
          <w:rFonts w:ascii="Times New Roman" w:hAnsi="Times New Roman"/>
          <w:sz w:val="24"/>
          <w:szCs w:val="24"/>
          <w:lang w:val="en-US"/>
        </w:rPr>
        <w:t xml:space="preserve"> This could potentially be explained by the </w:t>
      </w:r>
      <w:r w:rsidR="00F0020C">
        <w:rPr>
          <w:rFonts w:ascii="Times New Roman" w:hAnsi="Times New Roman"/>
          <w:sz w:val="24"/>
          <w:szCs w:val="24"/>
          <w:lang w:val="en-US"/>
        </w:rPr>
        <w:t xml:space="preserve">large variation among properties, where some may have experienced more intense overgrazing, and thus </w:t>
      </w:r>
      <w:r w:rsidR="004F7F5C">
        <w:rPr>
          <w:rFonts w:ascii="Times New Roman" w:hAnsi="Times New Roman"/>
          <w:sz w:val="24"/>
          <w:szCs w:val="24"/>
          <w:lang w:val="en-US"/>
        </w:rPr>
        <w:t>greatly degraded the soil surrounding canopies</w:t>
      </w:r>
      <w:r w:rsidR="00754B39">
        <w:rPr>
          <w:rFonts w:ascii="Times New Roman" w:hAnsi="Times New Roman"/>
          <w:sz w:val="24"/>
          <w:szCs w:val="24"/>
          <w:lang w:val="en-US"/>
        </w:rPr>
        <w:t>.</w:t>
      </w:r>
      <w:r w:rsidR="00C557D7">
        <w:rPr>
          <w:rFonts w:ascii="Times New Roman" w:hAnsi="Times New Roman"/>
          <w:sz w:val="24"/>
          <w:szCs w:val="24"/>
          <w:lang w:val="en-US"/>
        </w:rPr>
        <w:t xml:space="preserve"> Although uranium concentration appeared to be more strongly significant upon initial testing, its weaker significance shows it may not be the most reliable </w:t>
      </w:r>
      <w:r w:rsidR="00D11E3F">
        <w:rPr>
          <w:rFonts w:ascii="Times New Roman" w:hAnsi="Times New Roman"/>
          <w:sz w:val="24"/>
          <w:szCs w:val="24"/>
          <w:lang w:val="en-US"/>
        </w:rPr>
        <w:t>predictor, and it ultimately explained the least amount of variation in seedling density (3.</w:t>
      </w:r>
      <w:r w:rsidR="001040E5">
        <w:rPr>
          <w:rFonts w:ascii="Times New Roman" w:hAnsi="Times New Roman"/>
          <w:sz w:val="24"/>
          <w:szCs w:val="24"/>
          <w:lang w:val="en-US"/>
        </w:rPr>
        <w:t>05%).</w:t>
      </w:r>
      <w:r w:rsidR="00754B39">
        <w:rPr>
          <w:rFonts w:ascii="Times New Roman" w:hAnsi="Times New Roman"/>
          <w:sz w:val="24"/>
          <w:szCs w:val="24"/>
          <w:lang w:val="en-US"/>
        </w:rPr>
        <w:t xml:space="preserve"> Landscape positi</w:t>
      </w:r>
      <w:r w:rsidR="008E06A0">
        <w:rPr>
          <w:rFonts w:ascii="Times New Roman" w:hAnsi="Times New Roman"/>
          <w:sz w:val="24"/>
          <w:szCs w:val="24"/>
          <w:lang w:val="en-US"/>
        </w:rPr>
        <w:t xml:space="preserve">on explained the least amount of variation </w:t>
      </w:r>
      <w:r w:rsidR="00681BC2">
        <w:rPr>
          <w:rFonts w:ascii="Times New Roman" w:hAnsi="Times New Roman"/>
          <w:sz w:val="24"/>
          <w:szCs w:val="24"/>
          <w:lang w:val="en-US"/>
        </w:rPr>
        <w:t>(4.30%) although slopes initially appeared to be favored in initial testing, however this could be explained by the overrepresentation of slopes and the underrepresentation of crests and toe</w:t>
      </w:r>
      <w:r w:rsidR="00F16774">
        <w:rPr>
          <w:rFonts w:ascii="Times New Roman" w:hAnsi="Times New Roman"/>
          <w:sz w:val="24"/>
          <w:szCs w:val="24"/>
          <w:lang w:val="en-US"/>
        </w:rPr>
        <w:t>s of slopes.</w:t>
      </w:r>
    </w:p>
    <w:p w14:paraId="49844DCF" w14:textId="1862349C" w:rsidR="00496062" w:rsidRPr="00496062" w:rsidRDefault="00B64DFF" w:rsidP="00A4301B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While we predicted </w:t>
      </w:r>
      <w:r w:rsidR="00D51A88">
        <w:rPr>
          <w:rFonts w:ascii="Times New Roman" w:hAnsi="Times New Roman"/>
          <w:sz w:val="24"/>
          <w:szCs w:val="24"/>
          <w:lang w:val="en-US"/>
        </w:rPr>
        <w:t xml:space="preserve">plant ground cover species to be a predictor of </w:t>
      </w:r>
      <w:r w:rsidR="00D24086">
        <w:rPr>
          <w:rFonts w:ascii="Times New Roman" w:hAnsi="Times New Roman"/>
          <w:sz w:val="24"/>
          <w:szCs w:val="24"/>
          <w:lang w:val="en-US"/>
        </w:rPr>
        <w:t>seedling density, the relationship</w:t>
      </w:r>
      <w:r w:rsidR="00FA42AE">
        <w:rPr>
          <w:rFonts w:ascii="Times New Roman" w:hAnsi="Times New Roman"/>
          <w:sz w:val="24"/>
          <w:szCs w:val="24"/>
          <w:lang w:val="en-US"/>
        </w:rPr>
        <w:t>s</w:t>
      </w:r>
      <w:r w:rsidR="00D24086">
        <w:rPr>
          <w:rFonts w:ascii="Times New Roman" w:hAnsi="Times New Roman"/>
          <w:sz w:val="24"/>
          <w:szCs w:val="24"/>
          <w:lang w:val="en-US"/>
        </w:rPr>
        <w:t xml:space="preserve"> w</w:t>
      </w:r>
      <w:r w:rsidR="00FA42AE">
        <w:rPr>
          <w:rFonts w:ascii="Times New Roman" w:hAnsi="Times New Roman"/>
          <w:sz w:val="24"/>
          <w:szCs w:val="24"/>
          <w:lang w:val="en-US"/>
        </w:rPr>
        <w:t>ere</w:t>
      </w:r>
      <w:r w:rsidR="00D24086">
        <w:rPr>
          <w:rFonts w:ascii="Times New Roman" w:hAnsi="Times New Roman"/>
          <w:sz w:val="24"/>
          <w:szCs w:val="24"/>
          <w:lang w:val="en-US"/>
        </w:rPr>
        <w:t xml:space="preserve"> weakly supported and confounded by the effect of property</w:t>
      </w:r>
      <w:r w:rsidR="00FA42AE">
        <w:rPr>
          <w:rFonts w:ascii="Times New Roman" w:hAnsi="Times New Roman"/>
          <w:sz w:val="24"/>
          <w:szCs w:val="24"/>
          <w:lang w:val="en-US"/>
        </w:rPr>
        <w:t xml:space="preserve">. To more directly test the effect of ground cover composition, a </w:t>
      </w:r>
      <w:r w:rsidR="00CC4664">
        <w:rPr>
          <w:rFonts w:ascii="Times New Roman" w:hAnsi="Times New Roman"/>
          <w:sz w:val="24"/>
          <w:szCs w:val="24"/>
          <w:lang w:val="en-US"/>
        </w:rPr>
        <w:t xml:space="preserve">more extensive study would have to be performed, controlling for the effects of differential land use practices and other landscape effects. </w:t>
      </w:r>
      <w:r w:rsidR="00782DBD">
        <w:rPr>
          <w:rFonts w:ascii="Times New Roman" w:hAnsi="Times New Roman"/>
          <w:sz w:val="24"/>
          <w:szCs w:val="24"/>
          <w:lang w:val="en-US"/>
        </w:rPr>
        <w:t xml:space="preserve">Surprisingly, bare ground cover had a small but significant </w:t>
      </w:r>
      <w:r w:rsidR="00BF7720">
        <w:rPr>
          <w:rFonts w:ascii="Times New Roman" w:hAnsi="Times New Roman"/>
          <w:sz w:val="24"/>
          <w:szCs w:val="24"/>
          <w:lang w:val="en-US"/>
        </w:rPr>
        <w:t xml:space="preserve">positive </w:t>
      </w:r>
      <w:r w:rsidR="00782DBD">
        <w:rPr>
          <w:rFonts w:ascii="Times New Roman" w:hAnsi="Times New Roman"/>
          <w:sz w:val="24"/>
          <w:szCs w:val="24"/>
          <w:lang w:val="en-US"/>
        </w:rPr>
        <w:t>effect on</w:t>
      </w:r>
      <w:r w:rsidR="00BF7720">
        <w:rPr>
          <w:rFonts w:ascii="Times New Roman" w:hAnsi="Times New Roman"/>
          <w:sz w:val="24"/>
          <w:szCs w:val="24"/>
          <w:lang w:val="en-US"/>
        </w:rPr>
        <w:t xml:space="preserve"> seedling density</w:t>
      </w:r>
      <w:r w:rsidR="00AE6CA6">
        <w:rPr>
          <w:rFonts w:ascii="Times New Roman" w:hAnsi="Times New Roman"/>
          <w:sz w:val="24"/>
          <w:szCs w:val="24"/>
          <w:lang w:val="en-US"/>
        </w:rPr>
        <w:t xml:space="preserve">, explaining </w:t>
      </w:r>
      <w:r w:rsidR="00EF2A4C">
        <w:rPr>
          <w:rFonts w:ascii="Times New Roman" w:hAnsi="Times New Roman"/>
          <w:sz w:val="24"/>
          <w:szCs w:val="24"/>
          <w:lang w:val="en-US"/>
        </w:rPr>
        <w:t>4.85% of the variation</w:t>
      </w:r>
      <w:r w:rsidR="00BF7720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5D6F1E">
        <w:rPr>
          <w:rFonts w:ascii="Times New Roman" w:hAnsi="Times New Roman"/>
          <w:sz w:val="24"/>
          <w:szCs w:val="24"/>
          <w:lang w:val="en-US"/>
        </w:rPr>
        <w:t xml:space="preserve">indicating seedlings </w:t>
      </w:r>
      <w:r w:rsidR="00AE6CA6">
        <w:rPr>
          <w:rFonts w:ascii="Times New Roman" w:hAnsi="Times New Roman"/>
          <w:sz w:val="24"/>
          <w:szCs w:val="24"/>
          <w:lang w:val="en-US"/>
        </w:rPr>
        <w:t>establish better on bare ground</w:t>
      </w:r>
      <w:r w:rsidR="00BF7720">
        <w:rPr>
          <w:rFonts w:ascii="Times New Roman" w:hAnsi="Times New Roman"/>
          <w:sz w:val="24"/>
          <w:szCs w:val="24"/>
          <w:lang w:val="en-US"/>
        </w:rPr>
        <w:t xml:space="preserve">. This can potentially be explained by </w:t>
      </w:r>
      <w:r w:rsidR="00C71483">
        <w:rPr>
          <w:rFonts w:ascii="Times New Roman" w:hAnsi="Times New Roman"/>
          <w:sz w:val="24"/>
          <w:szCs w:val="24"/>
          <w:lang w:val="en-US"/>
        </w:rPr>
        <w:t xml:space="preserve">plant competition, where </w:t>
      </w:r>
      <w:r w:rsidR="003A4624">
        <w:rPr>
          <w:rFonts w:ascii="Times New Roman" w:hAnsi="Times New Roman"/>
          <w:sz w:val="24"/>
          <w:szCs w:val="24"/>
          <w:lang w:val="en-US"/>
        </w:rPr>
        <w:t xml:space="preserve">dense ground cover vegetation outcompetes </w:t>
      </w:r>
      <w:r w:rsidR="00AA0951">
        <w:rPr>
          <w:rFonts w:ascii="Times New Roman" w:hAnsi="Times New Roman"/>
          <w:sz w:val="24"/>
          <w:szCs w:val="24"/>
          <w:lang w:val="en-US"/>
        </w:rPr>
        <w:t>seedlings</w:t>
      </w:r>
      <w:r w:rsidR="00AE6CA6">
        <w:rPr>
          <w:rFonts w:ascii="Times New Roman" w:hAnsi="Times New Roman"/>
          <w:sz w:val="24"/>
          <w:szCs w:val="24"/>
          <w:lang w:val="en-US"/>
        </w:rPr>
        <w:t>.</w:t>
      </w:r>
    </w:p>
    <w:p w14:paraId="5EB874A3" w14:textId="7008183A" w:rsidR="00BF2A83" w:rsidRDefault="00496062" w:rsidP="00496062">
      <w:pPr>
        <w:rPr>
          <w:rFonts w:ascii="Times New Roman" w:hAnsi="Times New Roman"/>
          <w:sz w:val="24"/>
          <w:szCs w:val="24"/>
          <w:lang w:val="en-US"/>
        </w:rPr>
      </w:pPr>
      <w:r w:rsidRPr="00496062">
        <w:rPr>
          <w:rFonts w:ascii="Times New Roman" w:hAnsi="Times New Roman"/>
          <w:sz w:val="24"/>
          <w:szCs w:val="24"/>
          <w:lang w:val="en-US"/>
        </w:rPr>
        <w:t>Future analysis could improve by</w:t>
      </w:r>
      <w:r w:rsidR="00214F20">
        <w:rPr>
          <w:rFonts w:ascii="Times New Roman" w:hAnsi="Times New Roman"/>
          <w:sz w:val="24"/>
          <w:szCs w:val="24"/>
          <w:lang w:val="en-US"/>
        </w:rPr>
        <w:t xml:space="preserve"> including </w:t>
      </w:r>
      <w:r w:rsidR="00422414">
        <w:rPr>
          <w:rFonts w:ascii="Times New Roman" w:hAnsi="Times New Roman"/>
          <w:sz w:val="24"/>
          <w:szCs w:val="24"/>
          <w:lang w:val="en-US"/>
        </w:rPr>
        <w:t>information on specific land use practices such as grazing intensity,</w:t>
      </w:r>
      <w:r w:rsidR="00422414">
        <w:rPr>
          <w:rFonts w:ascii="Times New Roman" w:hAnsi="Times New Roman"/>
          <w:sz w:val="24"/>
          <w:szCs w:val="24"/>
          <w:lang w:val="en-US"/>
        </w:rPr>
        <w:t xml:space="preserve"> as well as</w:t>
      </w:r>
      <w:r w:rsidR="0042241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521A5">
        <w:rPr>
          <w:rFonts w:ascii="Times New Roman" w:hAnsi="Times New Roman"/>
          <w:sz w:val="24"/>
          <w:szCs w:val="24"/>
          <w:lang w:val="en-US"/>
        </w:rPr>
        <w:t>time since grazing stopped</w:t>
      </w:r>
      <w:r w:rsidR="00422414">
        <w:rPr>
          <w:rFonts w:ascii="Times New Roman" w:hAnsi="Times New Roman"/>
          <w:sz w:val="24"/>
          <w:szCs w:val="24"/>
          <w:lang w:val="en-US"/>
        </w:rPr>
        <w:t xml:space="preserve"> while </w:t>
      </w:r>
      <w:r w:rsidR="0050327E">
        <w:rPr>
          <w:rFonts w:ascii="Times New Roman" w:hAnsi="Times New Roman"/>
          <w:sz w:val="24"/>
          <w:szCs w:val="24"/>
          <w:lang w:val="en-US"/>
        </w:rPr>
        <w:t>keeping quadrats c</w:t>
      </w:r>
      <w:r w:rsidR="004F2CE5">
        <w:rPr>
          <w:rFonts w:ascii="Times New Roman" w:hAnsi="Times New Roman"/>
          <w:sz w:val="24"/>
          <w:szCs w:val="24"/>
          <w:lang w:val="en-US"/>
        </w:rPr>
        <w:t>o</w:t>
      </w:r>
      <w:r w:rsidR="0050327E">
        <w:rPr>
          <w:rFonts w:ascii="Times New Roman" w:hAnsi="Times New Roman"/>
          <w:sz w:val="24"/>
          <w:szCs w:val="24"/>
          <w:lang w:val="en-US"/>
        </w:rPr>
        <w:t>nstant to monitor growth and survival over time.</w:t>
      </w:r>
    </w:p>
    <w:p w14:paraId="3BD5C9C2" w14:textId="1EE92173" w:rsidR="00702197" w:rsidRDefault="00702197" w:rsidP="00BD001E">
      <w:pPr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>
        <w:br w:type="page"/>
      </w:r>
      <w:r w:rsidR="002C2A9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78B574" wp14:editId="770EABC4">
                <wp:simplePos x="0" y="0"/>
                <wp:positionH relativeFrom="margin">
                  <wp:posOffset>381000</wp:posOffset>
                </wp:positionH>
                <wp:positionV relativeFrom="paragraph">
                  <wp:posOffset>8511540</wp:posOffset>
                </wp:positionV>
                <wp:extent cx="5099050" cy="266700"/>
                <wp:effectExtent l="0" t="0" r="6350" b="0"/>
                <wp:wrapTopAndBottom/>
                <wp:docPr id="4381238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3F639C" w14:textId="28AB2BA9" w:rsidR="00D14488" w:rsidRPr="007B55D8" w:rsidRDefault="007B55D8" w:rsidP="00D14488">
                            <w:pPr>
                              <w:pStyle w:val="Caption"/>
                              <w:rPr>
                                <w:rFonts w:ascii="Times New Roman" w:eastAsia="Aptos" w:hAnsi="Times New Roman" w:cs="Times New Roman"/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Seedling count varies greatly among properties</w:t>
                            </w:r>
                            <w:r w:rsidR="005D04B2">
                              <w:rPr>
                                <w:lang w:val="en-US"/>
                              </w:rPr>
                              <w:t xml:space="preserve">. </w:t>
                            </w:r>
                            <w:r w:rsidR="0087225B">
                              <w:rPr>
                                <w:lang w:val="en-US"/>
                              </w:rPr>
                              <w:t>Median seedling count for all but 3 properties is 0</w:t>
                            </w:r>
                            <w:r w:rsidR="002C2A95">
                              <w:rPr>
                                <w:lang w:val="en-US"/>
                              </w:rPr>
                              <w:t>. Barlow has the highest median seedling count = 3. Sharrock has the highest mean seedling count = 6.75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78B57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pt;margin-top:670.2pt;width:401.5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" stroked="f">
                <v:textbox inset="0,0,0,0">
                  <w:txbxContent>
                    <w:p w14:paraId="553F639C" w14:textId="28AB2BA9" w:rsidR="00D14488" w:rsidRPr="007B55D8" w:rsidRDefault="007B55D8" w:rsidP="00D14488">
                      <w:pPr>
                        <w:pStyle w:val="Caption"/>
                        <w:rPr>
                          <w:rFonts w:ascii="Times New Roman" w:eastAsia="Aptos" w:hAnsi="Times New Roman" w:cs="Times New Roman"/>
                          <w:noProof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Seedling count varies greatly among properties</w:t>
                      </w:r>
                      <w:r w:rsidR="005D04B2">
                        <w:rPr>
                          <w:lang w:val="en-US"/>
                        </w:rPr>
                        <w:t xml:space="preserve">. </w:t>
                      </w:r>
                      <w:r w:rsidR="0087225B">
                        <w:rPr>
                          <w:lang w:val="en-US"/>
                        </w:rPr>
                        <w:t>Median seedling count for all but 3 properties is 0</w:t>
                      </w:r>
                      <w:r w:rsidR="002C2A95">
                        <w:rPr>
                          <w:lang w:val="en-US"/>
                        </w:rPr>
                        <w:t>. Barlow has the highest median seedling count = 3. Sharrock has the highest mean seedling count = 6.75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C2A95">
        <w:rPr>
          <w:rFonts w:ascii="Times New Roman" w:hAnsi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2D2E2F04" wp14:editId="0C6EAB55">
            <wp:simplePos x="0" y="0"/>
            <wp:positionH relativeFrom="margin">
              <wp:align>center</wp:align>
            </wp:positionH>
            <wp:positionV relativeFrom="paragraph">
              <wp:posOffset>4825365</wp:posOffset>
            </wp:positionV>
            <wp:extent cx="4781550" cy="3712210"/>
            <wp:effectExtent l="0" t="0" r="0" b="2540"/>
            <wp:wrapTopAndBottom/>
            <wp:docPr id="12918754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712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430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B140DB" wp14:editId="1EF130A6">
                <wp:simplePos x="0" y="0"/>
                <wp:positionH relativeFrom="margin">
                  <wp:posOffset>380512</wp:posOffset>
                </wp:positionH>
                <wp:positionV relativeFrom="paragraph">
                  <wp:posOffset>4313848</wp:posOffset>
                </wp:positionV>
                <wp:extent cx="5162550" cy="243205"/>
                <wp:effectExtent l="0" t="0" r="0" b="4445"/>
                <wp:wrapTopAndBottom/>
                <wp:docPr id="3865564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0" cy="2432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787AE4" w14:textId="7E3E5109" w:rsidR="00D14488" w:rsidRPr="00D14488" w:rsidRDefault="00D14488" w:rsidP="00D14488">
                            <w:pPr>
                              <w:pStyle w:val="Caption"/>
                              <w:rPr>
                                <w:rFonts w:ascii="Times New Roman" w:eastAsia="Aptos" w:hAnsi="Times New Roman" w:cs="Times New Roman"/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Spatial distribution of properties</w:t>
                            </w:r>
                            <w:r w:rsidR="00C94441">
                              <w:rPr>
                                <w:lang w:val="en-US"/>
                              </w:rPr>
                              <w:t>. Some properties have</w:t>
                            </w:r>
                            <w:r w:rsidR="00270CDD">
                              <w:rPr>
                                <w:lang w:val="en-US"/>
                              </w:rPr>
                              <w:t xml:space="preserve"> more distantly scattered quadrats</w:t>
                            </w:r>
                            <w:r w:rsidR="007B55D8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140DB" id="_x0000_s1027" type="#_x0000_t202" style="position:absolute;margin-left:29.95pt;margin-top:339.65pt;width:406.5pt;height:19.1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" stroked="f">
                <v:textbox inset="0,0,0,0">
                  <w:txbxContent>
                    <w:p w14:paraId="35787AE4" w14:textId="7E3E5109" w:rsidR="00D14488" w:rsidRPr="00D14488" w:rsidRDefault="00D14488" w:rsidP="00D14488">
                      <w:pPr>
                        <w:pStyle w:val="Caption"/>
                        <w:rPr>
                          <w:rFonts w:ascii="Times New Roman" w:eastAsia="Aptos" w:hAnsi="Times New Roman" w:cs="Times New Roman"/>
                          <w:noProof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Spatial distribution of properties</w:t>
                      </w:r>
                      <w:r w:rsidR="00C94441">
                        <w:rPr>
                          <w:lang w:val="en-US"/>
                        </w:rPr>
                        <w:t>. Some properties have</w:t>
                      </w:r>
                      <w:r w:rsidR="00270CDD">
                        <w:rPr>
                          <w:lang w:val="en-US"/>
                        </w:rPr>
                        <w:t xml:space="preserve"> more distantly scattered quadrats</w:t>
                      </w:r>
                      <w:r w:rsidR="007B55D8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74300">
        <w:rPr>
          <w:rFonts w:ascii="Times New Roman" w:hAnsi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41CE2F90" wp14:editId="56A3AD08">
            <wp:simplePos x="0" y="0"/>
            <wp:positionH relativeFrom="margin">
              <wp:align>center</wp:align>
            </wp:positionH>
            <wp:positionV relativeFrom="paragraph">
              <wp:posOffset>247162</wp:posOffset>
            </wp:positionV>
            <wp:extent cx="5295900" cy="4112260"/>
            <wp:effectExtent l="0" t="0" r="0" b="2540"/>
            <wp:wrapTopAndBottom/>
            <wp:docPr id="2063362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112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448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78396E" wp14:editId="23687000">
                <wp:simplePos x="0" y="0"/>
                <wp:positionH relativeFrom="column">
                  <wp:posOffset>431800</wp:posOffset>
                </wp:positionH>
                <wp:positionV relativeFrom="paragraph">
                  <wp:posOffset>4715510</wp:posOffset>
                </wp:positionV>
                <wp:extent cx="609600" cy="228600"/>
                <wp:effectExtent l="0" t="0" r="0" b="0"/>
                <wp:wrapTopAndBottom/>
                <wp:docPr id="18765270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54B201" w14:textId="53979B74" w:rsidR="00D14488" w:rsidRPr="00D14488" w:rsidRDefault="00D14488" w:rsidP="00D14488">
                            <w:pPr>
                              <w:pStyle w:val="Caption"/>
                              <w:rPr>
                                <w:rFonts w:ascii="Times New Roman" w:eastAsia="Aptos" w:hAnsi="Times New Roman" w:cs="Times New Roman"/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448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D1448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1448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D1448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D14488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Pr="00D1448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8396E" id="_x0000_s1028" type="#_x0000_t202" style="position:absolute;margin-left:34pt;margin-top:371.3pt;width:48pt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" stroked="f">
                <v:textbox inset="0,0,0,0">
                  <w:txbxContent>
                    <w:p w14:paraId="7054B201" w14:textId="53979B74" w:rsidR="00D14488" w:rsidRPr="00D14488" w:rsidRDefault="00D14488" w:rsidP="00D14488">
                      <w:pPr>
                        <w:pStyle w:val="Caption"/>
                        <w:rPr>
                          <w:rFonts w:ascii="Times New Roman" w:eastAsia="Aptos" w:hAnsi="Times New Roman" w:cs="Times New Roman"/>
                          <w:b/>
                          <w:bCs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D14488">
                        <w:rPr>
                          <w:b/>
                          <w:bCs/>
                          <w:sz w:val="20"/>
                          <w:szCs w:val="20"/>
                        </w:rPr>
                        <w:t xml:space="preserve">Figure </w:t>
                      </w:r>
                      <w:r w:rsidRPr="00D14488">
                        <w:rPr>
                          <w:b/>
                          <w:bCs/>
                          <w:sz w:val="20"/>
                          <w:szCs w:val="20"/>
                        </w:rPr>
                        <w:fldChar w:fldCharType="begin"/>
                      </w:r>
                      <w:r w:rsidRPr="00D14488">
                        <w:rPr>
                          <w:b/>
                          <w:bCs/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D14488">
                        <w:rPr>
                          <w:b/>
                          <w:bCs/>
                          <w:sz w:val="20"/>
                          <w:szCs w:val="20"/>
                        </w:rPr>
                        <w:fldChar w:fldCharType="separate"/>
                      </w:r>
                      <w:r w:rsidRPr="00D14488">
                        <w:rPr>
                          <w:b/>
                          <w:bCs/>
                          <w:noProof/>
                          <w:sz w:val="20"/>
                          <w:szCs w:val="20"/>
                        </w:rPr>
                        <w:t>2</w:t>
                      </w:r>
                      <w:r w:rsidRPr="00D14488">
                        <w:rPr>
                          <w:b/>
                          <w:bCs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1448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9228C8" wp14:editId="0F0DEE4B">
                <wp:simplePos x="0" y="0"/>
                <wp:positionH relativeFrom="margin">
                  <wp:posOffset>139700</wp:posOffset>
                </wp:positionH>
                <wp:positionV relativeFrom="paragraph">
                  <wp:posOffset>260350</wp:posOffset>
                </wp:positionV>
                <wp:extent cx="863600" cy="247650"/>
                <wp:effectExtent l="0" t="0" r="0" b="0"/>
                <wp:wrapTopAndBottom/>
                <wp:docPr id="15714396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247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D211E1" w14:textId="2EE25F53" w:rsidR="00D14488" w:rsidRPr="00D14488" w:rsidRDefault="00D14488" w:rsidP="00D14488">
                            <w:pPr>
                              <w:pStyle w:val="Caption"/>
                              <w:rPr>
                                <w:rFonts w:ascii="Aptos" w:eastAsia="Aptos" w:hAnsi="Aptos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448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D14488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228C8" id="_x0000_s1029" type="#_x0000_t202" style="position:absolute;margin-left:11pt;margin-top:20.5pt;width:68pt;height:19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" stroked="f">
                <v:textbox inset="0,0,0,0">
                  <w:txbxContent>
                    <w:p w14:paraId="38D211E1" w14:textId="2EE25F53" w:rsidR="00D14488" w:rsidRPr="00D14488" w:rsidRDefault="00D14488" w:rsidP="00D14488">
                      <w:pPr>
                        <w:pStyle w:val="Caption"/>
                        <w:rPr>
                          <w:rFonts w:ascii="Aptos" w:eastAsia="Aptos" w:hAnsi="Aptos" w:cs="Times New Roman"/>
                          <w:b/>
                          <w:bCs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D14488">
                        <w:rPr>
                          <w:b/>
                          <w:bCs/>
                          <w:sz w:val="20"/>
                          <w:szCs w:val="20"/>
                        </w:rPr>
                        <w:t xml:space="preserve">Figure </w:t>
                      </w:r>
                      <w:r w:rsidRPr="00D14488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1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  <w:lang w:val="en-US"/>
        </w:rPr>
        <w:t>Appendix</w:t>
      </w:r>
      <w:r w:rsidR="00EB7AAA">
        <w:rPr>
          <w:rFonts w:ascii="Times New Roman" w:hAnsi="Times New Roman"/>
          <w:sz w:val="24"/>
          <w:szCs w:val="24"/>
          <w:lang w:val="en-US"/>
        </w:rPr>
        <w:tab/>
      </w:r>
    </w:p>
    <w:p w14:paraId="13A9DEA9" w14:textId="2BA58F61" w:rsidR="00702197" w:rsidRDefault="00D14488" w:rsidP="00702197">
      <w:pPr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5F8F8D" wp14:editId="5DEAC912">
                <wp:simplePos x="0" y="0"/>
                <wp:positionH relativeFrom="margin">
                  <wp:align>center</wp:align>
                </wp:positionH>
                <wp:positionV relativeFrom="paragraph">
                  <wp:posOffset>222250</wp:posOffset>
                </wp:positionV>
                <wp:extent cx="6004560" cy="222250"/>
                <wp:effectExtent l="0" t="0" r="0" b="6350"/>
                <wp:wrapTopAndBottom/>
                <wp:docPr id="19189031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4560" cy="2222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6FF943" w14:textId="544E3379" w:rsidR="00C93B49" w:rsidRPr="004C7670" w:rsidRDefault="00C93B49" w:rsidP="00C93B49">
                            <w:pPr>
                              <w:pStyle w:val="Caption"/>
                              <w:rPr>
                                <w:rFonts w:ascii="Times New Roman" w:eastAsia="Aptos" w:hAnsi="Times New Roman" w:cs="Times New Roman"/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93B4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C93B49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. Percentage of plots with non-zero seedling counts by property</w:t>
                            </w:r>
                          </w:p>
                          <w:p w14:paraId="597EB0B1" w14:textId="13BA5D01" w:rsidR="00C93B49" w:rsidRPr="00C93B49" w:rsidRDefault="00C93B49" w:rsidP="00C93B49">
                            <w:pPr>
                              <w:pStyle w:val="Caption"/>
                              <w:rPr>
                                <w:rFonts w:ascii="Times New Roman" w:eastAsia="Aptos" w:hAnsi="Times New Roman" w:cs="Times New Roman"/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F8F8D" id="_x0000_s1030" type="#_x0000_t202" style="position:absolute;margin-left:0;margin-top:17.5pt;width:472.8pt;height:17.5pt;z-index:2516879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" stroked="f">
                <v:textbox inset="0,0,0,0">
                  <w:txbxContent>
                    <w:p w14:paraId="656FF943" w14:textId="544E3379" w:rsidR="00C93B49" w:rsidRPr="004C7670" w:rsidRDefault="00C93B49" w:rsidP="00C93B49">
                      <w:pPr>
                        <w:pStyle w:val="Caption"/>
                        <w:rPr>
                          <w:rFonts w:ascii="Times New Roman" w:eastAsia="Aptos" w:hAnsi="Times New Roman" w:cs="Times New Roman"/>
                          <w:b/>
                          <w:bCs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93B49">
                        <w:rPr>
                          <w:b/>
                          <w:bCs/>
                          <w:sz w:val="20"/>
                          <w:szCs w:val="20"/>
                        </w:rPr>
                        <w:t xml:space="preserve">Figure </w:t>
                      </w:r>
                      <w:r w:rsidRPr="00C93B49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3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. Percentage of plots with non-zero seedling counts by property</w:t>
                      </w:r>
                    </w:p>
                    <w:p w14:paraId="597EB0B1" w14:textId="13BA5D01" w:rsidR="00C93B49" w:rsidRPr="00C93B49" w:rsidRDefault="00C93B49" w:rsidP="00C93B49">
                      <w:pPr>
                        <w:pStyle w:val="Caption"/>
                        <w:rPr>
                          <w:rFonts w:ascii="Times New Roman" w:eastAsia="Aptos" w:hAnsi="Times New Roman" w:cs="Times New Roman"/>
                          <w:b/>
                          <w:bCs/>
                          <w:noProof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4289D96A" wp14:editId="277382EE">
            <wp:simplePos x="0" y="0"/>
            <wp:positionH relativeFrom="margin">
              <wp:align>center</wp:align>
            </wp:positionH>
            <wp:positionV relativeFrom="paragraph">
              <wp:posOffset>420581</wp:posOffset>
            </wp:positionV>
            <wp:extent cx="6004560" cy="3072765"/>
            <wp:effectExtent l="0" t="0" r="0" b="0"/>
            <wp:wrapTopAndBottom/>
            <wp:docPr id="5195702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307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A79B24" wp14:editId="7A64A843">
                <wp:simplePos x="0" y="0"/>
                <wp:positionH relativeFrom="column">
                  <wp:posOffset>-19050</wp:posOffset>
                </wp:positionH>
                <wp:positionV relativeFrom="paragraph">
                  <wp:posOffset>3549650</wp:posOffset>
                </wp:positionV>
                <wp:extent cx="6007100" cy="298450"/>
                <wp:effectExtent l="0" t="0" r="0" b="6350"/>
                <wp:wrapTopAndBottom/>
                <wp:docPr id="17182884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0" cy="298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6C166D" w14:textId="71B3EA33" w:rsidR="002E7BF0" w:rsidRPr="002E7BF0" w:rsidRDefault="002E7BF0" w:rsidP="002E7BF0">
                            <w:pPr>
                              <w:pStyle w:val="Caption"/>
                              <w:rPr>
                                <w:rFonts w:ascii="Aptos" w:eastAsia="Aptos" w:hAnsi="Aptos" w:cs="Times New Roman"/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Presence of seedlings varies greatly among properties</w:t>
                            </w:r>
                            <w:r w:rsidR="00A34B2B">
                              <w:rPr>
                                <w:lang w:val="en-US"/>
                              </w:rPr>
                              <w:t>.</w:t>
                            </w:r>
                            <w:r w:rsidR="00E4123B">
                              <w:rPr>
                                <w:lang w:val="en-US"/>
                              </w:rPr>
                              <w:t xml:space="preserve"> 3 properties</w:t>
                            </w:r>
                            <w:r w:rsidR="009D1751">
                              <w:rPr>
                                <w:lang w:val="en-US"/>
                              </w:rPr>
                              <w:t>- Olive, Rokahr, and Taylor had no seedlings in any plots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79B24" id="_x0000_s1031" type="#_x0000_t202" style="position:absolute;margin-left:-1.5pt;margin-top:279.5pt;width:473pt;height:23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" stroked="f">
                <v:textbox inset="0,0,0,0">
                  <w:txbxContent>
                    <w:p w14:paraId="7B6C166D" w14:textId="71B3EA33" w:rsidR="002E7BF0" w:rsidRPr="002E7BF0" w:rsidRDefault="002E7BF0" w:rsidP="002E7BF0">
                      <w:pPr>
                        <w:pStyle w:val="Caption"/>
                        <w:rPr>
                          <w:rFonts w:ascii="Aptos" w:eastAsia="Aptos" w:hAnsi="Aptos" w:cs="Times New Roman"/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Presence of seedlings varies greatly among properties</w:t>
                      </w:r>
                      <w:r w:rsidR="00A34B2B">
                        <w:rPr>
                          <w:lang w:val="en-US"/>
                        </w:rPr>
                        <w:t>.</w:t>
                      </w:r>
                      <w:r w:rsidR="00E4123B">
                        <w:rPr>
                          <w:lang w:val="en-US"/>
                        </w:rPr>
                        <w:t xml:space="preserve"> 3 properties</w:t>
                      </w:r>
                      <w:r w:rsidR="009D1751">
                        <w:rPr>
                          <w:lang w:val="en-US"/>
                        </w:rPr>
                        <w:t>- Olive, Rokahr, and Taylor had no seedlings in any plots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49B1EA9" w14:textId="639E1973" w:rsidR="0087326E" w:rsidRDefault="0087326E" w:rsidP="00702197">
      <w:pPr>
        <w:rPr>
          <w:rFonts w:ascii="Times New Roman" w:hAnsi="Times New Roman"/>
          <w:sz w:val="24"/>
          <w:szCs w:val="24"/>
          <w:lang w:val="en-US"/>
        </w:rPr>
      </w:pPr>
    </w:p>
    <w:p w14:paraId="0F1549CB" w14:textId="0FF17D99" w:rsidR="00D030D9" w:rsidRDefault="00C75908" w:rsidP="00702197">
      <w:pPr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A489D8" wp14:editId="029BEDB9">
                <wp:simplePos x="0" y="0"/>
                <wp:positionH relativeFrom="margin">
                  <wp:align>center</wp:align>
                </wp:positionH>
                <wp:positionV relativeFrom="paragraph">
                  <wp:posOffset>4167505</wp:posOffset>
                </wp:positionV>
                <wp:extent cx="4343400" cy="635"/>
                <wp:effectExtent l="0" t="0" r="0" b="0"/>
                <wp:wrapTopAndBottom/>
                <wp:docPr id="17995860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B6DE47" w14:textId="4E11C137" w:rsidR="00C93B49" w:rsidRPr="00B1302F" w:rsidRDefault="00B1302F" w:rsidP="00C93B49">
                            <w:pPr>
                              <w:pStyle w:val="Caption"/>
                              <w:rPr>
                                <w:rFonts w:ascii="Aptos" w:eastAsia="Aptos" w:hAnsi="Aptos" w:cs="Times New Roman"/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Overall low proportion of </w:t>
                            </w:r>
                            <w:r w:rsidR="00BB691E">
                              <w:rPr>
                                <w:lang w:val="en-US"/>
                              </w:rPr>
                              <w:t xml:space="preserve">all </w:t>
                            </w:r>
                            <w:r>
                              <w:rPr>
                                <w:lang w:val="en-US"/>
                              </w:rPr>
                              <w:t xml:space="preserve">plots </w:t>
                            </w:r>
                            <w:r w:rsidR="00BB691E">
                              <w:rPr>
                                <w:lang w:val="en-US"/>
                              </w:rPr>
                              <w:t xml:space="preserve">contain seedlings. </w:t>
                            </w:r>
                            <w:r w:rsidR="00AB5671">
                              <w:rPr>
                                <w:lang w:val="en-US"/>
                              </w:rPr>
                              <w:t>Fewer crest plots contain seedlings than other landscapes</w:t>
                            </w:r>
                            <w:r w:rsidR="00C75908">
                              <w:rPr>
                                <w:lang w:val="en-US"/>
                              </w:rPr>
                              <w:t xml:space="preserve"> however this can potentially be explained by </w:t>
                            </w:r>
                            <w:r w:rsidR="000A193D">
                              <w:rPr>
                                <w:lang w:val="en-US"/>
                              </w:rPr>
                              <w:t xml:space="preserve">small sample size. </w:t>
                            </w:r>
                            <w:r w:rsidR="000A193D" w:rsidRPr="000A193D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A489D8" id="_x0000_s1032" type="#_x0000_t202" style="position:absolute;margin-left:0;margin-top:328.15pt;width:342pt;height:.05pt;z-index:2516899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" stroked="f">
                <v:textbox style="mso-fit-shape-to-text:t" inset="0,0,0,0">
                  <w:txbxContent>
                    <w:p w14:paraId="40B6DE47" w14:textId="4E11C137" w:rsidR="00C93B49" w:rsidRPr="00B1302F" w:rsidRDefault="00B1302F" w:rsidP="00C93B49">
                      <w:pPr>
                        <w:pStyle w:val="Caption"/>
                        <w:rPr>
                          <w:rFonts w:ascii="Aptos" w:eastAsia="Aptos" w:hAnsi="Aptos" w:cs="Times New Roman"/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Overall low proportion of </w:t>
                      </w:r>
                      <w:r w:rsidR="00BB691E">
                        <w:rPr>
                          <w:lang w:val="en-US"/>
                        </w:rPr>
                        <w:t xml:space="preserve">all </w:t>
                      </w:r>
                      <w:r>
                        <w:rPr>
                          <w:lang w:val="en-US"/>
                        </w:rPr>
                        <w:t xml:space="preserve">plots </w:t>
                      </w:r>
                      <w:r w:rsidR="00BB691E">
                        <w:rPr>
                          <w:lang w:val="en-US"/>
                        </w:rPr>
                        <w:t xml:space="preserve">contain seedlings. </w:t>
                      </w:r>
                      <w:r w:rsidR="00AB5671">
                        <w:rPr>
                          <w:lang w:val="en-US"/>
                        </w:rPr>
                        <w:t>Fewer crest plots contain seedlings than other landscapes</w:t>
                      </w:r>
                      <w:r w:rsidR="00C75908">
                        <w:rPr>
                          <w:lang w:val="en-US"/>
                        </w:rPr>
                        <w:t xml:space="preserve"> however this can potentially be explained by </w:t>
                      </w:r>
                      <w:r w:rsidR="000A193D">
                        <w:rPr>
                          <w:lang w:val="en-US"/>
                        </w:rPr>
                        <w:t xml:space="preserve">small sample size. </w:t>
                      </w:r>
                      <w:r w:rsidR="000A193D" w:rsidRPr="000A193D"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93B4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1D46E1" wp14:editId="4A3BA6B8">
                <wp:simplePos x="0" y="0"/>
                <wp:positionH relativeFrom="margin">
                  <wp:align>center</wp:align>
                </wp:positionH>
                <wp:positionV relativeFrom="paragraph">
                  <wp:posOffset>189230</wp:posOffset>
                </wp:positionV>
                <wp:extent cx="4375150" cy="222250"/>
                <wp:effectExtent l="0" t="0" r="6350" b="6350"/>
                <wp:wrapTopAndBottom/>
                <wp:docPr id="12674130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5150" cy="2222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A039CE" w14:textId="5AC4598B" w:rsidR="004C7670" w:rsidRPr="004C7670" w:rsidRDefault="004C7670" w:rsidP="004C7670">
                            <w:pPr>
                              <w:pStyle w:val="Caption"/>
                              <w:rPr>
                                <w:rFonts w:ascii="Times New Roman" w:eastAsia="Aptos" w:hAnsi="Times New Roman" w:cs="Times New Roman"/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C76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4. </w:t>
                            </w:r>
                            <w:r w:rsidR="00C93B49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Percentage of plots with non-zero seedling counts by landscape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D46E1" id="_x0000_s1033" type="#_x0000_t202" style="position:absolute;margin-left:0;margin-top:14.9pt;width:344.5pt;height:17.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" stroked="f">
                <v:textbox inset="0,0,0,0">
                  <w:txbxContent>
                    <w:p w14:paraId="32A039CE" w14:textId="5AC4598B" w:rsidR="004C7670" w:rsidRPr="004C7670" w:rsidRDefault="004C7670" w:rsidP="004C7670">
                      <w:pPr>
                        <w:pStyle w:val="Caption"/>
                        <w:rPr>
                          <w:rFonts w:ascii="Times New Roman" w:eastAsia="Aptos" w:hAnsi="Times New Roman" w:cs="Times New Roman"/>
                          <w:b/>
                          <w:bCs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4C7670">
                        <w:rPr>
                          <w:b/>
                          <w:bCs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4. </w:t>
                      </w:r>
                      <w:r w:rsidR="00C93B49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Percentage of plots with non-zero seedling counts by landscape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426F8">
        <w:rPr>
          <w:rFonts w:ascii="Times New Roman" w:hAnsi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58A3EBE0" wp14:editId="5098B29A">
            <wp:simplePos x="0" y="0"/>
            <wp:positionH relativeFrom="margin">
              <wp:align>center</wp:align>
            </wp:positionH>
            <wp:positionV relativeFrom="paragraph">
              <wp:posOffset>373842</wp:posOffset>
            </wp:positionV>
            <wp:extent cx="3849370" cy="3781425"/>
            <wp:effectExtent l="0" t="0" r="0" b="9525"/>
            <wp:wrapTopAndBottom/>
            <wp:docPr id="3820453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370" cy="3781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E1798B" w14:textId="264B47AA" w:rsidR="0087326E" w:rsidRDefault="004A47E6" w:rsidP="00702197">
      <w:pPr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7B5FBA" wp14:editId="709BD9E4">
                <wp:simplePos x="0" y="0"/>
                <wp:positionH relativeFrom="margin">
                  <wp:posOffset>869950</wp:posOffset>
                </wp:positionH>
                <wp:positionV relativeFrom="paragraph">
                  <wp:posOffset>3721100</wp:posOffset>
                </wp:positionV>
                <wp:extent cx="4241800" cy="431800"/>
                <wp:effectExtent l="0" t="0" r="6350" b="6350"/>
                <wp:wrapTopAndBottom/>
                <wp:docPr id="2156799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1800" cy="431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DCE5E6" w14:textId="2267C484" w:rsidR="00B47A36" w:rsidRPr="00B47A36" w:rsidRDefault="00B47A36" w:rsidP="00B47A36">
                            <w:pPr>
                              <w:pStyle w:val="Caption"/>
                              <w:rPr>
                                <w:rFonts w:ascii="Aptos" w:eastAsia="Aptos" w:hAnsi="Aptos" w:cs="Times New Roman"/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Landscape position </w:t>
                            </w:r>
                            <w:r w:rsidR="00DF0A7D">
                              <w:rPr>
                                <w:lang w:val="en-US"/>
                              </w:rPr>
                              <w:t xml:space="preserve">weakly affects seedling count. </w:t>
                            </w:r>
                            <w:r w:rsidR="004C7670">
                              <w:rPr>
                                <w:lang w:val="en-US"/>
                              </w:rPr>
                              <w:t xml:space="preserve">Slope most represented and has highest range. </w:t>
                            </w:r>
                            <w:r w:rsidR="00A64268">
                              <w:rPr>
                                <w:lang w:val="en-US"/>
                              </w:rPr>
                              <w:t xml:space="preserve">Y-axis log scaled to better display </w:t>
                            </w:r>
                            <w:r w:rsidR="0015003A">
                              <w:rPr>
                                <w:lang w:val="en-US"/>
                              </w:rPr>
                              <w:t xml:space="preserve">depression effect </w:t>
                            </w:r>
                            <w:r w:rsidR="00F20FEC">
                              <w:rPr>
                                <w:lang w:val="en-US"/>
                              </w:rPr>
                              <w:t xml:space="preserve">of the near zero means </w:t>
                            </w:r>
                            <w:r w:rsidR="00830024">
                              <w:rPr>
                                <w:lang w:val="en-US"/>
                              </w:rPr>
                              <w:t xml:space="preserve">caused by overrepresentation of </w:t>
                            </w:r>
                            <w:r w:rsidR="00F20FEC">
                              <w:rPr>
                                <w:lang w:val="en-US"/>
                              </w:rPr>
                              <w:t>zero seedling counts</w:t>
                            </w:r>
                            <w:r w:rsidR="004C7670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B5FBA" id="_x0000_s1034" type="#_x0000_t202" style="position:absolute;margin-left:68.5pt;margin-top:293pt;width:334pt;height:3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" stroked="f">
                <v:textbox inset="0,0,0,0">
                  <w:txbxContent>
                    <w:p w14:paraId="3CDCE5E6" w14:textId="2267C484" w:rsidR="00B47A36" w:rsidRPr="00B47A36" w:rsidRDefault="00B47A36" w:rsidP="00B47A36">
                      <w:pPr>
                        <w:pStyle w:val="Caption"/>
                        <w:rPr>
                          <w:rFonts w:ascii="Aptos" w:eastAsia="Aptos" w:hAnsi="Aptos" w:cs="Times New Roman"/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Landscape position </w:t>
                      </w:r>
                      <w:r w:rsidR="00DF0A7D">
                        <w:rPr>
                          <w:lang w:val="en-US"/>
                        </w:rPr>
                        <w:t xml:space="preserve">weakly affects seedling count. </w:t>
                      </w:r>
                      <w:r w:rsidR="004C7670">
                        <w:rPr>
                          <w:lang w:val="en-US"/>
                        </w:rPr>
                        <w:t xml:space="preserve">Slope most represented and has highest range. </w:t>
                      </w:r>
                      <w:r w:rsidR="00A64268">
                        <w:rPr>
                          <w:lang w:val="en-US"/>
                        </w:rPr>
                        <w:t xml:space="preserve">Y-axis log scaled to better display </w:t>
                      </w:r>
                      <w:r w:rsidR="0015003A">
                        <w:rPr>
                          <w:lang w:val="en-US"/>
                        </w:rPr>
                        <w:t xml:space="preserve">depression effect </w:t>
                      </w:r>
                      <w:r w:rsidR="00F20FEC">
                        <w:rPr>
                          <w:lang w:val="en-US"/>
                        </w:rPr>
                        <w:t xml:space="preserve">of the near zero means </w:t>
                      </w:r>
                      <w:r w:rsidR="00830024">
                        <w:rPr>
                          <w:lang w:val="en-US"/>
                        </w:rPr>
                        <w:t xml:space="preserve">caused by overrepresentation of </w:t>
                      </w:r>
                      <w:r w:rsidR="00F20FEC">
                        <w:rPr>
                          <w:lang w:val="en-US"/>
                        </w:rPr>
                        <w:t>zero seedling counts</w:t>
                      </w:r>
                      <w:r w:rsidR="004C7670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83840" behindDoc="1" locked="0" layoutInCell="1" allowOverlap="1" wp14:anchorId="03A376D1" wp14:editId="54E5958B">
            <wp:simplePos x="0" y="0"/>
            <wp:positionH relativeFrom="margin">
              <wp:align>center</wp:align>
            </wp:positionH>
            <wp:positionV relativeFrom="paragraph">
              <wp:posOffset>160443</wp:posOffset>
            </wp:positionV>
            <wp:extent cx="3978910" cy="3496945"/>
            <wp:effectExtent l="0" t="0" r="2540" b="8255"/>
            <wp:wrapTopAndBottom/>
            <wp:docPr id="11259863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910" cy="3496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BC2C45" wp14:editId="4BC2A7C5">
                <wp:simplePos x="0" y="0"/>
                <wp:positionH relativeFrom="column">
                  <wp:posOffset>787400</wp:posOffset>
                </wp:positionH>
                <wp:positionV relativeFrom="paragraph">
                  <wp:posOffset>0</wp:posOffset>
                </wp:positionV>
                <wp:extent cx="603250" cy="210820"/>
                <wp:effectExtent l="0" t="0" r="6350" b="0"/>
                <wp:wrapTopAndBottom/>
                <wp:docPr id="16275894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2108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27AA33" w14:textId="34BEA4F3" w:rsidR="006B163E" w:rsidRPr="006B163E" w:rsidRDefault="006B163E" w:rsidP="006B163E">
                            <w:pPr>
                              <w:pStyle w:val="Caption"/>
                              <w:rPr>
                                <w:rFonts w:ascii="Times New Roman" w:eastAsia="Aptos" w:hAnsi="Times New Roman" w:cs="Times New Roman"/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163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6B163E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  <w:r w:rsidR="00B47A36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C2C45" id="_x0000_s1035" type="#_x0000_t202" style="position:absolute;margin-left:62pt;margin-top:0;width:47.5pt;height:16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" stroked="f">
                <v:textbox inset="0,0,0,0">
                  <w:txbxContent>
                    <w:p w14:paraId="6427AA33" w14:textId="34BEA4F3" w:rsidR="006B163E" w:rsidRPr="006B163E" w:rsidRDefault="006B163E" w:rsidP="006B163E">
                      <w:pPr>
                        <w:pStyle w:val="Caption"/>
                        <w:rPr>
                          <w:rFonts w:ascii="Times New Roman" w:eastAsia="Aptos" w:hAnsi="Times New Roman" w:cs="Times New Roman"/>
                          <w:b/>
                          <w:bCs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6B163E">
                        <w:rPr>
                          <w:b/>
                          <w:bCs/>
                          <w:sz w:val="20"/>
                          <w:szCs w:val="20"/>
                        </w:rPr>
                        <w:t xml:space="preserve">Figure </w:t>
                      </w:r>
                      <w:r w:rsidRPr="006B163E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5</w:t>
                      </w:r>
                      <w:r w:rsidR="00B47A36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C6FD391" w14:textId="77777777" w:rsidR="008A3A4B" w:rsidRDefault="008A3A4B" w:rsidP="00702197">
      <w:pPr>
        <w:rPr>
          <w:rFonts w:ascii="Times New Roman" w:hAnsi="Times New Roman"/>
          <w:sz w:val="24"/>
          <w:szCs w:val="24"/>
          <w:lang w:val="en-US"/>
        </w:rPr>
      </w:pPr>
    </w:p>
    <w:p w14:paraId="2820FDB3" w14:textId="291ED7F6" w:rsidR="009A27BE" w:rsidRDefault="00422414" w:rsidP="00702197">
      <w:pPr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8014F0" wp14:editId="410A1088">
                <wp:simplePos x="0" y="0"/>
                <wp:positionH relativeFrom="margin">
                  <wp:posOffset>1162050</wp:posOffset>
                </wp:positionH>
                <wp:positionV relativeFrom="paragraph">
                  <wp:posOffset>3848735</wp:posOffset>
                </wp:positionV>
                <wp:extent cx="4133850" cy="635"/>
                <wp:effectExtent l="0" t="0" r="0" b="0"/>
                <wp:wrapTopAndBottom/>
                <wp:docPr id="2153878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4D5959" w14:textId="58A79775" w:rsidR="00B423FC" w:rsidRPr="00B423FC" w:rsidRDefault="00B423FC" w:rsidP="00B423FC">
                            <w:pPr>
                              <w:pStyle w:val="Caption"/>
                              <w:rPr>
                                <w:rFonts w:ascii="Times New Roman" w:eastAsia="Aptos" w:hAnsi="Times New Roman" w:cs="Times New Roman"/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Seedling count</w:t>
                            </w:r>
                            <w:r w:rsidR="009801A6">
                              <w:rPr>
                                <w:lang w:val="en-US"/>
                              </w:rPr>
                              <w:t xml:space="preserve"> data is overdispersed. Seedling count is total seedling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8014F0" id="_x0000_s1036" type="#_x0000_t202" style="position:absolute;margin-left:91.5pt;margin-top:303.05pt;width:325.5pt;height:.0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" stroked="f">
                <v:textbox style="mso-fit-shape-to-text:t" inset="0,0,0,0">
                  <w:txbxContent>
                    <w:p w14:paraId="4C4D5959" w14:textId="58A79775" w:rsidR="00B423FC" w:rsidRPr="00B423FC" w:rsidRDefault="00B423FC" w:rsidP="00B423FC">
                      <w:pPr>
                        <w:pStyle w:val="Caption"/>
                        <w:rPr>
                          <w:rFonts w:ascii="Times New Roman" w:eastAsia="Aptos" w:hAnsi="Times New Roman" w:cs="Times New Roman"/>
                          <w:noProof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Seedling count</w:t>
                      </w:r>
                      <w:r w:rsidR="009801A6">
                        <w:rPr>
                          <w:lang w:val="en-US"/>
                        </w:rPr>
                        <w:t xml:space="preserve"> data is overdispersed. Seedling count is total seedling count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A3A4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6ABC43" wp14:editId="2ADE176A">
                <wp:simplePos x="0" y="0"/>
                <wp:positionH relativeFrom="margin">
                  <wp:posOffset>831997</wp:posOffset>
                </wp:positionH>
                <wp:positionV relativeFrom="paragraph">
                  <wp:posOffset>334743</wp:posOffset>
                </wp:positionV>
                <wp:extent cx="708660" cy="210820"/>
                <wp:effectExtent l="0" t="0" r="0" b="0"/>
                <wp:wrapTopAndBottom/>
                <wp:docPr id="6899526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2108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10E24F" w14:textId="75AE2497" w:rsidR="008A3A4B" w:rsidRPr="008A3A4B" w:rsidRDefault="008A3A4B" w:rsidP="008A3A4B">
                            <w:pPr>
                              <w:pStyle w:val="Caption"/>
                              <w:rPr>
                                <w:rFonts w:ascii="Aptos" w:eastAsia="Aptos" w:hAnsi="Aptos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A3A4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8A3A4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6</w:t>
                            </w:r>
                            <w:r w:rsidR="00B47A36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ABC43" id="_x0000_s1037" type="#_x0000_t202" style="position:absolute;margin-left:65.5pt;margin-top:26.35pt;width:55.8pt;height:16.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" stroked="f">
                <v:textbox inset="0,0,0,0">
                  <w:txbxContent>
                    <w:p w14:paraId="4110E24F" w14:textId="75AE2497" w:rsidR="008A3A4B" w:rsidRPr="008A3A4B" w:rsidRDefault="008A3A4B" w:rsidP="008A3A4B">
                      <w:pPr>
                        <w:pStyle w:val="Caption"/>
                        <w:rPr>
                          <w:rFonts w:ascii="Aptos" w:eastAsia="Aptos" w:hAnsi="Aptos" w:cs="Times New Roman"/>
                          <w:b/>
                          <w:bCs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8A3A4B">
                        <w:rPr>
                          <w:b/>
                          <w:bCs/>
                          <w:sz w:val="20"/>
                          <w:szCs w:val="20"/>
                        </w:rPr>
                        <w:t xml:space="preserve">Figure </w:t>
                      </w:r>
                      <w:r w:rsidRPr="008A3A4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6</w:t>
                      </w:r>
                      <w:r w:rsidR="00B47A36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423FC">
        <w:rPr>
          <w:rFonts w:ascii="Times New Roman" w:hAnsi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7379CA52" wp14:editId="42ADDF11">
            <wp:simplePos x="0" y="0"/>
            <wp:positionH relativeFrom="margin">
              <wp:posOffset>609600</wp:posOffset>
            </wp:positionH>
            <wp:positionV relativeFrom="paragraph">
              <wp:posOffset>424815</wp:posOffset>
            </wp:positionV>
            <wp:extent cx="4852670" cy="3739515"/>
            <wp:effectExtent l="0" t="0" r="5080" b="0"/>
            <wp:wrapTopAndBottom/>
            <wp:docPr id="19021371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99" b="2890"/>
                    <a:stretch/>
                  </pic:blipFill>
                  <pic:spPr bwMode="auto">
                    <a:xfrm>
                      <a:off x="0" y="0"/>
                      <a:ext cx="4852670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AEEDD0" w14:textId="42C56043" w:rsidR="009A27BE" w:rsidRDefault="00B423FC" w:rsidP="00702197">
      <w:pPr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86F7E7" wp14:editId="144E38B2">
                <wp:simplePos x="0" y="0"/>
                <wp:positionH relativeFrom="margin">
                  <wp:posOffset>644525</wp:posOffset>
                </wp:positionH>
                <wp:positionV relativeFrom="paragraph">
                  <wp:posOffset>4542155</wp:posOffset>
                </wp:positionV>
                <wp:extent cx="655955" cy="216535"/>
                <wp:effectExtent l="0" t="0" r="0" b="0"/>
                <wp:wrapTopAndBottom/>
                <wp:docPr id="6387948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55" cy="2165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073B51" w14:textId="290AC455" w:rsidR="00FE15F9" w:rsidRPr="00B423FC" w:rsidRDefault="00FE15F9" w:rsidP="00FE15F9">
                            <w:pPr>
                              <w:pStyle w:val="Caption"/>
                              <w:rPr>
                                <w:rFonts w:ascii="Aptos" w:eastAsia="Aptos" w:hAnsi="Aptos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423F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B423FC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8</w:t>
                            </w:r>
                            <w:r w:rsidR="00B423FC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6F7E7" id="_x0000_s1038" type="#_x0000_t202" style="position:absolute;margin-left:50.75pt;margin-top:357.65pt;width:51.65pt;height:17.0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" stroked="f">
                <v:textbox inset="0,0,0,0">
                  <w:txbxContent>
                    <w:p w14:paraId="23073B51" w14:textId="290AC455" w:rsidR="00FE15F9" w:rsidRPr="00B423FC" w:rsidRDefault="00FE15F9" w:rsidP="00FE15F9">
                      <w:pPr>
                        <w:pStyle w:val="Caption"/>
                        <w:rPr>
                          <w:rFonts w:ascii="Aptos" w:eastAsia="Aptos" w:hAnsi="Aptos" w:cs="Times New Roman"/>
                          <w:b/>
                          <w:bCs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B423FC">
                        <w:rPr>
                          <w:b/>
                          <w:bCs/>
                          <w:sz w:val="20"/>
                          <w:szCs w:val="20"/>
                        </w:rPr>
                        <w:t xml:space="preserve">Figure </w:t>
                      </w:r>
                      <w:r w:rsidRPr="00B423FC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8</w:t>
                      </w:r>
                      <w:r w:rsidR="00B423FC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B63A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9B95A8" wp14:editId="7912D8C8">
                <wp:simplePos x="0" y="0"/>
                <wp:positionH relativeFrom="column">
                  <wp:posOffset>644525</wp:posOffset>
                </wp:positionH>
                <wp:positionV relativeFrom="paragraph">
                  <wp:posOffset>8352155</wp:posOffset>
                </wp:positionV>
                <wp:extent cx="4523105" cy="635"/>
                <wp:effectExtent l="0" t="0" r="0" b="6985"/>
                <wp:wrapTopAndBottom/>
                <wp:docPr id="6586708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3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01EFCF" w14:textId="77777777" w:rsidR="006B63A2" w:rsidRDefault="00FE15F9" w:rsidP="006B63A2">
                            <w:pPr>
                              <w:pStyle w:val="Caption"/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Seedling count decreases with </w:t>
                            </w:r>
                            <w:r w:rsidR="006B63A2">
                              <w:rPr>
                                <w:lang w:val="en-US"/>
                              </w:rPr>
                              <w:t xml:space="preserve">increasing soil uranium concentration </w:t>
                            </w:r>
                          </w:p>
                          <w:p w14:paraId="53D29AF5" w14:textId="16D63965" w:rsidR="00FE15F9" w:rsidRPr="006B63A2" w:rsidRDefault="00FE15F9" w:rsidP="006B63A2">
                            <w:pPr>
                              <w:pStyle w:val="Caption"/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β=-0.</w:t>
                            </w:r>
                            <w:r w:rsidR="007B1BB0">
                              <w:rPr>
                                <w:lang w:val="en-US"/>
                              </w:rPr>
                              <w:t>9695</w:t>
                            </w:r>
                            <w:r>
                              <w:rPr>
                                <w:lang w:val="en-US"/>
                              </w:rPr>
                              <w:t xml:space="preserve"> seedlings/</w:t>
                            </w:r>
                            <w:r w:rsidR="006B63A2">
                              <w:rPr>
                                <w:lang w:val="en-US"/>
                              </w:rPr>
                              <w:t>pp</w:t>
                            </w: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9B95A8" id="_x0000_s1039" type="#_x0000_t202" style="position:absolute;margin-left:50.75pt;margin-top:657.65pt;width:356.15pt;height: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" stroked="f">
                <v:textbox style="mso-fit-shape-to-text:t" inset="0,0,0,0">
                  <w:txbxContent>
                    <w:p w14:paraId="7101EFCF" w14:textId="77777777" w:rsidR="006B63A2" w:rsidRDefault="00FE15F9" w:rsidP="006B63A2">
                      <w:pPr>
                        <w:pStyle w:val="Caption"/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Seedling count decreases with </w:t>
                      </w:r>
                      <w:r w:rsidR="006B63A2">
                        <w:rPr>
                          <w:lang w:val="en-US"/>
                        </w:rPr>
                        <w:t xml:space="preserve">increasing soil uranium concentration </w:t>
                      </w:r>
                    </w:p>
                    <w:p w14:paraId="53D29AF5" w14:textId="16D63965" w:rsidR="00FE15F9" w:rsidRPr="006B63A2" w:rsidRDefault="00FE15F9" w:rsidP="006B63A2">
                      <w:pPr>
                        <w:pStyle w:val="Caption"/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β=-0.</w:t>
                      </w:r>
                      <w:r w:rsidR="007B1BB0">
                        <w:rPr>
                          <w:lang w:val="en-US"/>
                        </w:rPr>
                        <w:t>9695</w:t>
                      </w:r>
                      <w:r>
                        <w:rPr>
                          <w:lang w:val="en-US"/>
                        </w:rPr>
                        <w:t xml:space="preserve"> seedlings/</w:t>
                      </w:r>
                      <w:r w:rsidR="006B63A2">
                        <w:rPr>
                          <w:lang w:val="en-US"/>
                        </w:rPr>
                        <w:t>pp</w:t>
                      </w: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E15F9">
        <w:rPr>
          <w:rFonts w:ascii="Times New Roman" w:hAnsi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 wp14:anchorId="1CDF0E2A" wp14:editId="2D8E7C97">
            <wp:simplePos x="0" y="0"/>
            <wp:positionH relativeFrom="margin">
              <wp:posOffset>644525</wp:posOffset>
            </wp:positionH>
            <wp:positionV relativeFrom="paragraph">
              <wp:posOffset>4647516</wp:posOffset>
            </wp:positionV>
            <wp:extent cx="4446905" cy="3651250"/>
            <wp:effectExtent l="0" t="0" r="0" b="6350"/>
            <wp:wrapTopAndBottom/>
            <wp:docPr id="1558859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00" b="2067"/>
                    <a:stretch/>
                  </pic:blipFill>
                  <pic:spPr bwMode="auto">
                    <a:xfrm>
                      <a:off x="0" y="0"/>
                      <a:ext cx="4446905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3BB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FD792E" wp14:editId="504C53F9">
                <wp:simplePos x="0" y="0"/>
                <wp:positionH relativeFrom="column">
                  <wp:posOffset>560705</wp:posOffset>
                </wp:positionH>
                <wp:positionV relativeFrom="paragraph">
                  <wp:posOffset>3942080</wp:posOffset>
                </wp:positionV>
                <wp:extent cx="4605655" cy="635"/>
                <wp:effectExtent l="0" t="0" r="0" b="0"/>
                <wp:wrapTopAndBottom/>
                <wp:docPr id="1323767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56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50C34C" w14:textId="63F75C8A" w:rsidR="00523BB6" w:rsidRPr="00C52FDA" w:rsidRDefault="00C52FDA" w:rsidP="00523BB6">
                            <w:pPr>
                              <w:pStyle w:val="Caption"/>
                              <w:rPr>
                                <w:rFonts w:ascii="Times New Roman" w:eastAsia="Aptos" w:hAnsi="Times New Roman" w:cs="Times New Roman"/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Seedling count decreases with distance from existing canopy</w:t>
                            </w:r>
                            <w:r w:rsidR="003D34EC">
                              <w:rPr>
                                <w:lang w:val="en-US"/>
                              </w:rPr>
                              <w:t xml:space="preserve"> β=-0.0448</w:t>
                            </w:r>
                            <w:r w:rsidR="00FE15F9">
                              <w:rPr>
                                <w:lang w:val="en-US"/>
                              </w:rPr>
                              <w:t xml:space="preserve"> seedlings/m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D792E" id="_x0000_s1040" type="#_x0000_t202" style="position:absolute;margin-left:44.15pt;margin-top:310.4pt;width:362.6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" stroked="f">
                <v:textbox style="mso-fit-shape-to-text:t" inset="0,0,0,0">
                  <w:txbxContent>
                    <w:p w14:paraId="7B50C34C" w14:textId="63F75C8A" w:rsidR="00523BB6" w:rsidRPr="00C52FDA" w:rsidRDefault="00C52FDA" w:rsidP="00523BB6">
                      <w:pPr>
                        <w:pStyle w:val="Caption"/>
                        <w:rPr>
                          <w:rFonts w:ascii="Times New Roman" w:eastAsia="Aptos" w:hAnsi="Times New Roman" w:cs="Times New Roman"/>
                          <w:noProof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Seedling count decreases with distance from existing canopy</w:t>
                      </w:r>
                      <w:r w:rsidR="003D34EC">
                        <w:rPr>
                          <w:lang w:val="en-US"/>
                        </w:rPr>
                        <w:t xml:space="preserve"> β=-0.0448</w:t>
                      </w:r>
                      <w:r w:rsidR="00FE15F9">
                        <w:rPr>
                          <w:lang w:val="en-US"/>
                        </w:rPr>
                        <w:t xml:space="preserve"> seedlings/m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23BB6">
        <w:rPr>
          <w:rFonts w:ascii="Times New Roman" w:hAnsi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1F819716" wp14:editId="460ECCBC">
            <wp:simplePos x="0" y="0"/>
            <wp:positionH relativeFrom="margin">
              <wp:align>center</wp:align>
            </wp:positionH>
            <wp:positionV relativeFrom="paragraph">
              <wp:posOffset>204665</wp:posOffset>
            </wp:positionV>
            <wp:extent cx="4605655" cy="3680460"/>
            <wp:effectExtent l="0" t="0" r="4445" b="0"/>
            <wp:wrapTopAndBottom/>
            <wp:docPr id="9074998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1" b="2638"/>
                    <a:stretch/>
                  </pic:blipFill>
                  <pic:spPr bwMode="auto">
                    <a:xfrm>
                      <a:off x="0" y="0"/>
                      <a:ext cx="4605655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3BB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27E3E1" wp14:editId="36D597EB">
                <wp:simplePos x="0" y="0"/>
                <wp:positionH relativeFrom="column">
                  <wp:posOffset>562610</wp:posOffset>
                </wp:positionH>
                <wp:positionV relativeFrom="paragraph">
                  <wp:posOffset>0</wp:posOffset>
                </wp:positionV>
                <wp:extent cx="4605655" cy="180975"/>
                <wp:effectExtent l="0" t="0" r="4445" b="9525"/>
                <wp:wrapTopAndBottom/>
                <wp:docPr id="19022549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5655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8C05A8" w14:textId="312864C2" w:rsidR="00523BB6" w:rsidRPr="00B423FC" w:rsidRDefault="00523BB6" w:rsidP="00523BB6">
                            <w:pPr>
                              <w:pStyle w:val="Caption"/>
                              <w:rPr>
                                <w:rFonts w:ascii="Times New Roman" w:eastAsia="Aptos" w:hAnsi="Times New Roman" w:cs="Times New Roman"/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423F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B423FC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7</w:t>
                            </w:r>
                            <w:r w:rsidR="00B47A36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7E3E1" id="_x0000_s1041" type="#_x0000_t202" style="position:absolute;margin-left:44.3pt;margin-top:0;width:362.65pt;height:14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" stroked="f">
                <v:textbox inset="0,0,0,0">
                  <w:txbxContent>
                    <w:p w14:paraId="738C05A8" w14:textId="312864C2" w:rsidR="00523BB6" w:rsidRPr="00B423FC" w:rsidRDefault="00523BB6" w:rsidP="00523BB6">
                      <w:pPr>
                        <w:pStyle w:val="Caption"/>
                        <w:rPr>
                          <w:rFonts w:ascii="Times New Roman" w:eastAsia="Aptos" w:hAnsi="Times New Roman" w:cs="Times New Roman"/>
                          <w:b/>
                          <w:bCs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423FC">
                        <w:rPr>
                          <w:b/>
                          <w:bCs/>
                          <w:sz w:val="20"/>
                          <w:szCs w:val="20"/>
                        </w:rPr>
                        <w:t xml:space="preserve">Figure </w:t>
                      </w:r>
                      <w:r w:rsidRPr="00B423FC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7</w:t>
                      </w:r>
                      <w:r w:rsidR="00B47A36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0968DB0" w14:textId="55C58C8F" w:rsidR="009A27BE" w:rsidRDefault="009A27BE" w:rsidP="00702197">
      <w:pPr>
        <w:rPr>
          <w:rFonts w:ascii="Times New Roman" w:hAnsi="Times New Roman"/>
          <w:sz w:val="24"/>
          <w:szCs w:val="24"/>
          <w:lang w:val="en-US"/>
        </w:rPr>
      </w:pPr>
    </w:p>
    <w:p w14:paraId="49EA8DF1" w14:textId="77777777" w:rsidR="00A426F8" w:rsidRDefault="00A426F8" w:rsidP="00702197">
      <w:pPr>
        <w:rPr>
          <w:rFonts w:ascii="Times New Roman" w:hAnsi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1519"/>
        <w:gridCol w:w="1726"/>
        <w:gridCol w:w="1795"/>
        <w:gridCol w:w="1230"/>
      </w:tblGrid>
      <w:tr w:rsidR="005F5A58" w:rsidRPr="005F5A58" w14:paraId="2B433E52" w14:textId="77777777" w:rsidTr="003840E4">
        <w:tc>
          <w:tcPr>
            <w:tcW w:w="0" w:type="auto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0DB31BEE" w14:textId="4F8B4646" w:rsidR="005F5A58" w:rsidRPr="005F5A58" w:rsidRDefault="005F5A58" w:rsidP="005F5A5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ja-JP"/>
                <w14:ligatures w14:val="none"/>
              </w:rPr>
            </w:pPr>
            <w:r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  <w:lang w:val="en-US" w:eastAsia="ja-JP"/>
                <w14:ligatures w14:val="none"/>
              </w:rPr>
              <w:t xml:space="preserve">Table 1. </w:t>
            </w:r>
            <w:r w:rsidRPr="005F5A58"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  <w:lang w:val="en-US" w:eastAsia="ja-JP"/>
                <w14:ligatures w14:val="none"/>
              </w:rPr>
              <w:t>Negative Binomial GLM summary</w:t>
            </w:r>
          </w:p>
        </w:tc>
      </w:tr>
      <w:tr w:rsidR="005F5A58" w:rsidRPr="005F5A58" w14:paraId="0C9FFBF3" w14:textId="77777777" w:rsidTr="003840E4">
        <w:tc>
          <w:tcPr>
            <w:tcW w:w="0" w:type="auto"/>
            <w:gridSpan w:val="5"/>
            <w:tcBorders>
              <w:top w:val="single" w:sz="12" w:space="0" w:color="auto"/>
              <w:bottom w:val="single" w:sz="6" w:space="0" w:color="0000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4DBAA6DB" w14:textId="6A87B282" w:rsidR="005F5A58" w:rsidRPr="005F5A58" w:rsidRDefault="005F5A58" w:rsidP="005F5A5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  <w:lang w:val="en-US" w:eastAsia="ja-JP"/>
                <w14:ligatures w14:val="none"/>
              </w:rPr>
              <w:t>Formula: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ja-JP"/>
                <w14:ligatures w14:val="none"/>
              </w:rPr>
              <w:t xml:space="preserve"> </w:t>
            </w: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ja-JP"/>
                <w14:ligatures w14:val="none"/>
              </w:rPr>
              <w:t>total eucalyptus seedlings ~ estimated uranium concentration (ppm) + distance to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ja-JP"/>
                <w14:ligatures w14:val="none"/>
              </w:rPr>
              <w:t xml:space="preserve"> </w:t>
            </w: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ja-JP"/>
                <w14:ligatures w14:val="none"/>
              </w:rPr>
              <w:t>eucalyptus canopy (m) + bare ground cover + landscape position + property</w:t>
            </w:r>
          </w:p>
        </w:tc>
      </w:tr>
      <w:tr w:rsidR="005F5A58" w:rsidRPr="005F5A58" w14:paraId="48BBEB87" w14:textId="77777777" w:rsidTr="003840E4">
        <w:tc>
          <w:tcPr>
            <w:tcW w:w="0" w:type="auto"/>
            <w:tcBorders>
              <w:bottom w:val="single" w:sz="6" w:space="0" w:color="0000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70914B54" w14:textId="77777777" w:rsidR="005F5A58" w:rsidRPr="005F5A58" w:rsidRDefault="005F5A58" w:rsidP="005F5A5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  <w:lang w:val="sv-SE" w:eastAsia="ja-JP"/>
                <w14:ligatures w14:val="none"/>
              </w:rPr>
              <w:t>Effects</w:t>
            </w: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1103BC3F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  <w:lang w:val="sv-SE" w:eastAsia="ja-JP"/>
                <w14:ligatures w14:val="none"/>
              </w:rPr>
              <w:t>Estimate</w:t>
            </w: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5759718F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  <w:lang w:val="sv-SE" w:eastAsia="ja-JP"/>
                <w14:ligatures w14:val="none"/>
              </w:rPr>
              <w:t>Std. Error</w:t>
            </w: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1D666F64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  <w:lang w:val="sv-SE" w:eastAsia="ja-JP"/>
                <w14:ligatures w14:val="none"/>
              </w:rPr>
              <w:t xml:space="preserve">% variance </w:t>
            </w:r>
          </w:p>
          <w:p w14:paraId="7DCC0D24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  <w:lang w:val="sv-SE" w:eastAsia="ja-JP"/>
                <w14:ligatures w14:val="none"/>
              </w:rPr>
              <w:t>explained</w:t>
            </w: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182118AA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  <w:lang w:val="sv-SE" w:eastAsia="ja-JP"/>
                <w14:ligatures w14:val="none"/>
              </w:rPr>
              <w:t>P value</w:t>
            </w: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 xml:space="preserve"> </w:t>
            </w:r>
          </w:p>
        </w:tc>
      </w:tr>
      <w:tr w:rsidR="005F5A58" w:rsidRPr="005F5A58" w14:paraId="3EB48848" w14:textId="77777777" w:rsidTr="003840E4"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6C47759A" w14:textId="77777777" w:rsidR="005F5A58" w:rsidRPr="005F5A58" w:rsidRDefault="005F5A58" w:rsidP="005F5A5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 xml:space="preserve">(Intercept) 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0C7793CD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 xml:space="preserve">1.638 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626DE6E1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 xml:space="preserve">1.1919 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2D3F238D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6A439B95" w14:textId="214671AF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0.380</w:t>
            </w:r>
            <w:r w:rsidR="00CF2C23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4</w:t>
            </w: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 xml:space="preserve"> </w:t>
            </w:r>
          </w:p>
        </w:tc>
      </w:tr>
      <w:tr w:rsidR="005F5A58" w:rsidRPr="005F5A58" w14:paraId="05587DAF" w14:textId="77777777" w:rsidTr="005F5A58"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2EDD143D" w14:textId="77777777" w:rsidR="005F5A58" w:rsidRPr="005F5A58" w:rsidRDefault="005F5A58" w:rsidP="005F5A5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 xml:space="preserve">Uranium (ppm) 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725E3914" w14:textId="585E21CF" w:rsidR="005F5A58" w:rsidRPr="005F5A58" w:rsidRDefault="00931AC1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-</w:t>
            </w:r>
            <w:r w:rsidR="008F04C5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0.</w:t>
            </w:r>
            <w:r w:rsidR="005F5A58"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4</w:t>
            </w:r>
            <w:r w:rsidR="008F04C5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48</w:t>
            </w:r>
            <w:r w:rsidR="005F5A58"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 xml:space="preserve"> 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23C0BB10" w14:textId="3FA7CE6D" w:rsidR="005F5A58" w:rsidRPr="005F5A58" w:rsidRDefault="007D7BD4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0.215</w:t>
            </w:r>
            <w:r w:rsidR="005F5A58"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 xml:space="preserve"> 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33D525F6" w14:textId="12EA73F0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3.0</w:t>
            </w:r>
            <w:r w:rsidR="00F54B67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131E1D58" w14:textId="73A87B66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0.</w:t>
            </w:r>
            <w:r w:rsidR="008F04C5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0</w:t>
            </w: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3</w:t>
            </w:r>
            <w:r w:rsidR="007D7BD4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70</w:t>
            </w: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 xml:space="preserve"> </w:t>
            </w:r>
          </w:p>
        </w:tc>
      </w:tr>
      <w:tr w:rsidR="005F5A58" w:rsidRPr="005F5A58" w14:paraId="4D70E2E7" w14:textId="77777777" w:rsidTr="003840E4"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2EDA4558" w14:textId="77777777" w:rsidR="005F5A58" w:rsidRPr="005F5A58" w:rsidRDefault="005F5A58" w:rsidP="005F5A5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 xml:space="preserve">Distance to canopy (m) 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06A2FF3D" w14:textId="17F64C13" w:rsidR="005F5A58" w:rsidRPr="005F5A58" w:rsidRDefault="00FF399A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-</w:t>
            </w:r>
            <w:r w:rsidR="007D7BD4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0.</w:t>
            </w:r>
            <w:r w:rsidR="001D5787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0</w:t>
            </w:r>
            <w:r w:rsidR="007D7BD4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373</w:t>
            </w:r>
            <w:r w:rsidR="005F5A58"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36267877" w14:textId="25B5004E" w:rsidR="005F5A58" w:rsidRPr="005F5A58" w:rsidRDefault="007D7BD4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0.012</w:t>
            </w:r>
            <w:r w:rsidR="005F5A58"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7CE834A2" w14:textId="15347BCD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6.35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73382F06" w14:textId="1F44E28D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0.0</w:t>
            </w:r>
            <w:r w:rsidR="007D7BD4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0</w:t>
            </w:r>
            <w:r w:rsidR="008F04C5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18</w:t>
            </w: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 xml:space="preserve"> </w:t>
            </w:r>
          </w:p>
        </w:tc>
      </w:tr>
      <w:tr w:rsidR="005F5A58" w:rsidRPr="005F5A58" w14:paraId="4112B7CA" w14:textId="77777777" w:rsidTr="005F5A58"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7EBD9D25" w14:textId="700C835D" w:rsidR="005F5A58" w:rsidRPr="005F5A58" w:rsidRDefault="005F5A58" w:rsidP="005F5A5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 xml:space="preserve">Bare ground cover </w:t>
            </w:r>
            <w:r w:rsidR="00493722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(</w:t>
            </w:r>
            <w:r w:rsidR="0083136D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%)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4B427D7E" w14:textId="1E79109D" w:rsidR="005F5A58" w:rsidRPr="005F5A58" w:rsidRDefault="007D7BD4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0.0322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50D517B9" w14:textId="1755CD5B" w:rsidR="005F5A58" w:rsidRPr="005F5A58" w:rsidRDefault="007D7BD4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0.011</w:t>
            </w:r>
            <w:r w:rsidR="005F5A58"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 xml:space="preserve"> 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19FC02F4" w14:textId="22BBAEFA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4.85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740A0FF2" w14:textId="079AADB6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0.0</w:t>
            </w:r>
            <w:r w:rsidR="007D7BD4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0</w:t>
            </w: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2</w:t>
            </w:r>
            <w:r w:rsidR="007D7BD4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9</w:t>
            </w: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 xml:space="preserve"> </w:t>
            </w:r>
          </w:p>
        </w:tc>
      </w:tr>
      <w:tr w:rsidR="005F5A58" w:rsidRPr="005F5A58" w14:paraId="19C00B91" w14:textId="77777777" w:rsidTr="003840E4"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0621AA69" w14:textId="77777777" w:rsidR="005F5A58" w:rsidRPr="005F5A58" w:rsidRDefault="005F5A58" w:rsidP="005F5A5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 xml:space="preserve">Landscape position 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54933272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2E031103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46B07283" w14:textId="032E4FE5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4.30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7A25DDEF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</w:p>
        </w:tc>
      </w:tr>
      <w:tr w:rsidR="005F5A58" w:rsidRPr="005F5A58" w14:paraId="2B1E8B57" w14:textId="77777777" w:rsidTr="005F5A58"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77888952" w14:textId="77777777" w:rsidR="005F5A58" w:rsidRPr="005F5A58" w:rsidRDefault="005F5A58" w:rsidP="005F5A58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 xml:space="preserve">   </w:t>
            </w:r>
            <w:r w:rsidRPr="005F5A58">
              <w:rPr>
                <w:rFonts w:ascii="Times New Roman" w:eastAsia="Times New Roman" w:hAnsi="Times New Roman"/>
                <w:i/>
                <w:iCs/>
                <w:kern w:val="0"/>
                <w:sz w:val="24"/>
                <w:szCs w:val="24"/>
                <w:lang w:val="sv-SE" w:eastAsia="ja-JP"/>
                <w14:ligatures w14:val="none"/>
              </w:rPr>
              <w:t>Crest (reference)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4C091236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i/>
                <w:iCs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i/>
                <w:iCs/>
                <w:kern w:val="0"/>
                <w:sz w:val="24"/>
                <w:szCs w:val="24"/>
                <w:lang w:val="sv-SE" w:eastAsia="ja-JP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130C928A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i/>
                <w:iCs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i/>
                <w:iCs/>
                <w:kern w:val="0"/>
                <w:sz w:val="24"/>
                <w:szCs w:val="24"/>
                <w:lang w:val="sv-SE" w:eastAsia="ja-JP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645E6157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i/>
                <w:iCs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i/>
                <w:iCs/>
                <w:kern w:val="0"/>
                <w:sz w:val="24"/>
                <w:szCs w:val="24"/>
                <w:lang w:val="sv-SE" w:eastAsia="ja-JP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13C94310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i/>
                <w:iCs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i/>
                <w:iCs/>
                <w:kern w:val="0"/>
                <w:sz w:val="24"/>
                <w:szCs w:val="24"/>
                <w:lang w:val="sv-SE" w:eastAsia="ja-JP"/>
                <w14:ligatures w14:val="none"/>
              </w:rPr>
              <w:t>0</w:t>
            </w:r>
          </w:p>
        </w:tc>
      </w:tr>
      <w:tr w:rsidR="005F5A58" w:rsidRPr="005F5A58" w14:paraId="7BBD173A" w14:textId="77777777" w:rsidTr="003840E4"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4DD449DE" w14:textId="77777777" w:rsidR="005F5A58" w:rsidRPr="005F5A58" w:rsidRDefault="005F5A58" w:rsidP="005F5A5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 xml:space="preserve">   Flat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6422AB81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2.789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211A563F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1.285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0A6B7553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57809ABD" w14:textId="03F700F1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0.0</w:t>
            </w:r>
            <w:r w:rsidR="00CF2C23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300</w:t>
            </w:r>
          </w:p>
        </w:tc>
      </w:tr>
      <w:tr w:rsidR="005F5A58" w:rsidRPr="005F5A58" w14:paraId="26570B22" w14:textId="77777777" w:rsidTr="005F5A58"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203112B8" w14:textId="77777777" w:rsidR="005F5A58" w:rsidRPr="005F5A58" w:rsidRDefault="005F5A58" w:rsidP="005F5A5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 xml:space="preserve">   Slope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15A7E00F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2.421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644B504D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1.174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3854844C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1D6427C9" w14:textId="27D68879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0.039</w:t>
            </w:r>
            <w:r w:rsidR="00CF2C23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2</w:t>
            </w:r>
          </w:p>
        </w:tc>
      </w:tr>
      <w:tr w:rsidR="005F5A58" w:rsidRPr="005F5A58" w14:paraId="0350E60A" w14:textId="77777777" w:rsidTr="003840E4"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7452EB45" w14:textId="77777777" w:rsidR="005F5A58" w:rsidRPr="005F5A58" w:rsidRDefault="005F5A58" w:rsidP="005F5A5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 xml:space="preserve">   Toe of Slope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2C18A0B1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3.279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47D96C0F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1.382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7B135968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3059E271" w14:textId="2683F9FA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0.0176</w:t>
            </w:r>
          </w:p>
        </w:tc>
      </w:tr>
      <w:tr w:rsidR="005F5A58" w:rsidRPr="005F5A58" w14:paraId="5BB88F23" w14:textId="77777777" w:rsidTr="005F5A58"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5195D111" w14:textId="77777777" w:rsidR="005F5A58" w:rsidRPr="005F5A58" w:rsidRDefault="005F5A58" w:rsidP="005F5A5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 xml:space="preserve">Property 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7B82654C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54750992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28FD14B6" w14:textId="0D369CE9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75.21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10104876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</w:p>
        </w:tc>
      </w:tr>
      <w:tr w:rsidR="005F5A58" w:rsidRPr="005F5A58" w14:paraId="562814B9" w14:textId="77777777" w:rsidTr="003840E4"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52581B5D" w14:textId="77777777" w:rsidR="005F5A58" w:rsidRPr="005F5A58" w:rsidRDefault="005F5A58" w:rsidP="005F5A58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 xml:space="preserve">   </w:t>
            </w:r>
            <w:r w:rsidRPr="005F5A58">
              <w:rPr>
                <w:rFonts w:ascii="Times New Roman" w:eastAsia="Times New Roman" w:hAnsi="Times New Roman"/>
                <w:i/>
                <w:iCs/>
                <w:kern w:val="0"/>
                <w:sz w:val="24"/>
                <w:szCs w:val="24"/>
                <w:lang w:val="sv-SE" w:eastAsia="ja-JP"/>
                <w14:ligatures w14:val="none"/>
              </w:rPr>
              <w:t>Barlow (reference)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191E9CF9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i/>
                <w:iCs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i/>
                <w:iCs/>
                <w:kern w:val="0"/>
                <w:sz w:val="24"/>
                <w:szCs w:val="24"/>
                <w:lang w:val="sv-SE" w:eastAsia="ja-JP"/>
                <w14:ligatures w14:val="none"/>
              </w:rPr>
              <w:t>0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4678BC4C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i/>
                <w:iCs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i/>
                <w:iCs/>
                <w:kern w:val="0"/>
                <w:sz w:val="24"/>
                <w:szCs w:val="24"/>
                <w:lang w:val="sv-SE" w:eastAsia="ja-JP"/>
                <w14:ligatures w14:val="none"/>
              </w:rPr>
              <w:t>0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20DC8029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i/>
                <w:iCs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i/>
                <w:iCs/>
                <w:kern w:val="0"/>
                <w:sz w:val="24"/>
                <w:szCs w:val="24"/>
                <w:lang w:val="sv-SE" w:eastAsia="ja-JP"/>
                <w14:ligatures w14:val="none"/>
              </w:rPr>
              <w:t>0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462D627C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i/>
                <w:iCs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i/>
                <w:iCs/>
                <w:kern w:val="0"/>
                <w:sz w:val="24"/>
                <w:szCs w:val="24"/>
                <w:lang w:val="sv-SE" w:eastAsia="ja-JP"/>
                <w14:ligatures w14:val="none"/>
              </w:rPr>
              <w:t>0</w:t>
            </w:r>
          </w:p>
        </w:tc>
      </w:tr>
      <w:tr w:rsidR="005F5A58" w:rsidRPr="005F5A58" w14:paraId="15B1EED2" w14:textId="77777777" w:rsidTr="005F5A58"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5AAFE9B4" w14:textId="77777777" w:rsidR="005F5A58" w:rsidRPr="005F5A58" w:rsidRDefault="005F5A58" w:rsidP="005F5A5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 xml:space="preserve">   Blaber 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29A578D5" w14:textId="3019B686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-0.354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4C194012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0.8529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7FBBD152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635A2E5F" w14:textId="738D435C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0.6780</w:t>
            </w:r>
          </w:p>
        </w:tc>
      </w:tr>
      <w:tr w:rsidR="005F5A58" w:rsidRPr="005F5A58" w14:paraId="4FB6DC75" w14:textId="77777777" w:rsidTr="003840E4"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6623AEE0" w14:textId="77777777" w:rsidR="005F5A58" w:rsidRPr="005F5A58" w:rsidRDefault="005F5A58" w:rsidP="005F5A5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ja-JP"/>
                <w14:ligatures w14:val="none"/>
              </w:rPr>
              <w:t xml:space="preserve">   DClark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01F8B73F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-1.628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3D9AA6A2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0.9015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70F757E9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5BF48C4A" w14:textId="627D386B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0.070</w:t>
            </w:r>
            <w:r w:rsidR="00CF2C23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9</w:t>
            </w:r>
          </w:p>
        </w:tc>
      </w:tr>
      <w:tr w:rsidR="005F5A58" w:rsidRPr="005F5A58" w14:paraId="3A25F6C0" w14:textId="77777777" w:rsidTr="005F5A58"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35344BB9" w14:textId="77777777" w:rsidR="005F5A58" w:rsidRPr="005F5A58" w:rsidRDefault="005F5A58" w:rsidP="005F5A5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ja-JP"/>
                <w14:ligatures w14:val="none"/>
              </w:rPr>
              <w:t xml:space="preserve">   Gough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3249BC2B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-1.437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51C48DCB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0.7985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7C808C38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6A903AA0" w14:textId="78EA4233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0.0719</w:t>
            </w:r>
          </w:p>
        </w:tc>
      </w:tr>
      <w:tr w:rsidR="005F5A58" w:rsidRPr="005F5A58" w14:paraId="23DA4FF8" w14:textId="77777777" w:rsidTr="003840E4"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5D77E96F" w14:textId="77777777" w:rsidR="005F5A58" w:rsidRPr="005F5A58" w:rsidRDefault="005F5A58" w:rsidP="005F5A5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ja-JP"/>
                <w14:ligatures w14:val="none"/>
              </w:rPr>
              <w:t xml:space="preserve">   Green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5C431E51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-1.256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15EEDED9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0.9134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07E7E102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65AFC9B7" w14:textId="6675A52C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0.169</w:t>
            </w:r>
            <w:r w:rsidR="00CF2C23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2</w:t>
            </w:r>
          </w:p>
        </w:tc>
      </w:tr>
      <w:tr w:rsidR="005F5A58" w:rsidRPr="005F5A58" w14:paraId="51F78CD4" w14:textId="77777777" w:rsidTr="005F5A58"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093A9272" w14:textId="77777777" w:rsidR="005F5A58" w:rsidRPr="005F5A58" w:rsidRDefault="005F5A58" w:rsidP="005F5A5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ja-JP"/>
                <w14:ligatures w14:val="none"/>
              </w:rPr>
              <w:t xml:space="preserve">   Hawkey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2710DF7B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-2.206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4D5A30C6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0.9876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180DF386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6A441C1E" w14:textId="74516233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0.025</w:t>
            </w:r>
            <w:r w:rsidR="00CF2C23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5</w:t>
            </w:r>
          </w:p>
        </w:tc>
      </w:tr>
      <w:tr w:rsidR="005F5A58" w:rsidRPr="005F5A58" w14:paraId="47CD7F41" w14:textId="77777777" w:rsidTr="003840E4"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20E28A5E" w14:textId="77777777" w:rsidR="005F5A58" w:rsidRPr="005F5A58" w:rsidRDefault="005F5A58" w:rsidP="005F5A5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 xml:space="preserve">   JClark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2DE2FA76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-2.510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77AF5130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0.8609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1BCA93DA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4596DDF3" w14:textId="77AC08BE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0.003</w:t>
            </w:r>
            <w:r w:rsidR="00CF2C23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6</w:t>
            </w:r>
          </w:p>
        </w:tc>
      </w:tr>
      <w:tr w:rsidR="005F5A58" w:rsidRPr="005F5A58" w14:paraId="78255399" w14:textId="77777777" w:rsidTr="005F5A58"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3197C17F" w14:textId="77777777" w:rsidR="005F5A58" w:rsidRPr="005F5A58" w:rsidRDefault="005F5A58" w:rsidP="005F5A5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 xml:space="preserve">   Kellock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25E6F9A8" w14:textId="657C1030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-0.965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290477AD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0.7796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2B6FF2ED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00C74817" w14:textId="1DD86559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0.2157</w:t>
            </w:r>
          </w:p>
        </w:tc>
      </w:tr>
      <w:tr w:rsidR="005F5A58" w:rsidRPr="005F5A58" w14:paraId="6B00C401" w14:textId="77777777" w:rsidTr="003840E4"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4B050C18" w14:textId="77777777" w:rsidR="005F5A58" w:rsidRPr="005F5A58" w:rsidRDefault="005F5A58" w:rsidP="005F5A5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 xml:space="preserve">   Martin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1BADCF4F" w14:textId="6385F5A6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-0.290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75F6D453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0.7067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193C710F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3ECA1E7F" w14:textId="641C80AA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0.681</w:t>
            </w:r>
            <w:r w:rsidR="00CF2C23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4</w:t>
            </w:r>
          </w:p>
        </w:tc>
      </w:tr>
      <w:tr w:rsidR="005F5A58" w:rsidRPr="005F5A58" w14:paraId="6998BED7" w14:textId="77777777" w:rsidTr="005F5A58"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176C3A59" w14:textId="77777777" w:rsidR="005F5A58" w:rsidRPr="005F5A58" w:rsidRDefault="005F5A58" w:rsidP="005F5A5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 xml:space="preserve">   McCracken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2E073609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-2.046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65B0B89B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0.8195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47A6FB22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6BFD259C" w14:textId="22577538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0.012</w:t>
            </w:r>
            <w:r w:rsidR="00CF2C23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6</w:t>
            </w:r>
          </w:p>
        </w:tc>
      </w:tr>
      <w:tr w:rsidR="005F5A58" w:rsidRPr="005F5A58" w14:paraId="597AE29C" w14:textId="77777777" w:rsidTr="003840E4"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23DE30F9" w14:textId="77777777" w:rsidR="005F5A58" w:rsidRPr="005F5A58" w:rsidRDefault="005F5A58" w:rsidP="005F5A5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ja-JP"/>
                <w14:ligatures w14:val="none"/>
              </w:rPr>
              <w:t xml:space="preserve">   Olive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1E098565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-62.48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6E4F2B5C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1.733e+07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6E3F670C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116136AA" w14:textId="1038B43F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1.0000</w:t>
            </w:r>
          </w:p>
        </w:tc>
      </w:tr>
      <w:tr w:rsidR="005F5A58" w:rsidRPr="005F5A58" w14:paraId="1567D14C" w14:textId="77777777" w:rsidTr="005F5A58"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5A54661E" w14:textId="77777777" w:rsidR="005F5A58" w:rsidRPr="005F5A58" w:rsidRDefault="005F5A58" w:rsidP="005F5A5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ja-JP"/>
                <w14:ligatures w14:val="none"/>
              </w:rPr>
              <w:t xml:space="preserve">   Rokahr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72DE78DE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-63.34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5BCFD309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1.501e+07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4EDFD9CF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7CB3B65C" w14:textId="6A6792A0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1.0000</w:t>
            </w:r>
          </w:p>
        </w:tc>
      </w:tr>
      <w:tr w:rsidR="005F5A58" w:rsidRPr="005F5A58" w14:paraId="75D28595" w14:textId="77777777" w:rsidTr="003840E4"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4AD51D69" w14:textId="77777777" w:rsidR="005F5A58" w:rsidRPr="005F5A58" w:rsidRDefault="005F5A58" w:rsidP="005F5A5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ja-JP"/>
                <w14:ligatures w14:val="none"/>
              </w:rPr>
              <w:t xml:space="preserve">   Sharrock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6CD625F3" w14:textId="252DD6F2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-0.788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6E7ACF30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0.9109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786B64A3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4B00B953" w14:textId="51397932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0.386</w:t>
            </w:r>
            <w:r w:rsidR="00CF2C23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8</w:t>
            </w:r>
          </w:p>
        </w:tc>
      </w:tr>
      <w:tr w:rsidR="005F5A58" w:rsidRPr="005F5A58" w14:paraId="72E98B61" w14:textId="77777777" w:rsidTr="005F5A58"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285B9C91" w14:textId="77777777" w:rsidR="005F5A58" w:rsidRPr="005F5A58" w:rsidRDefault="005F5A58" w:rsidP="005F5A5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ja-JP"/>
                <w14:ligatures w14:val="none"/>
              </w:rPr>
              <w:t xml:space="preserve">   Staff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5D922ED5" w14:textId="6A9BBC22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0.235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4C1B7825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0.7346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54DD0A51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3EE1AE53" w14:textId="24EB4F2E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0.7490</w:t>
            </w:r>
          </w:p>
        </w:tc>
      </w:tr>
      <w:tr w:rsidR="005F5A58" w:rsidRPr="005F5A58" w14:paraId="2528AE45" w14:textId="77777777" w:rsidTr="003840E4"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0494F14B" w14:textId="77777777" w:rsidR="005F5A58" w:rsidRPr="005F5A58" w:rsidRDefault="005F5A58" w:rsidP="005F5A5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ja-JP"/>
                <w14:ligatures w14:val="none"/>
              </w:rPr>
              <w:t xml:space="preserve">   Stoney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60F970D5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-2.788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5C6A8A1F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1.025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7E41B2EE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397A5557" w14:textId="46669AA6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0.006</w:t>
            </w:r>
            <w:r w:rsidR="00CF2C23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6</w:t>
            </w:r>
          </w:p>
        </w:tc>
      </w:tr>
      <w:tr w:rsidR="005F5A58" w:rsidRPr="005F5A58" w14:paraId="03A6A9AA" w14:textId="77777777" w:rsidTr="005F5A58"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24B2415E" w14:textId="77777777" w:rsidR="005F5A58" w:rsidRPr="005F5A58" w:rsidRDefault="005F5A58" w:rsidP="005F5A5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ja-JP"/>
                <w14:ligatures w14:val="none"/>
              </w:rPr>
              <w:t xml:space="preserve">   Taylor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658284BE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-64.13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5B2B65CE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1.733e+07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2AED888C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759C2E3C" w14:textId="6947B8F5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1.0000</w:t>
            </w:r>
          </w:p>
        </w:tc>
      </w:tr>
      <w:tr w:rsidR="005F5A58" w:rsidRPr="005F5A58" w14:paraId="6C9149D6" w14:textId="77777777" w:rsidTr="003840E4"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2BC78798" w14:textId="77777777" w:rsidR="005F5A58" w:rsidRPr="005F5A58" w:rsidRDefault="005F5A58" w:rsidP="005F5A5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ja-JP"/>
                <w14:ligatures w14:val="none"/>
              </w:rPr>
              <w:t xml:space="preserve">   Wakefield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20A9ABD6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-2.739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2831ED83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1.057</w:t>
            </w: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1E7179FB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02615F4A" w14:textId="1D9E5C58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0.009</w:t>
            </w:r>
            <w:r w:rsidR="00CF2C23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6</w:t>
            </w:r>
          </w:p>
        </w:tc>
      </w:tr>
      <w:tr w:rsidR="005F5A58" w:rsidRPr="005F5A58" w14:paraId="2FC03520" w14:textId="77777777" w:rsidTr="005F5A58"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1CCA7A2D" w14:textId="77777777" w:rsidR="005F5A58" w:rsidRPr="005F5A58" w:rsidRDefault="005F5A58" w:rsidP="005F5A5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ja-JP"/>
                <w14:ligatures w14:val="none"/>
              </w:rPr>
              <w:t xml:space="preserve">   Yorston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1EBDDC41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-3.812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74B75D29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1.296</w:t>
            </w: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397DECE6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</w:p>
        </w:tc>
        <w:tc>
          <w:tcPr>
            <w:tcW w:w="0" w:type="auto"/>
            <w:shd w:val="clear" w:color="auto" w:fill="F2F2F2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2EF608E6" w14:textId="45BA991E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</w:pPr>
            <w:r w:rsidRPr="005F5A58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0.003</w:t>
            </w:r>
            <w:r w:rsidR="00CF2C23">
              <w:rPr>
                <w:rFonts w:ascii="Times New Roman" w:eastAsia="Times New Roman" w:hAnsi="Times New Roman"/>
                <w:kern w:val="0"/>
                <w:sz w:val="24"/>
                <w:szCs w:val="24"/>
                <w:lang w:val="sv-SE" w:eastAsia="ja-JP"/>
                <w14:ligatures w14:val="none"/>
              </w:rPr>
              <w:t>3</w:t>
            </w:r>
          </w:p>
        </w:tc>
      </w:tr>
      <w:tr w:rsidR="005F5A58" w:rsidRPr="005F5A58" w14:paraId="585B5432" w14:textId="77777777" w:rsidTr="003840E4">
        <w:tc>
          <w:tcPr>
            <w:tcW w:w="0" w:type="auto"/>
            <w:tcBorders>
              <w:bottom w:val="single" w:sz="12" w:space="0" w:color="0000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7BC2D0BB" w14:textId="77777777" w:rsidR="005F5A58" w:rsidRPr="005F5A58" w:rsidRDefault="005F5A58" w:rsidP="005F5A58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ja-JP"/>
                <w14:ligatures w14:val="none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7BCE9A67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ja-JP"/>
                <w14:ligatures w14:val="none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40066704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ja-JP"/>
                <w14:ligatures w14:val="none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50AAD932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ja-JP"/>
                <w14:ligatures w14:val="none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</w:tcPr>
          <w:p w14:paraId="455B3DB6" w14:textId="77777777" w:rsidR="005F5A58" w:rsidRPr="005F5A58" w:rsidRDefault="005F5A58" w:rsidP="005F5A5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val="en-US" w:eastAsia="ja-JP"/>
                <w14:ligatures w14:val="none"/>
              </w:rPr>
            </w:pPr>
          </w:p>
        </w:tc>
      </w:tr>
    </w:tbl>
    <w:p w14:paraId="7B99D3F1" w14:textId="76A2D4BF" w:rsidR="00417D97" w:rsidRDefault="00501B5D" w:rsidP="00501B5D">
      <w:pPr>
        <w:pStyle w:val="Caption"/>
        <w:rPr>
          <w:lang w:val="en-US"/>
        </w:rPr>
      </w:pPr>
      <w:r>
        <w:rPr>
          <w:lang w:val="en-US"/>
        </w:rPr>
        <w:t xml:space="preserve">Estimates of </w:t>
      </w:r>
      <w:r w:rsidR="00A426F8">
        <w:rPr>
          <w:lang w:val="en-US"/>
        </w:rPr>
        <w:t>negative binomial</w:t>
      </w:r>
      <w:r w:rsidR="000F0DC9">
        <w:rPr>
          <w:lang w:val="en-US"/>
        </w:rPr>
        <w:t xml:space="preserve"> generalized linear</w:t>
      </w:r>
      <w:r>
        <w:rPr>
          <w:lang w:val="en-US"/>
        </w:rPr>
        <w:t xml:space="preserve"> model where estimates are the regression coefficient (β) or the slope on the effect: </w:t>
      </w:r>
      <w:r w:rsidR="000F0DC9">
        <w:rPr>
          <w:lang w:val="en-US"/>
        </w:rPr>
        <w:t>total eucalyptus seedlings</w:t>
      </w:r>
      <w:r w:rsidR="004E1717">
        <w:rPr>
          <w:lang w:val="en-US"/>
        </w:rPr>
        <w:t xml:space="preserve">, given by </w:t>
      </w:r>
      <w:r w:rsidR="002A1A1E">
        <w:rPr>
          <w:lang w:val="en-US"/>
        </w:rPr>
        <w:t>the sum of all eucalyptus counts for each quadrat sample</w:t>
      </w:r>
      <w:r>
        <w:rPr>
          <w:lang w:val="en-US"/>
        </w:rPr>
        <w:t xml:space="preserve">. </w:t>
      </w:r>
      <w:r w:rsidR="00717AD0">
        <w:rPr>
          <w:lang w:val="en-US"/>
        </w:rPr>
        <w:t>Reference levels for categorical variables are arbitrarily assigned- l</w:t>
      </w:r>
      <w:r w:rsidR="00022902">
        <w:rPr>
          <w:lang w:val="en-US"/>
        </w:rPr>
        <w:t xml:space="preserve">andscape position is set relative to </w:t>
      </w:r>
      <w:r w:rsidR="008A0477">
        <w:rPr>
          <w:lang w:val="en-US"/>
        </w:rPr>
        <w:t>“</w:t>
      </w:r>
      <w:r w:rsidR="00022902">
        <w:rPr>
          <w:lang w:val="en-US"/>
        </w:rPr>
        <w:t>crest</w:t>
      </w:r>
      <w:r w:rsidR="008A0477">
        <w:rPr>
          <w:lang w:val="en-US"/>
        </w:rPr>
        <w:t>”</w:t>
      </w:r>
      <w:r w:rsidR="00022902">
        <w:rPr>
          <w:lang w:val="en-US"/>
        </w:rPr>
        <w:t xml:space="preserve"> and </w:t>
      </w:r>
      <w:r w:rsidR="008A0477">
        <w:rPr>
          <w:lang w:val="en-US"/>
        </w:rPr>
        <w:t>property is set relative to “Barlow”</w:t>
      </w:r>
      <w:r>
        <w:rPr>
          <w:lang w:val="en-US"/>
        </w:rPr>
        <w:t>.  Percent variance explained is given by</w:t>
      </w:r>
      <w:r w:rsidR="00EE6EEC">
        <w:rPr>
          <w:lang w:val="en-US"/>
        </w:rPr>
        <w:t xml:space="preserve"> </w:t>
      </w:r>
      <w:r w:rsidR="00E723E4">
        <w:rPr>
          <w:lang w:val="en-US"/>
        </w:rPr>
        <w:t>the difference in pseudo R</w:t>
      </w:r>
      <w:r w:rsidR="00E723E4">
        <w:rPr>
          <w:vertAlign w:val="superscript"/>
          <w:lang w:val="en-US"/>
        </w:rPr>
        <w:t>2</w:t>
      </w:r>
      <w:r w:rsidR="001969BE">
        <w:rPr>
          <w:lang w:val="en-US"/>
        </w:rPr>
        <w:t xml:space="preserve"> with the removal of the given effect</w:t>
      </w:r>
      <w:r>
        <w:rPr>
          <w:lang w:val="en-US"/>
        </w:rPr>
        <w:t xml:space="preserve">. Sample size n = </w:t>
      </w:r>
      <w:r w:rsidR="002A1A1E">
        <w:rPr>
          <w:lang w:val="en-US"/>
        </w:rPr>
        <w:t>351</w:t>
      </w:r>
      <w:r>
        <w:rPr>
          <w:lang w:val="en-US"/>
        </w:rPr>
        <w:t>.</w:t>
      </w:r>
    </w:p>
    <w:p w14:paraId="3B5AE0AE" w14:textId="77777777" w:rsidR="00417D97" w:rsidRDefault="00417D97" w:rsidP="00417D97">
      <w:pPr>
        <w:rPr>
          <w:rFonts w:ascii="Times New Roman" w:hAnsi="Times New Roman"/>
          <w:sz w:val="24"/>
          <w:szCs w:val="24"/>
          <w:lang w:val="en-US"/>
        </w:rPr>
      </w:pPr>
    </w:p>
    <w:p w14:paraId="23B6640C" w14:textId="77777777" w:rsidR="00501B5D" w:rsidRDefault="00501B5D" w:rsidP="00417D97">
      <w:pPr>
        <w:rPr>
          <w:rFonts w:ascii="Times New Roman" w:hAnsi="Times New Roman"/>
          <w:sz w:val="24"/>
          <w:szCs w:val="24"/>
          <w:lang w:val="en-US"/>
        </w:rPr>
      </w:pPr>
    </w:p>
    <w:p w14:paraId="10068C71" w14:textId="77777777" w:rsidR="00501B5D" w:rsidRDefault="00501B5D" w:rsidP="00417D97">
      <w:pPr>
        <w:rPr>
          <w:rFonts w:ascii="Times New Roman" w:hAnsi="Times New Roman"/>
          <w:sz w:val="24"/>
          <w:szCs w:val="24"/>
          <w:lang w:val="en-US"/>
        </w:rPr>
      </w:pPr>
    </w:p>
    <w:p w14:paraId="3C55CE73" w14:textId="77777777" w:rsidR="00422414" w:rsidRDefault="00422414" w:rsidP="00417D97">
      <w:pPr>
        <w:rPr>
          <w:rFonts w:ascii="Times New Roman" w:hAnsi="Times New Roman"/>
          <w:sz w:val="24"/>
          <w:szCs w:val="24"/>
          <w:lang w:val="en-US"/>
        </w:rPr>
      </w:pPr>
    </w:p>
    <w:p w14:paraId="5811EDA5" w14:textId="77777777" w:rsidR="00422414" w:rsidRDefault="00422414" w:rsidP="00417D97">
      <w:pPr>
        <w:rPr>
          <w:rFonts w:ascii="Times New Roman" w:hAnsi="Times New Roman"/>
          <w:sz w:val="24"/>
          <w:szCs w:val="24"/>
          <w:lang w:val="en-US"/>
        </w:rPr>
      </w:pP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1625"/>
        <w:gridCol w:w="1620"/>
        <w:gridCol w:w="1980"/>
        <w:gridCol w:w="1260"/>
      </w:tblGrid>
      <w:tr w:rsidR="00417D97" w14:paraId="0376C113" w14:textId="77777777" w:rsidTr="003840E4">
        <w:tc>
          <w:tcPr>
            <w:tcW w:w="8190" w:type="dxa"/>
            <w:gridSpan w:val="4"/>
            <w:tcBorders>
              <w:top w:val="nil"/>
              <w:bottom w:val="single" w:sz="8" w:space="0" w:color="auto"/>
            </w:tcBorders>
          </w:tcPr>
          <w:p w14:paraId="286A39DF" w14:textId="2E44968D" w:rsidR="00417D97" w:rsidRPr="000C0BD7" w:rsidRDefault="00015D87" w:rsidP="003840E4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Table 2. </w:t>
            </w:r>
            <w:r w:rsidR="00417D9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A</w:t>
            </w:r>
            <w:r w:rsidR="00197F00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nalysis of Deviance (ANODEV)</w:t>
            </w:r>
          </w:p>
        </w:tc>
        <w:tc>
          <w:tcPr>
            <w:tcW w:w="1260" w:type="dxa"/>
            <w:tcBorders>
              <w:top w:val="nil"/>
              <w:bottom w:val="single" w:sz="8" w:space="0" w:color="auto"/>
            </w:tcBorders>
          </w:tcPr>
          <w:p w14:paraId="0E3ADE81" w14:textId="77777777" w:rsidR="00417D97" w:rsidRPr="000C0BD7" w:rsidRDefault="00417D97" w:rsidP="003840E4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417D97" w14:paraId="744C8C29" w14:textId="77777777" w:rsidTr="003840E4">
        <w:tc>
          <w:tcPr>
            <w:tcW w:w="2965" w:type="dxa"/>
            <w:tcBorders>
              <w:top w:val="single" w:sz="8" w:space="0" w:color="auto"/>
              <w:bottom w:val="single" w:sz="4" w:space="0" w:color="auto"/>
            </w:tcBorders>
          </w:tcPr>
          <w:p w14:paraId="4BD2D6D8" w14:textId="77777777" w:rsidR="00417D97" w:rsidRDefault="00417D97" w:rsidP="003840E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Effects</w:t>
            </w:r>
          </w:p>
        </w:tc>
        <w:tc>
          <w:tcPr>
            <w:tcW w:w="1625" w:type="dxa"/>
            <w:tcBorders>
              <w:top w:val="single" w:sz="8" w:space="0" w:color="auto"/>
              <w:bottom w:val="single" w:sz="4" w:space="0" w:color="auto"/>
            </w:tcBorders>
          </w:tcPr>
          <w:p w14:paraId="7289000C" w14:textId="1908753F" w:rsidR="00417D97" w:rsidRPr="000A0715" w:rsidRDefault="00DC1013" w:rsidP="003840E4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Deviance</w:t>
            </w:r>
          </w:p>
        </w:tc>
        <w:tc>
          <w:tcPr>
            <w:tcW w:w="1620" w:type="dxa"/>
            <w:tcBorders>
              <w:top w:val="single" w:sz="8" w:space="0" w:color="auto"/>
              <w:bottom w:val="single" w:sz="4" w:space="0" w:color="auto"/>
            </w:tcBorders>
          </w:tcPr>
          <w:p w14:paraId="0CD3B590" w14:textId="3B7A8E55" w:rsidR="00417D97" w:rsidRPr="000A0715" w:rsidRDefault="00DC1013" w:rsidP="003840E4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Residual DF</w:t>
            </w:r>
          </w:p>
        </w:tc>
        <w:tc>
          <w:tcPr>
            <w:tcW w:w="1980" w:type="dxa"/>
            <w:tcBorders>
              <w:top w:val="single" w:sz="8" w:space="0" w:color="auto"/>
              <w:bottom w:val="single" w:sz="4" w:space="0" w:color="auto"/>
            </w:tcBorders>
          </w:tcPr>
          <w:p w14:paraId="30E909B0" w14:textId="5697FC53" w:rsidR="00417D97" w:rsidRPr="008662D1" w:rsidRDefault="009504DA" w:rsidP="003840E4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Residual Deviance</w:t>
            </w:r>
          </w:p>
        </w:tc>
        <w:tc>
          <w:tcPr>
            <w:tcW w:w="1260" w:type="dxa"/>
            <w:tcBorders>
              <w:top w:val="single" w:sz="8" w:space="0" w:color="auto"/>
              <w:bottom w:val="single" w:sz="4" w:space="0" w:color="auto"/>
            </w:tcBorders>
          </w:tcPr>
          <w:p w14:paraId="77257D80" w14:textId="77777777" w:rsidR="00417D97" w:rsidRPr="008662D1" w:rsidRDefault="00417D97" w:rsidP="003840E4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P value</w:t>
            </w:r>
          </w:p>
        </w:tc>
      </w:tr>
      <w:tr w:rsidR="00417D97" w14:paraId="479F9B50" w14:textId="77777777" w:rsidTr="003840E4">
        <w:tc>
          <w:tcPr>
            <w:tcW w:w="2965" w:type="dxa"/>
            <w:tcBorders>
              <w:top w:val="single" w:sz="4" w:space="0" w:color="auto"/>
              <w:bottom w:val="nil"/>
            </w:tcBorders>
          </w:tcPr>
          <w:p w14:paraId="37A9FA0E" w14:textId="522A3546" w:rsidR="00417D97" w:rsidRDefault="00F35371" w:rsidP="003840E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625" w:type="dxa"/>
            <w:tcBorders>
              <w:top w:val="single" w:sz="4" w:space="0" w:color="auto"/>
              <w:bottom w:val="nil"/>
            </w:tcBorders>
          </w:tcPr>
          <w:p w14:paraId="0EEAB9FD" w14:textId="1DC56E41" w:rsidR="00417D97" w:rsidRPr="00A60CED" w:rsidRDefault="00417D97" w:rsidP="003840E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nil"/>
            </w:tcBorders>
          </w:tcPr>
          <w:p w14:paraId="5DEDDCA6" w14:textId="1092AD84" w:rsidR="00417D97" w:rsidRPr="006C2559" w:rsidRDefault="005725DA" w:rsidP="003840E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345</w:t>
            </w:r>
          </w:p>
        </w:tc>
        <w:tc>
          <w:tcPr>
            <w:tcW w:w="1980" w:type="dxa"/>
            <w:tcBorders>
              <w:top w:val="single" w:sz="4" w:space="0" w:color="auto"/>
              <w:bottom w:val="nil"/>
            </w:tcBorders>
          </w:tcPr>
          <w:p w14:paraId="0936BFEC" w14:textId="087F7E0E" w:rsidR="00417D97" w:rsidRDefault="005725DA" w:rsidP="003840E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328.21</w:t>
            </w: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</w:tcPr>
          <w:p w14:paraId="146D7EA1" w14:textId="27360E22" w:rsidR="00417D97" w:rsidRPr="00881AC4" w:rsidRDefault="00417D97" w:rsidP="003840E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417D97" w14:paraId="504A4425" w14:textId="77777777" w:rsidTr="003840E4">
        <w:tc>
          <w:tcPr>
            <w:tcW w:w="2965" w:type="dxa"/>
            <w:tcBorders>
              <w:top w:val="nil"/>
              <w:bottom w:val="nil"/>
            </w:tcBorders>
          </w:tcPr>
          <w:p w14:paraId="51162813" w14:textId="77777777" w:rsidR="00417D97" w:rsidRDefault="00417D97" w:rsidP="003840E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Uranium (ppm)</w:t>
            </w:r>
          </w:p>
        </w:tc>
        <w:tc>
          <w:tcPr>
            <w:tcW w:w="1625" w:type="dxa"/>
            <w:tcBorders>
              <w:top w:val="nil"/>
              <w:bottom w:val="nil"/>
            </w:tcBorders>
          </w:tcPr>
          <w:p w14:paraId="5A0C3CD7" w14:textId="6E5954D4" w:rsidR="00417D97" w:rsidRDefault="005725DA" w:rsidP="003840E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15.604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14:paraId="2286D914" w14:textId="5911DA30" w:rsidR="00417D97" w:rsidRDefault="005725DA" w:rsidP="003840E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344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14:paraId="2A4286FE" w14:textId="5E371906" w:rsidR="00417D97" w:rsidRDefault="005725DA" w:rsidP="003840E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312.61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554196FD" w14:textId="4F324ACC" w:rsidR="00417D97" w:rsidRPr="00FE7105" w:rsidRDefault="005725DA" w:rsidP="003840E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7.81e-5</w:t>
            </w:r>
          </w:p>
        </w:tc>
      </w:tr>
      <w:tr w:rsidR="00417D97" w14:paraId="63D77916" w14:textId="77777777" w:rsidTr="003840E4">
        <w:tc>
          <w:tcPr>
            <w:tcW w:w="2965" w:type="dxa"/>
            <w:tcBorders>
              <w:top w:val="nil"/>
              <w:bottom w:val="nil"/>
            </w:tcBorders>
          </w:tcPr>
          <w:p w14:paraId="4C253048" w14:textId="77777777" w:rsidR="00417D97" w:rsidRDefault="00417D97" w:rsidP="003840E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Distance to canopy (m)</w:t>
            </w:r>
          </w:p>
        </w:tc>
        <w:tc>
          <w:tcPr>
            <w:tcW w:w="1625" w:type="dxa"/>
            <w:tcBorders>
              <w:top w:val="nil"/>
              <w:bottom w:val="nil"/>
            </w:tcBorders>
          </w:tcPr>
          <w:p w14:paraId="49BA2920" w14:textId="62183D23" w:rsidR="00417D97" w:rsidRDefault="005725DA" w:rsidP="003840E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8.819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14:paraId="05C88AD8" w14:textId="77C8492C" w:rsidR="00417D97" w:rsidRDefault="005725DA" w:rsidP="003840E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343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14:paraId="79832841" w14:textId="6DB71C56" w:rsidR="00417D97" w:rsidRDefault="005725DA" w:rsidP="003840E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303.79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37AC30C3" w14:textId="6E5C139A" w:rsidR="00417D97" w:rsidRDefault="005725DA" w:rsidP="003840E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0.0030</w:t>
            </w:r>
          </w:p>
        </w:tc>
      </w:tr>
      <w:tr w:rsidR="00417D97" w14:paraId="08121779" w14:textId="77777777" w:rsidTr="003840E4">
        <w:tc>
          <w:tcPr>
            <w:tcW w:w="2965" w:type="dxa"/>
            <w:tcBorders>
              <w:top w:val="nil"/>
              <w:bottom w:val="nil"/>
            </w:tcBorders>
          </w:tcPr>
          <w:p w14:paraId="5C4D2F6F" w14:textId="77777777" w:rsidR="00417D97" w:rsidRDefault="00417D97" w:rsidP="003840E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Bare ground cover</w:t>
            </w:r>
          </w:p>
        </w:tc>
        <w:tc>
          <w:tcPr>
            <w:tcW w:w="1625" w:type="dxa"/>
            <w:tcBorders>
              <w:top w:val="nil"/>
              <w:bottom w:val="nil"/>
            </w:tcBorders>
          </w:tcPr>
          <w:p w14:paraId="1821AB7D" w14:textId="30322418" w:rsidR="00417D97" w:rsidRDefault="005725DA" w:rsidP="003840E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6.027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14:paraId="5EBC9F0B" w14:textId="73511ABF" w:rsidR="00417D97" w:rsidRDefault="005725DA" w:rsidP="003840E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342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14:paraId="052E5186" w14:textId="5C5995B9" w:rsidR="00417D97" w:rsidRDefault="005725DA" w:rsidP="003840E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297.76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5CFA4411" w14:textId="78080685" w:rsidR="00417D97" w:rsidRDefault="005725DA" w:rsidP="003840E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0.0141</w:t>
            </w:r>
          </w:p>
        </w:tc>
      </w:tr>
      <w:tr w:rsidR="00417D97" w14:paraId="060D4D63" w14:textId="77777777" w:rsidTr="003840E4">
        <w:tc>
          <w:tcPr>
            <w:tcW w:w="2965" w:type="dxa"/>
            <w:tcBorders>
              <w:top w:val="nil"/>
              <w:bottom w:val="nil"/>
            </w:tcBorders>
          </w:tcPr>
          <w:p w14:paraId="391B2186" w14:textId="77777777" w:rsidR="00417D97" w:rsidRDefault="00417D97" w:rsidP="003840E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Landscape position</w:t>
            </w:r>
          </w:p>
        </w:tc>
        <w:tc>
          <w:tcPr>
            <w:tcW w:w="1625" w:type="dxa"/>
            <w:tcBorders>
              <w:top w:val="nil"/>
              <w:bottom w:val="nil"/>
            </w:tcBorders>
          </w:tcPr>
          <w:p w14:paraId="60E1DDBB" w14:textId="4C8AA120" w:rsidR="00417D97" w:rsidRDefault="005725DA" w:rsidP="003840E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7.420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14:paraId="540436C9" w14:textId="64F0EE08" w:rsidR="00417D97" w:rsidRDefault="005725DA" w:rsidP="003840E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339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14:paraId="40B68D6B" w14:textId="332BC95A" w:rsidR="00417D97" w:rsidRDefault="005725DA" w:rsidP="003840E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290.34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365C17E4" w14:textId="6311830F" w:rsidR="00417D97" w:rsidRDefault="005725DA" w:rsidP="003840E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0.0596</w:t>
            </w:r>
          </w:p>
        </w:tc>
      </w:tr>
      <w:tr w:rsidR="00417D97" w14:paraId="48EC2A68" w14:textId="77777777" w:rsidTr="003840E4">
        <w:tc>
          <w:tcPr>
            <w:tcW w:w="2965" w:type="dxa"/>
            <w:tcBorders>
              <w:top w:val="nil"/>
            </w:tcBorders>
          </w:tcPr>
          <w:p w14:paraId="475E9459" w14:textId="77777777" w:rsidR="00417D97" w:rsidRDefault="00417D97" w:rsidP="003840E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Property</w:t>
            </w:r>
          </w:p>
        </w:tc>
        <w:tc>
          <w:tcPr>
            <w:tcW w:w="1625" w:type="dxa"/>
            <w:tcBorders>
              <w:top w:val="nil"/>
            </w:tcBorders>
          </w:tcPr>
          <w:p w14:paraId="126DFBD1" w14:textId="61AABCE7" w:rsidR="00417D97" w:rsidRDefault="005725DA" w:rsidP="003840E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101.029</w:t>
            </w:r>
          </w:p>
        </w:tc>
        <w:tc>
          <w:tcPr>
            <w:tcW w:w="1620" w:type="dxa"/>
            <w:tcBorders>
              <w:top w:val="nil"/>
            </w:tcBorders>
          </w:tcPr>
          <w:p w14:paraId="20624078" w14:textId="06DCBFE7" w:rsidR="00417D97" w:rsidRDefault="005725DA" w:rsidP="003840E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322</w:t>
            </w:r>
          </w:p>
        </w:tc>
        <w:tc>
          <w:tcPr>
            <w:tcW w:w="1980" w:type="dxa"/>
            <w:tcBorders>
              <w:top w:val="nil"/>
            </w:tcBorders>
          </w:tcPr>
          <w:p w14:paraId="744FF044" w14:textId="521CA07B" w:rsidR="00417D97" w:rsidRDefault="005725DA" w:rsidP="003840E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189.32</w:t>
            </w:r>
          </w:p>
        </w:tc>
        <w:tc>
          <w:tcPr>
            <w:tcW w:w="1260" w:type="dxa"/>
            <w:tcBorders>
              <w:top w:val="nil"/>
            </w:tcBorders>
          </w:tcPr>
          <w:p w14:paraId="39C15524" w14:textId="543EBF73" w:rsidR="00417D97" w:rsidRDefault="005725DA" w:rsidP="003840E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5.73e-14</w:t>
            </w:r>
          </w:p>
        </w:tc>
      </w:tr>
    </w:tbl>
    <w:p w14:paraId="2723B9F0" w14:textId="1DA2EF4F" w:rsidR="00417D97" w:rsidRPr="00EE770A" w:rsidRDefault="00593394" w:rsidP="00417D97">
      <w:pPr>
        <w:pStyle w:val="Caption"/>
      </w:pPr>
      <w:r>
        <w:rPr>
          <w:lang w:val="en-US"/>
        </w:rPr>
        <w:t xml:space="preserve">Analysis of </w:t>
      </w:r>
      <w:r w:rsidR="00B62E4C">
        <w:rPr>
          <w:lang w:val="en-US"/>
        </w:rPr>
        <w:t xml:space="preserve">deviance table to test negative binomial model fit. </w:t>
      </w:r>
      <w:r w:rsidR="00F4262F">
        <w:rPr>
          <w:lang w:val="en-US"/>
        </w:rPr>
        <w:t xml:space="preserve">Residual DF </w:t>
      </w:r>
      <w:r w:rsidR="009504DA">
        <w:rPr>
          <w:lang w:val="en-US"/>
        </w:rPr>
        <w:t>is Residual degrees of freedom.</w:t>
      </w:r>
      <w:r w:rsidR="00417D97">
        <w:rPr>
          <w:lang w:val="en-US"/>
        </w:rPr>
        <w:t xml:space="preserve"> </w:t>
      </w:r>
      <w:r w:rsidR="0096214E">
        <w:rPr>
          <w:lang w:val="en-US"/>
        </w:rPr>
        <w:t>P value from Chi-Square test</w:t>
      </w:r>
      <w:r w:rsidR="00417D97">
        <w:rPr>
          <w:lang w:val="en-US"/>
        </w:rPr>
        <w:t>.</w:t>
      </w:r>
    </w:p>
    <w:p w14:paraId="4D75CD89" w14:textId="77777777" w:rsidR="00417D97" w:rsidRPr="00417D97" w:rsidRDefault="00417D97" w:rsidP="00417D97">
      <w:pPr>
        <w:rPr>
          <w:lang w:val="en-US"/>
        </w:rPr>
      </w:pPr>
    </w:p>
    <w:p w14:paraId="5322026D" w14:textId="77777777" w:rsidR="00702197" w:rsidRDefault="00702197">
      <w:pPr>
        <w:spacing w:line="259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br w:type="page"/>
      </w:r>
    </w:p>
    <w:p w14:paraId="7CBB1079" w14:textId="67E18E6E" w:rsidR="00702197" w:rsidRDefault="00702197" w:rsidP="00702197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>Code can be found in Github repository linked below:</w:t>
      </w:r>
    </w:p>
    <w:p w14:paraId="770F67AE" w14:textId="26A84B7C" w:rsidR="00702197" w:rsidRPr="00B841FB" w:rsidRDefault="009A1902" w:rsidP="00B841FB">
      <w:pPr>
        <w:ind w:firstLine="720"/>
        <w:rPr>
          <w:rFonts w:ascii="Times New Roman" w:hAnsi="Times New Roman"/>
          <w:sz w:val="24"/>
          <w:szCs w:val="24"/>
          <w:lang w:val="en-US"/>
        </w:rPr>
      </w:pPr>
      <w:hyperlink r:id="rId14" w:history="1">
        <w:r w:rsidRPr="00624AB9">
          <w:rPr>
            <w:rStyle w:val="Hyperlink"/>
            <w:rFonts w:ascii="Times New Roman" w:hAnsi="Times New Roman"/>
            <w:sz w:val="24"/>
            <w:szCs w:val="24"/>
          </w:rPr>
          <w:t>https://github.com/mtindall69/bios14/tree/eucalyptus-</w:t>
        </w:r>
        <w:r w:rsidRPr="00624AB9">
          <w:rPr>
            <w:rStyle w:val="Hyperlink"/>
          </w:rPr>
          <w:t>reexam</w:t>
        </w:r>
      </w:hyperlink>
      <w:r>
        <w:rPr>
          <w:lang w:val="en-US"/>
        </w:rPr>
        <w:t xml:space="preserve"> </w:t>
      </w:r>
      <w:r w:rsidR="00702197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7A76E07E" w14:textId="3DD4EBCF" w:rsidR="00A4301B" w:rsidRDefault="00A4301B" w:rsidP="00496062"/>
    <w:sectPr w:rsidR="00A4301B" w:rsidSect="00702197">
      <w:head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747262" w14:textId="77777777" w:rsidR="003D21B1" w:rsidRDefault="003D21B1" w:rsidP="00496062">
      <w:pPr>
        <w:spacing w:after="0" w:line="240" w:lineRule="auto"/>
      </w:pPr>
      <w:r>
        <w:separator/>
      </w:r>
    </w:p>
  </w:endnote>
  <w:endnote w:type="continuationSeparator" w:id="0">
    <w:p w14:paraId="1E03BF22" w14:textId="77777777" w:rsidR="003D21B1" w:rsidRDefault="003D21B1" w:rsidP="00496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803A21" w14:textId="77777777" w:rsidR="003D21B1" w:rsidRDefault="003D21B1" w:rsidP="00496062">
      <w:pPr>
        <w:spacing w:after="0" w:line="240" w:lineRule="auto"/>
      </w:pPr>
      <w:r>
        <w:separator/>
      </w:r>
    </w:p>
  </w:footnote>
  <w:footnote w:type="continuationSeparator" w:id="0">
    <w:p w14:paraId="643EF46F" w14:textId="77777777" w:rsidR="003D21B1" w:rsidRDefault="003D21B1" w:rsidP="004960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BC5B96" w14:textId="465C1BAA" w:rsidR="00702197" w:rsidRPr="00702197" w:rsidRDefault="00702197">
    <w:pPr>
      <w:pStyle w:val="Head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  <w:lang w:val="en-US"/>
      </w:rPr>
      <w:t>BIOS14 Reexam 28-2-25</w:t>
    </w:r>
    <w:r>
      <w:rPr>
        <w:rFonts w:ascii="Times New Roman" w:hAnsi="Times New Roman"/>
        <w:sz w:val="24"/>
        <w:szCs w:val="24"/>
        <w:lang w:val="en-US"/>
      </w:rPr>
      <w:tab/>
    </w:r>
    <w:r>
      <w:rPr>
        <w:rFonts w:ascii="Times New Roman" w:hAnsi="Times New Roman"/>
        <w:sz w:val="24"/>
        <w:szCs w:val="24"/>
        <w:lang w:val="en-US"/>
      </w:rPr>
      <w:tab/>
      <w:t>Maddie Tindall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062"/>
    <w:rsid w:val="00004160"/>
    <w:rsid w:val="00010A86"/>
    <w:rsid w:val="00015D87"/>
    <w:rsid w:val="00017A71"/>
    <w:rsid w:val="00022902"/>
    <w:rsid w:val="00032494"/>
    <w:rsid w:val="00036CDC"/>
    <w:rsid w:val="000375FB"/>
    <w:rsid w:val="000438A0"/>
    <w:rsid w:val="00043A5F"/>
    <w:rsid w:val="0004400F"/>
    <w:rsid w:val="000519EA"/>
    <w:rsid w:val="000550BE"/>
    <w:rsid w:val="00055E8C"/>
    <w:rsid w:val="0005768E"/>
    <w:rsid w:val="00067D0D"/>
    <w:rsid w:val="00094B76"/>
    <w:rsid w:val="0009760A"/>
    <w:rsid w:val="000A193D"/>
    <w:rsid w:val="000A6C0B"/>
    <w:rsid w:val="000C6E93"/>
    <w:rsid w:val="000D511B"/>
    <w:rsid w:val="000E1CA4"/>
    <w:rsid w:val="000E2328"/>
    <w:rsid w:val="000F0DC9"/>
    <w:rsid w:val="001040E5"/>
    <w:rsid w:val="00113E43"/>
    <w:rsid w:val="001242EF"/>
    <w:rsid w:val="00132C1F"/>
    <w:rsid w:val="00136F63"/>
    <w:rsid w:val="00140075"/>
    <w:rsid w:val="0015003A"/>
    <w:rsid w:val="001523F9"/>
    <w:rsid w:val="00160D1E"/>
    <w:rsid w:val="00164DFF"/>
    <w:rsid w:val="00173656"/>
    <w:rsid w:val="00181A62"/>
    <w:rsid w:val="001852A8"/>
    <w:rsid w:val="001952AC"/>
    <w:rsid w:val="001969BE"/>
    <w:rsid w:val="00197F00"/>
    <w:rsid w:val="001A4BA8"/>
    <w:rsid w:val="001A78A7"/>
    <w:rsid w:val="001B5AA7"/>
    <w:rsid w:val="001D5787"/>
    <w:rsid w:val="001E4023"/>
    <w:rsid w:val="001F0DB7"/>
    <w:rsid w:val="00204D00"/>
    <w:rsid w:val="00206557"/>
    <w:rsid w:val="00212397"/>
    <w:rsid w:val="0021417F"/>
    <w:rsid w:val="00214F20"/>
    <w:rsid w:val="002168CC"/>
    <w:rsid w:val="00250F2D"/>
    <w:rsid w:val="00253824"/>
    <w:rsid w:val="002570C1"/>
    <w:rsid w:val="00265291"/>
    <w:rsid w:val="00270CDD"/>
    <w:rsid w:val="0027768D"/>
    <w:rsid w:val="00292505"/>
    <w:rsid w:val="002A1A1E"/>
    <w:rsid w:val="002A1E49"/>
    <w:rsid w:val="002A60A9"/>
    <w:rsid w:val="002C120D"/>
    <w:rsid w:val="002C2A95"/>
    <w:rsid w:val="002C7638"/>
    <w:rsid w:val="002E7BF0"/>
    <w:rsid w:val="0030553E"/>
    <w:rsid w:val="00307055"/>
    <w:rsid w:val="00314FE6"/>
    <w:rsid w:val="00321E24"/>
    <w:rsid w:val="00346525"/>
    <w:rsid w:val="003471EF"/>
    <w:rsid w:val="00351952"/>
    <w:rsid w:val="00351FAC"/>
    <w:rsid w:val="00353A8B"/>
    <w:rsid w:val="0037277A"/>
    <w:rsid w:val="00386D46"/>
    <w:rsid w:val="003911D3"/>
    <w:rsid w:val="003A4624"/>
    <w:rsid w:val="003B2164"/>
    <w:rsid w:val="003B7C87"/>
    <w:rsid w:val="003C01E4"/>
    <w:rsid w:val="003C58B0"/>
    <w:rsid w:val="003D1A55"/>
    <w:rsid w:val="003D21B1"/>
    <w:rsid w:val="003D34EC"/>
    <w:rsid w:val="003D3EE9"/>
    <w:rsid w:val="003D7BE7"/>
    <w:rsid w:val="003E2B21"/>
    <w:rsid w:val="003E793A"/>
    <w:rsid w:val="003F20B8"/>
    <w:rsid w:val="003F26B3"/>
    <w:rsid w:val="003F3EA0"/>
    <w:rsid w:val="003F716D"/>
    <w:rsid w:val="00404BF1"/>
    <w:rsid w:val="00417D97"/>
    <w:rsid w:val="00422414"/>
    <w:rsid w:val="004278AE"/>
    <w:rsid w:val="004309F1"/>
    <w:rsid w:val="0043250B"/>
    <w:rsid w:val="00440CC6"/>
    <w:rsid w:val="0045173A"/>
    <w:rsid w:val="004521A5"/>
    <w:rsid w:val="004626BB"/>
    <w:rsid w:val="0047795D"/>
    <w:rsid w:val="00480BB4"/>
    <w:rsid w:val="00486542"/>
    <w:rsid w:val="00493722"/>
    <w:rsid w:val="00496062"/>
    <w:rsid w:val="004A47E6"/>
    <w:rsid w:val="004A696E"/>
    <w:rsid w:val="004B6018"/>
    <w:rsid w:val="004C7670"/>
    <w:rsid w:val="004D00E4"/>
    <w:rsid w:val="004E1717"/>
    <w:rsid w:val="004F2CE5"/>
    <w:rsid w:val="004F7CFC"/>
    <w:rsid w:val="004F7F5C"/>
    <w:rsid w:val="00501B5D"/>
    <w:rsid w:val="0050327E"/>
    <w:rsid w:val="00505C5B"/>
    <w:rsid w:val="00523BB6"/>
    <w:rsid w:val="0052427D"/>
    <w:rsid w:val="0053658F"/>
    <w:rsid w:val="00540556"/>
    <w:rsid w:val="005437FD"/>
    <w:rsid w:val="0054549F"/>
    <w:rsid w:val="005473AF"/>
    <w:rsid w:val="00550D84"/>
    <w:rsid w:val="00551251"/>
    <w:rsid w:val="00552607"/>
    <w:rsid w:val="005641B8"/>
    <w:rsid w:val="005725DA"/>
    <w:rsid w:val="00590479"/>
    <w:rsid w:val="00593394"/>
    <w:rsid w:val="00596E20"/>
    <w:rsid w:val="005B63D3"/>
    <w:rsid w:val="005C3C54"/>
    <w:rsid w:val="005C7669"/>
    <w:rsid w:val="005D04B2"/>
    <w:rsid w:val="005D6F1E"/>
    <w:rsid w:val="005E4624"/>
    <w:rsid w:val="005E5483"/>
    <w:rsid w:val="005E6070"/>
    <w:rsid w:val="005F5A58"/>
    <w:rsid w:val="00615A7F"/>
    <w:rsid w:val="006262CC"/>
    <w:rsid w:val="00630113"/>
    <w:rsid w:val="00634A97"/>
    <w:rsid w:val="00652C73"/>
    <w:rsid w:val="006542E3"/>
    <w:rsid w:val="00681BC2"/>
    <w:rsid w:val="0068294C"/>
    <w:rsid w:val="00684170"/>
    <w:rsid w:val="00684816"/>
    <w:rsid w:val="006871AD"/>
    <w:rsid w:val="00692222"/>
    <w:rsid w:val="00693836"/>
    <w:rsid w:val="006A6D2C"/>
    <w:rsid w:val="006B163E"/>
    <w:rsid w:val="006B5376"/>
    <w:rsid w:val="006B63A2"/>
    <w:rsid w:val="006B6796"/>
    <w:rsid w:val="006C2559"/>
    <w:rsid w:val="006D16AC"/>
    <w:rsid w:val="006D3C10"/>
    <w:rsid w:val="006E3ABC"/>
    <w:rsid w:val="006F0374"/>
    <w:rsid w:val="006F37FA"/>
    <w:rsid w:val="006F6998"/>
    <w:rsid w:val="00702197"/>
    <w:rsid w:val="00704A43"/>
    <w:rsid w:val="0071726E"/>
    <w:rsid w:val="00717AD0"/>
    <w:rsid w:val="007202A4"/>
    <w:rsid w:val="00721174"/>
    <w:rsid w:val="00724031"/>
    <w:rsid w:val="0072600A"/>
    <w:rsid w:val="00731157"/>
    <w:rsid w:val="00746C40"/>
    <w:rsid w:val="00751554"/>
    <w:rsid w:val="0075374E"/>
    <w:rsid w:val="00754B39"/>
    <w:rsid w:val="007556B2"/>
    <w:rsid w:val="007640EE"/>
    <w:rsid w:val="00773F8A"/>
    <w:rsid w:val="00777473"/>
    <w:rsid w:val="00782DBD"/>
    <w:rsid w:val="00784D3A"/>
    <w:rsid w:val="007864EE"/>
    <w:rsid w:val="0078723F"/>
    <w:rsid w:val="007914F2"/>
    <w:rsid w:val="00794D4E"/>
    <w:rsid w:val="007A06D6"/>
    <w:rsid w:val="007B1BB0"/>
    <w:rsid w:val="007B4B46"/>
    <w:rsid w:val="007B55D8"/>
    <w:rsid w:val="007D7BD4"/>
    <w:rsid w:val="007E62BE"/>
    <w:rsid w:val="007E786F"/>
    <w:rsid w:val="007F5AAE"/>
    <w:rsid w:val="00821DD1"/>
    <w:rsid w:val="0082397A"/>
    <w:rsid w:val="00830024"/>
    <w:rsid w:val="0083136D"/>
    <w:rsid w:val="00833A02"/>
    <w:rsid w:val="0083579D"/>
    <w:rsid w:val="00842D82"/>
    <w:rsid w:val="00850115"/>
    <w:rsid w:val="008644BC"/>
    <w:rsid w:val="00870548"/>
    <w:rsid w:val="00871BF8"/>
    <w:rsid w:val="0087225B"/>
    <w:rsid w:val="0087326E"/>
    <w:rsid w:val="00873E84"/>
    <w:rsid w:val="00880624"/>
    <w:rsid w:val="00880D43"/>
    <w:rsid w:val="00881AC4"/>
    <w:rsid w:val="0088463A"/>
    <w:rsid w:val="00886E4F"/>
    <w:rsid w:val="00896FDE"/>
    <w:rsid w:val="008A0477"/>
    <w:rsid w:val="008A1A5A"/>
    <w:rsid w:val="008A3A4B"/>
    <w:rsid w:val="008A41B4"/>
    <w:rsid w:val="008A7223"/>
    <w:rsid w:val="008B0061"/>
    <w:rsid w:val="008B03E7"/>
    <w:rsid w:val="008B0960"/>
    <w:rsid w:val="008B118C"/>
    <w:rsid w:val="008B6256"/>
    <w:rsid w:val="008D7244"/>
    <w:rsid w:val="008E06A0"/>
    <w:rsid w:val="008E7E32"/>
    <w:rsid w:val="008F04C5"/>
    <w:rsid w:val="008F7659"/>
    <w:rsid w:val="00905070"/>
    <w:rsid w:val="0090593B"/>
    <w:rsid w:val="00911359"/>
    <w:rsid w:val="00914809"/>
    <w:rsid w:val="00931AC1"/>
    <w:rsid w:val="009461A6"/>
    <w:rsid w:val="009504DA"/>
    <w:rsid w:val="00953587"/>
    <w:rsid w:val="009554B5"/>
    <w:rsid w:val="0096214E"/>
    <w:rsid w:val="00966D83"/>
    <w:rsid w:val="00970CBC"/>
    <w:rsid w:val="0097203C"/>
    <w:rsid w:val="009801A6"/>
    <w:rsid w:val="009909AA"/>
    <w:rsid w:val="009950CF"/>
    <w:rsid w:val="009960B2"/>
    <w:rsid w:val="009A1902"/>
    <w:rsid w:val="009A27BE"/>
    <w:rsid w:val="009A5117"/>
    <w:rsid w:val="009B2D92"/>
    <w:rsid w:val="009B7865"/>
    <w:rsid w:val="009D1751"/>
    <w:rsid w:val="009D332E"/>
    <w:rsid w:val="009D64BB"/>
    <w:rsid w:val="009E6137"/>
    <w:rsid w:val="00A0117C"/>
    <w:rsid w:val="00A01B8A"/>
    <w:rsid w:val="00A039E0"/>
    <w:rsid w:val="00A13483"/>
    <w:rsid w:val="00A34B2B"/>
    <w:rsid w:val="00A35B6B"/>
    <w:rsid w:val="00A40263"/>
    <w:rsid w:val="00A413CE"/>
    <w:rsid w:val="00A426F8"/>
    <w:rsid w:val="00A4301B"/>
    <w:rsid w:val="00A51247"/>
    <w:rsid w:val="00A5729D"/>
    <w:rsid w:val="00A60CED"/>
    <w:rsid w:val="00A6197B"/>
    <w:rsid w:val="00A64268"/>
    <w:rsid w:val="00A9451A"/>
    <w:rsid w:val="00AA0951"/>
    <w:rsid w:val="00AB5671"/>
    <w:rsid w:val="00AB7724"/>
    <w:rsid w:val="00AC0FD8"/>
    <w:rsid w:val="00AC51B3"/>
    <w:rsid w:val="00AC7209"/>
    <w:rsid w:val="00AD112B"/>
    <w:rsid w:val="00AD6F24"/>
    <w:rsid w:val="00AE6CA6"/>
    <w:rsid w:val="00AF7BF3"/>
    <w:rsid w:val="00B0076E"/>
    <w:rsid w:val="00B041A3"/>
    <w:rsid w:val="00B128C8"/>
    <w:rsid w:val="00B1302F"/>
    <w:rsid w:val="00B13FFA"/>
    <w:rsid w:val="00B25FEB"/>
    <w:rsid w:val="00B26887"/>
    <w:rsid w:val="00B27C4C"/>
    <w:rsid w:val="00B33113"/>
    <w:rsid w:val="00B351D1"/>
    <w:rsid w:val="00B35C62"/>
    <w:rsid w:val="00B40BB9"/>
    <w:rsid w:val="00B40E48"/>
    <w:rsid w:val="00B423FC"/>
    <w:rsid w:val="00B43B5B"/>
    <w:rsid w:val="00B47A36"/>
    <w:rsid w:val="00B50C97"/>
    <w:rsid w:val="00B53B59"/>
    <w:rsid w:val="00B56835"/>
    <w:rsid w:val="00B62E4C"/>
    <w:rsid w:val="00B64DFF"/>
    <w:rsid w:val="00B7799C"/>
    <w:rsid w:val="00B8361A"/>
    <w:rsid w:val="00B841FB"/>
    <w:rsid w:val="00B84B2B"/>
    <w:rsid w:val="00B93B15"/>
    <w:rsid w:val="00B95203"/>
    <w:rsid w:val="00BA7335"/>
    <w:rsid w:val="00BB68A2"/>
    <w:rsid w:val="00BB691E"/>
    <w:rsid w:val="00BC17B6"/>
    <w:rsid w:val="00BC1CFB"/>
    <w:rsid w:val="00BD001E"/>
    <w:rsid w:val="00BD7083"/>
    <w:rsid w:val="00BF2A83"/>
    <w:rsid w:val="00BF7720"/>
    <w:rsid w:val="00C02825"/>
    <w:rsid w:val="00C04A4D"/>
    <w:rsid w:val="00C04A7B"/>
    <w:rsid w:val="00C231EE"/>
    <w:rsid w:val="00C2561E"/>
    <w:rsid w:val="00C25731"/>
    <w:rsid w:val="00C25A15"/>
    <w:rsid w:val="00C3481F"/>
    <w:rsid w:val="00C35A54"/>
    <w:rsid w:val="00C4005B"/>
    <w:rsid w:val="00C456CF"/>
    <w:rsid w:val="00C50350"/>
    <w:rsid w:val="00C52FDA"/>
    <w:rsid w:val="00C557D7"/>
    <w:rsid w:val="00C56EFD"/>
    <w:rsid w:val="00C571A6"/>
    <w:rsid w:val="00C66A53"/>
    <w:rsid w:val="00C71483"/>
    <w:rsid w:val="00C75908"/>
    <w:rsid w:val="00C831F4"/>
    <w:rsid w:val="00C84D36"/>
    <w:rsid w:val="00C876AD"/>
    <w:rsid w:val="00C93B49"/>
    <w:rsid w:val="00C94441"/>
    <w:rsid w:val="00CB38E0"/>
    <w:rsid w:val="00CB3C40"/>
    <w:rsid w:val="00CB43FF"/>
    <w:rsid w:val="00CC4664"/>
    <w:rsid w:val="00CC4E33"/>
    <w:rsid w:val="00CD3116"/>
    <w:rsid w:val="00CD37AA"/>
    <w:rsid w:val="00CD4CBB"/>
    <w:rsid w:val="00CD6D19"/>
    <w:rsid w:val="00CE049C"/>
    <w:rsid w:val="00CF2C23"/>
    <w:rsid w:val="00D030D9"/>
    <w:rsid w:val="00D11E3F"/>
    <w:rsid w:val="00D126CE"/>
    <w:rsid w:val="00D14488"/>
    <w:rsid w:val="00D2396A"/>
    <w:rsid w:val="00D24086"/>
    <w:rsid w:val="00D413D6"/>
    <w:rsid w:val="00D451F4"/>
    <w:rsid w:val="00D4621C"/>
    <w:rsid w:val="00D51A88"/>
    <w:rsid w:val="00D570D0"/>
    <w:rsid w:val="00D639D0"/>
    <w:rsid w:val="00D6428D"/>
    <w:rsid w:val="00D64349"/>
    <w:rsid w:val="00D70DD7"/>
    <w:rsid w:val="00D759E2"/>
    <w:rsid w:val="00D77AB5"/>
    <w:rsid w:val="00D8172D"/>
    <w:rsid w:val="00D84395"/>
    <w:rsid w:val="00D95570"/>
    <w:rsid w:val="00DA52DD"/>
    <w:rsid w:val="00DC1013"/>
    <w:rsid w:val="00DE491B"/>
    <w:rsid w:val="00DF0A7D"/>
    <w:rsid w:val="00DF50B8"/>
    <w:rsid w:val="00DF6EEC"/>
    <w:rsid w:val="00E23DEE"/>
    <w:rsid w:val="00E30FC9"/>
    <w:rsid w:val="00E31F6F"/>
    <w:rsid w:val="00E4123B"/>
    <w:rsid w:val="00E6562A"/>
    <w:rsid w:val="00E723E4"/>
    <w:rsid w:val="00E82E98"/>
    <w:rsid w:val="00E87534"/>
    <w:rsid w:val="00E9016D"/>
    <w:rsid w:val="00E950F6"/>
    <w:rsid w:val="00E968E5"/>
    <w:rsid w:val="00E96B58"/>
    <w:rsid w:val="00EA2A43"/>
    <w:rsid w:val="00EA67FE"/>
    <w:rsid w:val="00EB2251"/>
    <w:rsid w:val="00EB7AAA"/>
    <w:rsid w:val="00ED0EF2"/>
    <w:rsid w:val="00ED2A66"/>
    <w:rsid w:val="00EE2255"/>
    <w:rsid w:val="00EE6EEC"/>
    <w:rsid w:val="00EF2A4C"/>
    <w:rsid w:val="00F0020C"/>
    <w:rsid w:val="00F16774"/>
    <w:rsid w:val="00F20FEC"/>
    <w:rsid w:val="00F238D2"/>
    <w:rsid w:val="00F30AC5"/>
    <w:rsid w:val="00F35371"/>
    <w:rsid w:val="00F3741B"/>
    <w:rsid w:val="00F4262F"/>
    <w:rsid w:val="00F4451E"/>
    <w:rsid w:val="00F517EF"/>
    <w:rsid w:val="00F54B67"/>
    <w:rsid w:val="00F56B8F"/>
    <w:rsid w:val="00F57D68"/>
    <w:rsid w:val="00F74300"/>
    <w:rsid w:val="00F7693F"/>
    <w:rsid w:val="00F80EAD"/>
    <w:rsid w:val="00F821C6"/>
    <w:rsid w:val="00F83415"/>
    <w:rsid w:val="00F8661C"/>
    <w:rsid w:val="00F87A20"/>
    <w:rsid w:val="00F90137"/>
    <w:rsid w:val="00F90816"/>
    <w:rsid w:val="00F95D13"/>
    <w:rsid w:val="00FA177A"/>
    <w:rsid w:val="00FA42AE"/>
    <w:rsid w:val="00FB3E83"/>
    <w:rsid w:val="00FD3DDD"/>
    <w:rsid w:val="00FE15F9"/>
    <w:rsid w:val="00FE43C1"/>
    <w:rsid w:val="00FE6CF5"/>
    <w:rsid w:val="00FF2E1C"/>
    <w:rsid w:val="00FF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9FB3D"/>
  <w15:chartTrackingRefBased/>
  <w15:docId w15:val="{E42FD30C-27CC-4DE8-B595-A31E362E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062"/>
    <w:pPr>
      <w:spacing w:line="25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606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06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062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062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062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062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062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062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062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0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0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0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0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0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0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0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0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0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062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062"/>
    <w:pPr>
      <w:spacing w:before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0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062"/>
    <w:pPr>
      <w:spacing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4960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0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0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06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96062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496062"/>
  </w:style>
  <w:style w:type="paragraph" w:styleId="Footer">
    <w:name w:val="footer"/>
    <w:basedOn w:val="Normal"/>
    <w:link w:val="FooterChar"/>
    <w:uiPriority w:val="99"/>
    <w:unhideWhenUsed/>
    <w:rsid w:val="00496062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496062"/>
  </w:style>
  <w:style w:type="character" w:styleId="Hyperlink">
    <w:name w:val="Hyperlink"/>
    <w:basedOn w:val="DefaultParagraphFont"/>
    <w:uiPriority w:val="99"/>
    <w:unhideWhenUsed/>
    <w:rsid w:val="00702197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702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02197"/>
    <w:pPr>
      <w:spacing w:after="200" w:line="240" w:lineRule="auto"/>
    </w:pPr>
    <w:rPr>
      <w:rFonts w:asciiTheme="minorHAnsi" w:eastAsiaTheme="minorHAnsi" w:hAnsiTheme="minorHAnsi" w:cstheme="minorBidi"/>
      <w:i/>
      <w:iCs/>
      <w:color w:val="0E2841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4D3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4D3A"/>
    <w:rPr>
      <w:rFonts w:ascii="Consolas" w:eastAsia="Aptos" w:hAnsi="Consolas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A19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github.com/mtindall69/bios14/tree/eucalyptus-reex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3295</TotalTime>
  <Pages>10</Pages>
  <Words>1873</Words>
  <Characters>10681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Maddie Tindall</dc:creator>
  <cp:keywords/>
  <dc:description/>
  <cp:lastModifiedBy>Madeline Rose Tindall</cp:lastModifiedBy>
  <cp:revision>423</cp:revision>
  <dcterms:created xsi:type="dcterms:W3CDTF">2025-02-15T15:15:00Z</dcterms:created>
  <dcterms:modified xsi:type="dcterms:W3CDTF">2025-02-28T14:39:00Z</dcterms:modified>
</cp:coreProperties>
</file>