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0F282" w14:textId="77777777" w:rsidR="00F14389" w:rsidRPr="00F14389" w:rsidRDefault="00F14389" w:rsidP="00F14389">
      <w:pPr>
        <w:pStyle w:val="Author"/>
        <w:spacing w:before="0" w:after="0"/>
        <w:rPr>
          <w:rFonts w:eastAsia="MS Mincho"/>
          <w:sz w:val="34"/>
          <w:szCs w:val="34"/>
          <w:lang w:val="en-CA"/>
        </w:rPr>
      </w:pPr>
      <w:r w:rsidRPr="00F14389">
        <w:rPr>
          <w:rFonts w:eastAsia="MS Mincho"/>
          <w:sz w:val="34"/>
          <w:szCs w:val="34"/>
          <w:lang w:val="en-CA"/>
        </w:rPr>
        <w:t>Neuro-</w:t>
      </w:r>
      <w:proofErr w:type="spellStart"/>
      <w:r w:rsidRPr="00F14389">
        <w:rPr>
          <w:rFonts w:eastAsia="MS Mincho"/>
          <w:sz w:val="34"/>
          <w:szCs w:val="34"/>
          <w:lang w:val="en-CA"/>
        </w:rPr>
        <w:t>OptimaFACTS</w:t>
      </w:r>
      <w:proofErr w:type="spellEnd"/>
      <w:r w:rsidRPr="00F14389">
        <w:rPr>
          <w:rFonts w:eastAsia="MS Mincho"/>
          <w:sz w:val="34"/>
          <w:szCs w:val="34"/>
          <w:lang w:val="en-CA"/>
        </w:rPr>
        <w:t xml:space="preserve">: A Novel Explainable AI-Based Hybrid Framework for Optimized FACTS Device Control and Dynamic Voltage Regulation in Renewable-Integrated Grids </w:t>
      </w:r>
    </w:p>
    <w:p w14:paraId="710A3302" w14:textId="77777777" w:rsidR="006545B0" w:rsidRDefault="006545B0" w:rsidP="00FA6F05">
      <w:pPr>
        <w:pStyle w:val="Author"/>
        <w:spacing w:before="0" w:after="0"/>
        <w:rPr>
          <w:rFonts w:eastAsia="MS Mincho"/>
          <w:sz w:val="34"/>
          <w:szCs w:val="34"/>
        </w:rPr>
      </w:pPr>
    </w:p>
    <w:p w14:paraId="12FC5141" w14:textId="7C47BA15" w:rsidR="00E269B4" w:rsidRPr="00FA6F05" w:rsidRDefault="00E269B4" w:rsidP="00FA6F05">
      <w:pPr>
        <w:pStyle w:val="Author"/>
        <w:spacing w:before="0" w:after="0"/>
        <w:rPr>
          <w:noProof/>
          <w:color w:val="FF0000"/>
          <w:sz w:val="26"/>
          <w:szCs w:val="20"/>
        </w:rPr>
      </w:pPr>
      <w:r w:rsidRPr="00E269B4">
        <w:rPr>
          <w:noProof/>
          <w:sz w:val="26"/>
          <w:szCs w:val="20"/>
        </w:rPr>
        <w:t xml:space="preserve">Mahmoud </w:t>
      </w:r>
      <w:r w:rsidR="00FA7EAE">
        <w:rPr>
          <w:noProof/>
          <w:sz w:val="26"/>
          <w:szCs w:val="20"/>
        </w:rPr>
        <w:t>M.</w:t>
      </w:r>
      <w:r w:rsidRPr="00E269B4">
        <w:rPr>
          <w:noProof/>
          <w:sz w:val="26"/>
          <w:szCs w:val="20"/>
        </w:rPr>
        <w:t>Kiasari, Hamed Aly</w:t>
      </w:r>
      <w:r w:rsidR="00FA6F05">
        <w:rPr>
          <w:noProof/>
          <w:sz w:val="26"/>
          <w:szCs w:val="20"/>
        </w:rPr>
        <w:t xml:space="preserve"> </w:t>
      </w:r>
    </w:p>
    <w:p w14:paraId="1AD3FFF3" w14:textId="79915AFE" w:rsidR="00E269B4" w:rsidRDefault="00E269B4" w:rsidP="00E269B4">
      <w:pPr>
        <w:pStyle w:val="Author"/>
        <w:spacing w:before="0" w:after="0"/>
      </w:pPr>
      <w:r>
        <w:rPr>
          <w:sz w:val="18"/>
          <w:szCs w:val="18"/>
        </w:rPr>
        <w:t>Department of Electrical and Computer Engineering, Dalhousie University, Halifax, Canada</w:t>
      </w:r>
      <w:r w:rsidR="00FA6F05">
        <w:t xml:space="preserve"> </w:t>
      </w:r>
    </w:p>
    <w:p w14:paraId="13790981" w14:textId="77777777" w:rsidR="00531B1B" w:rsidRPr="00524C83" w:rsidRDefault="00531B1B">
      <w:pPr>
        <w:pStyle w:val="Els-Abstract-head"/>
        <w:spacing w:before="200"/>
      </w:pPr>
      <w:r w:rsidRPr="00524C83">
        <w:t>Abstract</w:t>
      </w:r>
    </w:p>
    <w:p w14:paraId="7F772A8C" w14:textId="4F646AAC" w:rsidR="006D6B1F" w:rsidRPr="00330064" w:rsidRDefault="006D6B1F" w:rsidP="00977408">
      <w:pPr>
        <w:pStyle w:val="Els-Abstract-head"/>
        <w:spacing w:before="200" w:line="276" w:lineRule="auto"/>
        <w:ind w:firstLine="284"/>
        <w:jc w:val="both"/>
        <w:rPr>
          <w:b w:val="0"/>
          <w:i/>
          <w:iCs/>
          <w:sz w:val="20"/>
          <w:lang w:val="en-CA"/>
        </w:rPr>
      </w:pPr>
      <w:r w:rsidRPr="00330064">
        <w:rPr>
          <w:b w:val="0"/>
          <w:i/>
          <w:iCs/>
          <w:sz w:val="20"/>
          <w:lang w:val="en-CA"/>
        </w:rPr>
        <w:t xml:space="preserve">The stability of the grid and its efficient operation is an important challenge and as the modern power system adopts renewable sources of energy, the challenge remains to be one important one. </w:t>
      </w:r>
      <w:r w:rsidR="00DE1295" w:rsidRPr="00330064">
        <w:rPr>
          <w:b w:val="0"/>
          <w:i/>
          <w:iCs/>
          <w:sz w:val="20"/>
        </w:rPr>
        <w:t>Flexible AC Transmission System (FACTS) technologies, such as static synchronous compensator (STATCOM), SVC, and UPFC, are central to maintaining voltage stability, improving power quality, and providing reactive power compensation.</w:t>
      </w:r>
      <w:r w:rsidRPr="00330064">
        <w:rPr>
          <w:b w:val="0"/>
          <w:i/>
          <w:iCs/>
          <w:sz w:val="20"/>
          <w:lang w:val="en-CA"/>
        </w:rPr>
        <w:t xml:space="preserve"> </w:t>
      </w:r>
      <w:r w:rsidR="00DE1295" w:rsidRPr="00330064">
        <w:rPr>
          <w:b w:val="0"/>
          <w:i/>
          <w:iCs/>
          <w:sz w:val="20"/>
        </w:rPr>
        <w:t>However, their optimal tuning and predictive maintenance remain complex tasks owing to the nonlinear and dynamic nature of power networks.</w:t>
      </w:r>
      <w:r w:rsidRPr="00330064">
        <w:rPr>
          <w:b w:val="0"/>
          <w:i/>
          <w:iCs/>
          <w:sz w:val="20"/>
          <w:lang w:val="en-CA"/>
        </w:rPr>
        <w:t xml:space="preserve"> </w:t>
      </w:r>
      <w:r w:rsidR="00D71C31" w:rsidRPr="00330064">
        <w:rPr>
          <w:b w:val="0"/>
          <w:i/>
          <w:iCs/>
          <w:sz w:val="20"/>
        </w:rPr>
        <w:t>This study proposes the development of a new technique, named Neuro-</w:t>
      </w:r>
      <w:proofErr w:type="spellStart"/>
      <w:r w:rsidR="00D71C31" w:rsidRPr="00330064">
        <w:rPr>
          <w:b w:val="0"/>
          <w:i/>
          <w:iCs/>
          <w:sz w:val="20"/>
        </w:rPr>
        <w:t>OptimaFACTS</w:t>
      </w:r>
      <w:proofErr w:type="spellEnd"/>
      <w:r w:rsidR="00D71C31" w:rsidRPr="00330064">
        <w:rPr>
          <w:b w:val="0"/>
          <w:i/>
          <w:iCs/>
          <w:sz w:val="20"/>
        </w:rPr>
        <w:t>, which is a hybrid structure that utilizes Wavelet Neural Networks (WNN), Artificial Neural Networks (ANN), Recurrent Kalman Filters (RKF), and Fourier Series (FS) to meet such challenges.</w:t>
      </w:r>
      <w:r w:rsidRPr="00330064">
        <w:rPr>
          <w:b w:val="0"/>
          <w:i/>
          <w:iCs/>
          <w:sz w:val="20"/>
          <w:lang w:val="en-CA"/>
        </w:rPr>
        <w:t xml:space="preserve"> </w:t>
      </w:r>
      <w:r w:rsidR="00D71C31" w:rsidRPr="00330064">
        <w:rPr>
          <w:b w:val="0"/>
          <w:i/>
          <w:iCs/>
          <w:sz w:val="20"/>
        </w:rPr>
        <w:t>The framework uses explainable artificial intelligence (XAI) using SHAP (</w:t>
      </w:r>
      <w:proofErr w:type="spellStart"/>
      <w:r w:rsidR="00D71C31" w:rsidRPr="00330064">
        <w:rPr>
          <w:b w:val="0"/>
          <w:i/>
          <w:iCs/>
          <w:sz w:val="20"/>
        </w:rPr>
        <w:t>SHapley</w:t>
      </w:r>
      <w:proofErr w:type="spellEnd"/>
      <w:r w:rsidR="00D71C31" w:rsidRPr="00330064">
        <w:rPr>
          <w:b w:val="0"/>
          <w:i/>
          <w:iCs/>
          <w:sz w:val="20"/>
        </w:rPr>
        <w:t xml:space="preserve"> Additive </w:t>
      </w:r>
      <w:r w:rsidR="00DE2499" w:rsidRPr="00330064">
        <w:rPr>
          <w:b w:val="0"/>
          <w:i/>
          <w:iCs/>
          <w:sz w:val="20"/>
        </w:rPr>
        <w:t>Explanations</w:t>
      </w:r>
      <w:r w:rsidR="00D71C31" w:rsidRPr="00330064">
        <w:rPr>
          <w:b w:val="0"/>
          <w:i/>
          <w:iCs/>
          <w:sz w:val="20"/>
        </w:rPr>
        <w:t>), which provides a window into the system decisions.</w:t>
      </w:r>
      <w:r w:rsidRPr="00330064">
        <w:rPr>
          <w:b w:val="0"/>
          <w:i/>
          <w:iCs/>
          <w:sz w:val="20"/>
          <w:lang w:val="en-CA"/>
        </w:rPr>
        <w:t xml:space="preserve"> </w:t>
      </w:r>
      <w:r w:rsidR="00D71C31" w:rsidRPr="00330064">
        <w:rPr>
          <w:b w:val="0"/>
          <w:i/>
          <w:iCs/>
          <w:sz w:val="20"/>
        </w:rPr>
        <w:t>It also consists of residual-based energy estimation and tunable voltage control to make the system more responsive</w:t>
      </w:r>
      <w:r w:rsidR="00977408" w:rsidRPr="00977408">
        <w:rPr>
          <w:b w:val="0"/>
          <w:i/>
          <w:iCs/>
          <w:sz w:val="20"/>
          <w:lang w:val="en-CA"/>
        </w:rPr>
        <w:t>Results obtained on a real</w:t>
      </w:r>
      <w:r w:rsidR="00977408" w:rsidRPr="00977408">
        <w:rPr>
          <w:b w:val="0"/>
          <w:i/>
          <w:iCs/>
          <w:sz w:val="20"/>
          <w:lang w:val="en-CA"/>
        </w:rPr>
        <w:noBreakHyphen/>
        <w:t>time IEEE 39</w:t>
      </w:r>
      <w:r w:rsidR="00977408" w:rsidRPr="00977408">
        <w:rPr>
          <w:b w:val="0"/>
          <w:i/>
          <w:iCs/>
          <w:sz w:val="20"/>
          <w:lang w:val="en-CA"/>
        </w:rPr>
        <w:noBreakHyphen/>
        <w:t>bus New England dataset representing the northeastern United States, built from integrated NOAA weather, NREL renewable generation, and EIA load measurements, show that Neuro</w:t>
      </w:r>
      <w:r w:rsidR="00977408" w:rsidRPr="00977408">
        <w:rPr>
          <w:b w:val="0"/>
          <w:i/>
          <w:iCs/>
          <w:sz w:val="20"/>
          <w:lang w:val="en-CA"/>
        </w:rPr>
        <w:noBreakHyphen/>
      </w:r>
      <w:proofErr w:type="spellStart"/>
      <w:r w:rsidR="00977408" w:rsidRPr="00977408">
        <w:rPr>
          <w:b w:val="0"/>
          <w:i/>
          <w:iCs/>
          <w:sz w:val="20"/>
          <w:lang w:val="en-CA"/>
        </w:rPr>
        <w:t>OptimaFACTS</w:t>
      </w:r>
      <w:proofErr w:type="spellEnd"/>
      <w:r w:rsidR="00977408" w:rsidRPr="00977408">
        <w:rPr>
          <w:b w:val="0"/>
          <w:i/>
          <w:iCs/>
          <w:sz w:val="20"/>
          <w:lang w:val="en-CA"/>
        </w:rPr>
        <w:t xml:space="preserve"> constrains bus voltages to approximately 0.99–1.01 </w:t>
      </w:r>
      <w:proofErr w:type="spellStart"/>
      <w:r w:rsidR="00977408" w:rsidRPr="00977408">
        <w:rPr>
          <w:b w:val="0"/>
          <w:i/>
          <w:iCs/>
          <w:sz w:val="20"/>
          <w:lang w:val="en-CA"/>
        </w:rPr>
        <w:t>p.u</w:t>
      </w:r>
      <w:proofErr w:type="spellEnd"/>
      <w:r w:rsidR="00977408" w:rsidRPr="00977408">
        <w:rPr>
          <w:b w:val="0"/>
          <w:i/>
          <w:iCs/>
          <w:sz w:val="20"/>
          <w:lang w:val="en-CA"/>
        </w:rPr>
        <w:t>. (about ±1% of nominal), reduces effective harmonic content relative to PI by 1.56×, improves frequency stability by 2.23×, and delivers 1.76× higher overall grid</w:t>
      </w:r>
      <w:r w:rsidR="00977408" w:rsidRPr="00977408">
        <w:rPr>
          <w:b w:val="0"/>
          <w:i/>
          <w:iCs/>
          <w:sz w:val="20"/>
          <w:lang w:val="en-CA"/>
        </w:rPr>
        <w:noBreakHyphen/>
        <w:t>support effectiveness than traditional control</w:t>
      </w:r>
      <w:r w:rsidR="00D71C31" w:rsidRPr="00330064">
        <w:rPr>
          <w:b w:val="0"/>
          <w:i/>
          <w:iCs/>
          <w:sz w:val="20"/>
        </w:rPr>
        <w:t>.</w:t>
      </w:r>
    </w:p>
    <w:sdt>
      <w:sdtPr>
        <w:rPr>
          <w:rFonts w:hint="eastAsia"/>
          <w:sz w:val="18"/>
          <w:szCs w:val="18"/>
        </w:rPr>
        <w:id w:val="646861604"/>
        <w:lock w:val="contentLocked"/>
        <w:placeholder>
          <w:docPart w:val="DefaultPlaceholder_1082065158"/>
        </w:placeholder>
        <w:group/>
      </w:sdtPr>
      <w:sdtContent>
        <w:sdt>
          <w:sdtPr>
            <w:rPr>
              <w:rFonts w:hint="eastAsia"/>
              <w:sz w:val="18"/>
              <w:szCs w:val="18"/>
            </w:rPr>
            <w:id w:val="-1131551250"/>
            <w:lock w:val="sdtContentLocked"/>
            <w:placeholder>
              <w:docPart w:val="DefaultPlaceholder_1082065158"/>
            </w:placeholder>
          </w:sdtPr>
          <w:sdtContent>
            <w:p w14:paraId="7DF62549" w14:textId="094EE810" w:rsidR="00531B1B" w:rsidRPr="00524C83" w:rsidRDefault="00BD61F5" w:rsidP="00B02E0E">
              <w:pPr>
                <w:pStyle w:val="Default"/>
                <w:rPr>
                  <w:sz w:val="18"/>
                  <w:szCs w:val="18"/>
                </w:rPr>
              </w:pPr>
              <w:r w:rsidRPr="00524C83">
                <w:rPr>
                  <w:rFonts w:hint="eastAsia"/>
                  <w:sz w:val="18"/>
                  <w:szCs w:val="18"/>
                </w:rPr>
                <w:t>©</w:t>
              </w:r>
              <w:r w:rsidRPr="00524C83">
                <w:rPr>
                  <w:sz w:val="18"/>
                  <w:szCs w:val="18"/>
                </w:rPr>
                <w:t xml:space="preserve"> 20</w:t>
              </w:r>
              <w:r w:rsidR="00B77005">
                <w:rPr>
                  <w:sz w:val="18"/>
                  <w:szCs w:val="18"/>
                </w:rPr>
                <w:t>23</w:t>
              </w:r>
              <w:r w:rsidR="00B02E0E" w:rsidRPr="00B02E0E">
                <w:rPr>
                  <w:sz w:val="18"/>
                  <w:szCs w:val="18"/>
                </w:rPr>
                <w:t xml:space="preserve"> Elsevier</w:t>
              </w:r>
              <w:r w:rsidR="00B02E0E">
                <w:rPr>
                  <w:sz w:val="18"/>
                  <w:szCs w:val="18"/>
                </w:rPr>
                <w:t xml:space="preserve"> </w:t>
              </w:r>
              <w:r w:rsidR="00592DBB">
                <w:rPr>
                  <w:sz w:val="18"/>
                  <w:szCs w:val="18"/>
                </w:rPr>
                <w:t>Inc</w:t>
              </w:r>
              <w:r w:rsidR="00B02E0E" w:rsidRPr="00B02E0E">
                <w:rPr>
                  <w:sz w:val="18"/>
                  <w:szCs w:val="18"/>
                </w:rPr>
                <w:t>.</w:t>
              </w:r>
              <w:r w:rsidR="00B02E0E">
                <w:rPr>
                  <w:sz w:val="18"/>
                  <w:szCs w:val="18"/>
                </w:rPr>
                <w:t xml:space="preserve"> </w:t>
              </w:r>
              <w:r w:rsidR="00B02E0E" w:rsidRPr="00B02E0E">
                <w:rPr>
                  <w:sz w:val="18"/>
                  <w:szCs w:val="18"/>
                </w:rPr>
                <w:t>All</w:t>
              </w:r>
              <w:r w:rsidR="00B02E0E">
                <w:rPr>
                  <w:sz w:val="18"/>
                  <w:szCs w:val="18"/>
                </w:rPr>
                <w:t xml:space="preserve"> </w:t>
              </w:r>
              <w:r w:rsidR="00B02E0E" w:rsidRPr="00B02E0E">
                <w:rPr>
                  <w:sz w:val="18"/>
                  <w:szCs w:val="18"/>
                </w:rPr>
                <w:t>rights</w:t>
              </w:r>
              <w:r w:rsidR="00B02E0E">
                <w:rPr>
                  <w:sz w:val="18"/>
                  <w:szCs w:val="18"/>
                </w:rPr>
                <w:t xml:space="preserve"> </w:t>
              </w:r>
              <w:r w:rsidR="00B02E0E" w:rsidRPr="00B02E0E">
                <w:rPr>
                  <w:sz w:val="18"/>
                  <w:szCs w:val="18"/>
                </w:rPr>
                <w:t>reserved</w:t>
              </w:r>
              <w:r w:rsidRPr="00524C83">
                <w:rPr>
                  <w:sz w:val="18"/>
                  <w:szCs w:val="18"/>
                </w:rPr>
                <w:t>.</w:t>
              </w:r>
            </w:p>
          </w:sdtContent>
        </w:sdt>
      </w:sdtContent>
    </w:sdt>
    <w:p w14:paraId="67014C24" w14:textId="4AD75377" w:rsidR="00071084" w:rsidRPr="00524C83" w:rsidRDefault="00071084" w:rsidP="008F4EC4">
      <w:pPr>
        <w:pStyle w:val="Els-keywords"/>
        <w:tabs>
          <w:tab w:val="center" w:pos="4677"/>
        </w:tabs>
      </w:pPr>
      <w:r w:rsidRPr="00524C83">
        <w:rPr>
          <w:i/>
        </w:rPr>
        <w:t>Keywords:</w:t>
      </w:r>
      <w:r w:rsidRPr="00524C83">
        <w:t xml:space="preserve"> </w:t>
      </w:r>
      <w:r w:rsidR="000B71FB" w:rsidRPr="000B71FB">
        <w:t>Electric vehicle, state of charge prediction, machine learning, neural networks, battery management</w:t>
      </w:r>
    </w:p>
    <w:p w14:paraId="0AFD0857" w14:textId="040E4F18" w:rsidR="006D6B1F" w:rsidRDefault="003902E8" w:rsidP="006D6B1F">
      <w:pPr>
        <w:pStyle w:val="Els-2ndorder-head"/>
        <w:numPr>
          <w:ilvl w:val="1"/>
          <w:numId w:val="6"/>
        </w:numPr>
        <w:rPr>
          <w:sz w:val="24"/>
          <w:szCs w:val="24"/>
        </w:rPr>
      </w:pPr>
      <w:r>
        <w:rPr>
          <w:sz w:val="24"/>
          <w:szCs w:val="24"/>
        </w:rPr>
        <w:t>Background</w:t>
      </w:r>
      <w:r w:rsidR="006D6B1F">
        <w:rPr>
          <w:sz w:val="24"/>
          <w:szCs w:val="24"/>
        </w:rPr>
        <w:t xml:space="preserve"> and Motivation</w:t>
      </w:r>
    </w:p>
    <w:p w14:paraId="738EA633" w14:textId="5A8B9438" w:rsidR="00EF258F" w:rsidRDefault="00D71C31" w:rsidP="00D81B42">
      <w:pPr>
        <w:pStyle w:val="Els-body-text"/>
      </w:pPr>
      <w:r w:rsidRPr="00FF0229">
        <w:t>Managing systems Modern transmission systems are already working closer than ever to their limits, and non-synchronous renewables are presenting fast, stochastic variability, which is pushing the limits of voltage stability and quality of power and to the balance of reactive power.</w:t>
      </w:r>
      <w:r w:rsidR="00FF0229" w:rsidRPr="00FF0229">
        <w:t xml:space="preserve"> </w:t>
      </w:r>
      <w:r w:rsidRPr="00FF0229">
        <w:t xml:space="preserve">The concept of a Flexible AC Transmission System to achieve </w:t>
      </w:r>
      <w:r w:rsidRPr="00FF0229">
        <w:lastRenderedPageBreak/>
        <w:t>careful, adjustable voltage support and power-flow control under these operating conditions spawned FACTS devices, most famously the STATCOM, SVC, and UPFC, which became the prototypical toolkit of dynamic reactionary power management of high-voltage grids</w:t>
      </w:r>
      <w:r>
        <w:fldChar w:fldCharType="begin"/>
      </w:r>
      <w:r>
        <w:instrText xml:space="preserve"> ADDIN ZOTERO_ITEM CSL_CITATION {"citationID":"E8lftrux","properties":{"formattedCitation":"[1]","plainCitation":"[1]","noteIndex":0},"citationItems":[{"id":1332,"uris":["http://zotero.org/users/9870935/items/A3D5EYAS"],"itemData":{"id":1332,"type":"article-journal","container-title":"Renewable and Sustainable Energy Reviews","DOI":"10.1016/j.rser.2017.09.062","ISSN":"13640321","journalAbbreviation":"Renewable and Sustainable Energy Reviews","language":"en","page":"502-514","source":"DOI.org (Crossref)","title":"Review of FACTS technologies and applications for power quality in smart grids with renewable energy systems","volume":"82","author":[{"family":"Gandoman","given":"Foad H."},{"family":"Ahmadi","given":"Abdollah"},{"family":"Sharaf","given":"Adel M."},{"family":"Siano","given":"Pierluigi"},{"family":"Pou","given":"Josep"},{"family":"Hredzak","given":"Branislav"},{"family":"Agelidis","given":"Vassilios G."}],"issued":{"date-parts":[["2018",2]]}}}],"schema":"https://github.com/citation-style-language/schema/raw/master/csl-citation.json"} </w:instrText>
      </w:r>
      <w:r>
        <w:fldChar w:fldCharType="separate"/>
      </w:r>
      <w:r w:rsidRPr="00D81B42">
        <w:t>[1]</w:t>
      </w:r>
      <w:r>
        <w:fldChar w:fldCharType="end"/>
      </w:r>
      <w:r w:rsidRPr="00FF0229">
        <w:t>.</w:t>
      </w:r>
    </w:p>
    <w:p w14:paraId="36B76122" w14:textId="29F439BF" w:rsidR="0086555A" w:rsidRDefault="00A23965" w:rsidP="00155726">
      <w:pPr>
        <w:pStyle w:val="Els-body-text"/>
      </w:pPr>
      <w:r w:rsidRPr="0086555A">
        <w:t>System inertia reductions with inverter-based characteristics instead of synchronous machines lead to the acceleration of the dynamics of frequency and voltage and make classic single-objective controllers (such as fixed-gain PI or modal controllers tuned only to a limited range of contingencies) progressively fragile.</w:t>
      </w:r>
      <w:r w:rsidR="0086555A" w:rsidRPr="0086555A">
        <w:t xml:space="preserve"> </w:t>
      </w:r>
      <w:r w:rsidRPr="0086555A">
        <w:t>New research categorizes the degree to which decreased inertia narrows time constants and tremors the viability of older control approaches amid perturbations that often resemble renewable-rich systems.</w:t>
      </w:r>
      <w:r w:rsidR="0086555A" w:rsidRPr="0086555A">
        <w:t xml:space="preserve"> </w:t>
      </w:r>
      <w:r w:rsidRPr="0086555A">
        <w:t>Simultaneously, IEEE Std 519 continues to characterize regulatory requirements of compliance with power quality based on the parameter of maximum harmonic distortion in total harmonic distortion occurring at the point of common coupling, which poses explicit limitations on allowable total harmonic distortion, as well as requires utilities to measure, analyze, and minimize distortion under varied loading conditions</w:t>
      </w:r>
      <w:r>
        <w:fldChar w:fldCharType="begin"/>
      </w:r>
      <w:r>
        <w:instrText xml:space="preserve"> ADDIN ZOTERO_ITEM CSL_CITATION {"citationID":"4GZ4N92J","properties":{"formattedCitation":"[2], [3]","plainCitation":"[2], [3]","noteIndex":0},"citationItems":[{"id":1334,"uris":["http://zotero.org/users/9870935/items/PKI7QVT7"],"itemData":{"id":1334,"type":"article-journal","container-title":"IFAC Proceedings Volumes","DOI":"10.3182/20140824-6-ZA-1003.02615","ISSN":"14746670","issue":"3","journalAbbreviation":"IFAC Proceedings Volumes","language":"en","license":"https://www.elsevier.com/tdm/userlicense/1.0/","page":"7290-7297","source":"DOI.org (Crossref)","title":"Impact of Low Rotational Inertia on Power System Stability and Operation","volume":"47","author":[{"family":"Ulbig","given":"Andreas"},{"family":"Borsche","given":"Theodor S."},{"family":"Andersson","given":"Göran"}],"issued":{"date-parts":[["2014"]]}}},{"id":661,"uris":["http://zotero.org/users/9870935/items/LTIJK84I"],"itemData":{"id":661,"type":"paper-conference","container-title":"2020 IEEE Industry Applications Society Annual Meeting","DOI":"10.1109/IAS44978.2020.9334798","event-place":"Detroit, MI, USA","event-title":"2020 IEEE Industry Applications Society Annual Meeting","ISBN":"978-1-7281-7192-0","license":"https://ieeexplore.ieee.org/Xplorehelp/downloads/license-information/IEEE.html","page":"1-6","publisher":"IEEE","publisher-place":"Detroit, MI, USA","source":"DOI.org (Crossref)","title":"Variable Harmonic Distortion in Electric Vehicle Charging Stations","URL":"https://ieeexplore.ieee.org/document/9334798/","author":[{"family":"Caro","given":"Luis"},{"family":"Ramos","given":"Gustavo"},{"family":"Montenegro","given":"Davis"},{"family":"Celeita","given":"David"}],"accessed":{"date-parts":[["2024",6,30]]},"issued":{"date-parts":[["2020",10,10]]}}}],"schema":"https://github.com/citation-style-language/schema/raw/master/csl-citation.json"} </w:instrText>
      </w:r>
      <w:r>
        <w:fldChar w:fldCharType="separate"/>
      </w:r>
      <w:r w:rsidRPr="00155726">
        <w:t>[2], [3]</w:t>
      </w:r>
      <w:r>
        <w:fldChar w:fldCharType="end"/>
      </w:r>
      <w:r w:rsidRPr="0086555A">
        <w:t>.</w:t>
      </w:r>
      <w:r w:rsidR="0086555A" w:rsidRPr="0086555A">
        <w:t xml:space="preserve"> </w:t>
      </w:r>
      <w:r w:rsidR="00125C41" w:rsidRPr="0086555A">
        <w:t>These convergent trends encourage the creation of controllers that</w:t>
      </w:r>
      <w:r w:rsidR="00125C41">
        <w:t>:</w:t>
      </w:r>
    </w:p>
    <w:p w14:paraId="53033220" w14:textId="512A6FEE" w:rsidR="0086555A" w:rsidRDefault="0086555A" w:rsidP="0086555A">
      <w:pPr>
        <w:pStyle w:val="Els-body-text"/>
        <w:numPr>
          <w:ilvl w:val="0"/>
          <w:numId w:val="35"/>
        </w:numPr>
      </w:pPr>
      <w:r>
        <w:t>R</w:t>
      </w:r>
      <w:r w:rsidRPr="0086555A">
        <w:t xml:space="preserve">eact on sub-cycle reactions, sub-second time scales, over a broad operating envelope, </w:t>
      </w:r>
    </w:p>
    <w:p w14:paraId="20F5ECE6" w14:textId="1088A025" w:rsidR="0086555A" w:rsidRDefault="0086555A" w:rsidP="0086555A">
      <w:pPr>
        <w:pStyle w:val="Els-body-text"/>
        <w:numPr>
          <w:ilvl w:val="0"/>
          <w:numId w:val="35"/>
        </w:numPr>
      </w:pPr>
      <w:r>
        <w:t>D</w:t>
      </w:r>
      <w:r w:rsidRPr="0086555A">
        <w:t>iscover simultaneous optimization of performance response (voltage profile, THD, reactive support, damping)</w:t>
      </w:r>
    </w:p>
    <w:p w14:paraId="44B67B47" w14:textId="3A34C35F" w:rsidR="0086555A" w:rsidRPr="00EF258F" w:rsidRDefault="00125C41" w:rsidP="0086555A">
      <w:pPr>
        <w:pStyle w:val="Els-body-text"/>
        <w:numPr>
          <w:ilvl w:val="0"/>
          <w:numId w:val="35"/>
        </w:numPr>
      </w:pPr>
      <w:r>
        <w:t>Their</w:t>
      </w:r>
      <w:r w:rsidRPr="0086555A">
        <w:t xml:space="preserve"> rationale is reported in a revelatory manner, enabling engineers to justify their actions in compliance and safety regimes.</w:t>
      </w:r>
    </w:p>
    <w:p w14:paraId="356F4648" w14:textId="6E376D72" w:rsidR="00930302" w:rsidRDefault="00125C41" w:rsidP="00F6342C">
      <w:pPr>
        <w:ind w:firstLine="284"/>
        <w:jc w:val="both"/>
        <w:rPr>
          <w:rFonts w:eastAsia="SimSun"/>
          <w:sz w:val="20"/>
          <w:szCs w:val="20"/>
          <w:lang w:val="en-US"/>
        </w:rPr>
      </w:pPr>
      <w:r w:rsidRPr="000C058B">
        <w:rPr>
          <w:rFonts w:eastAsia="SimSun"/>
          <w:sz w:val="20"/>
          <w:szCs w:val="20"/>
          <w:lang w:val="en-US"/>
        </w:rPr>
        <w:t>Artificial intelligence (AI) has proven capable of guiding the forecast, control, and diagnostics of power systems; however, dense models cannot be relied on by equipment operating under essential grid challenges.</w:t>
      </w:r>
      <w:r w:rsidR="000C058B" w:rsidRPr="000C058B">
        <w:rPr>
          <w:rFonts w:eastAsia="SimSun"/>
          <w:sz w:val="20"/>
          <w:szCs w:val="20"/>
          <w:lang w:val="en-US"/>
        </w:rPr>
        <w:t xml:space="preserve"> </w:t>
      </w:r>
      <w:r w:rsidRPr="000C058B">
        <w:rPr>
          <w:rFonts w:eastAsia="SimSun"/>
          <w:sz w:val="20"/>
          <w:szCs w:val="20"/>
          <w:lang w:val="en-US"/>
        </w:rPr>
        <w:t>Explainable AI (XAI) frameworks such as SHAP (which provides feature-level contributions based on the values of Shapley) or LIME (which provides local surrogate models) provide a channel for transparent decision support auditable by grid operators.</w:t>
      </w:r>
      <w:r w:rsidR="000C058B" w:rsidRPr="000C058B">
        <w:rPr>
          <w:rFonts w:eastAsia="SimSun"/>
          <w:sz w:val="20"/>
          <w:szCs w:val="20"/>
          <w:lang w:val="en-US"/>
        </w:rPr>
        <w:t xml:space="preserve"> </w:t>
      </w:r>
      <w:r w:rsidRPr="000C058B">
        <w:rPr>
          <w:rFonts w:eastAsia="SimSun"/>
          <w:sz w:val="20"/>
          <w:szCs w:val="20"/>
          <w:lang w:val="en-US"/>
        </w:rPr>
        <w:t>In the area of power and energy, recent surveys highlight both the opportunities and multiple challenges involved in realizing the use of XAI in operational decision-making processes, thus emphasizing the need for interpretable pipelines that would smoothly interact with operational protection and compliance processes</w:t>
      </w:r>
      <w:r>
        <w:rPr>
          <w:rFonts w:eastAsia="SimSun"/>
          <w:sz w:val="20"/>
          <w:szCs w:val="20"/>
          <w:lang w:val="en-US"/>
        </w:rPr>
        <w:fldChar w:fldCharType="begin"/>
      </w:r>
      <w:r>
        <w:rPr>
          <w:rFonts w:eastAsia="SimSun"/>
          <w:sz w:val="20"/>
          <w:szCs w:val="20"/>
          <w:lang w:val="en-US"/>
        </w:rPr>
        <w:instrText xml:space="preserve"> ADDIN ZOTERO_ITEM CSL_CITATION {"citationID":"76mL2hW4","properties":{"formattedCitation":"[4], [5], [6]","plainCitation":"[4], [5], [6]","noteIndex":0},"citationItems":[{"id":1337,"uris":["http://zotero.org/users/9870935/items/2FTWNXEN"],"itemData":{"id":1337,"type":"article-journal","abstract":"Understanding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uniﬁed framework for interpreting predictions, SHAP (SHapley Additive exPlanations). SHAP assigns each feature an importance value for a particular prediction. Its novel components include: (1) the identiﬁcation of a new class of additive feature importance measures, and (2) theoretical results showing there is a unique solution in this class with a set of desirable properties. The new class uniﬁes six existing methods, notable because several recent methods in the class lack the proposed desirable properties. Based on insights from this uniﬁcation, we present new methods that show improved computational performance and/or better consistency with human intuition than previous approaches.","language":"en","source":"Zotero","title":"A Unified Approach to Interpreting Model Predictions","author":[{"family":"Lundberg","given":"Scott M"},{"family":"Lee","given":"Su-In"}]}},{"id":1339,"uris":["http://zotero.org/users/9870935/items/8M9Y824G"],"itemData":{"id":1339,"type":"article","abstract":"Despite widespread adoption, machine learning models remain mostly black boxes. Understanding the reasons behind predictions is, however, quite important in assessing trust, which is fundamental if one plans to take action based on a prediction, or when choosing whether to deploy a new model. Such understanding also provides insights into the model, which can be used to transform an untrustworthy model or prediction into a trustworthy one. In this work, we propose LIME, a novel explanation technique that explains the predictions of any classiﬁer in an interpretable and faithful manner, by learning an interpretable model locally around the prediction. We also propose a method to explain models by presenting representative individual predictions and their explanations in a non-redundant way, framing the task as a submodular optimization problem. We demonstrate the ﬂexibility of these methods by explaining diﬀerent models for text (e.g. random forests) and image classiﬁcation (e.g. neural networks). We show the utility of explanations via novel experiments, both simulated and with human subjects, on various scenarios that require trust: deciding if one should trust a prediction, choosing between models, improving an untrustworthy classiﬁer, and identifying why a classiﬁer should not be trusted.","DOI":"10.48550/arXiv.1602.04938","language":"en","note":"arXiv:1602.04938 [cs]","number":"arXiv:1602.04938","publisher":"arXiv","source":"arXiv.org","title":"\"Why Should I Trust You?\": Explaining the Predictions of Any Classifier","title-short":"\"Why Should I Trust You?","URL":"http://arxiv.org/abs/1602.04938","author":[{"family":"Ribeiro","given":"Marco Tulio"},{"family":"Singh","given":"Sameer"},{"family":"Guestrin","given":"Carlos"}],"accessed":{"date-parts":[["2025",8,28]]},"issued":{"date-parts":[["2016",8,9]]}}},{"id":1333,"uris":["http://zotero.org/users/9870935/items/YNZ8W5I5"],"itemData":{"id":1333,"type":"article-journal","container-title":"Renewable and Sustainable Energy Reviews","DOI":"10.1016/j.rser.2025.115668","ISSN":"13640321","journalAbbreviation":"Renewable and Sustainable Energy Reviews","language":"en","page":"115668","source":"DOI.org (Crossref)","title":"Explainable artificial intelligence for energy systems maintenance: A review on concepts, current techniques, challenges, and prospects","title-short":"Explainable artificial intelligence for energy systems maintenance","volume":"216","author":[{"family":"Shadi","given":"Mohammad Reza"},{"family":"Mirshekali","given":"Hamid"},{"family":"Shaker","given":"Hamid Reza"}],"issued":{"date-parts":[["2025",7]]}}}],"schema":"https://github.com/citation-style-language/schema/raw/master/csl-citation.json"} </w:instrText>
      </w:r>
      <w:r>
        <w:rPr>
          <w:rFonts w:eastAsia="SimSun"/>
          <w:sz w:val="20"/>
          <w:szCs w:val="20"/>
          <w:lang w:val="en-US"/>
        </w:rPr>
        <w:fldChar w:fldCharType="separate"/>
      </w:r>
      <w:r w:rsidRPr="000441A9">
        <w:rPr>
          <w:rFonts w:eastAsia="SimSun"/>
          <w:sz w:val="20"/>
        </w:rPr>
        <w:t>[4], [5], [6]</w:t>
      </w:r>
      <w:r>
        <w:rPr>
          <w:rFonts w:eastAsia="SimSun"/>
          <w:sz w:val="20"/>
          <w:szCs w:val="20"/>
          <w:lang w:val="en-US"/>
        </w:rPr>
        <w:fldChar w:fldCharType="end"/>
      </w:r>
      <w:r w:rsidRPr="000C058B">
        <w:rPr>
          <w:rFonts w:eastAsia="SimSun"/>
          <w:sz w:val="20"/>
          <w:szCs w:val="20"/>
          <w:lang w:val="en-US"/>
        </w:rPr>
        <w:t>.</w:t>
      </w:r>
    </w:p>
    <w:p w14:paraId="69AD9749" w14:textId="45E75169" w:rsidR="000441A9" w:rsidRDefault="00125C41" w:rsidP="00F6342C">
      <w:pPr>
        <w:ind w:firstLine="284"/>
        <w:jc w:val="both"/>
        <w:rPr>
          <w:rFonts w:eastAsia="SimSun"/>
          <w:sz w:val="20"/>
          <w:szCs w:val="20"/>
          <w:lang w:val="en-US"/>
        </w:rPr>
      </w:pPr>
      <w:r w:rsidRPr="006F40C4">
        <w:rPr>
          <w:rFonts w:eastAsia="SimSun"/>
          <w:sz w:val="20"/>
          <w:szCs w:val="20"/>
          <w:lang w:val="en-US"/>
        </w:rPr>
        <w:t>Signal processing and estimation frameworks are inseparable from the learning process.</w:t>
      </w:r>
      <w:r w:rsidR="006F40C4" w:rsidRPr="006F40C4">
        <w:rPr>
          <w:rFonts w:eastAsia="SimSun"/>
          <w:sz w:val="20"/>
          <w:szCs w:val="20"/>
          <w:lang w:val="en-US"/>
        </w:rPr>
        <w:t xml:space="preserve"> </w:t>
      </w:r>
      <w:r w:rsidRPr="006F40C4">
        <w:rPr>
          <w:rFonts w:eastAsia="SimSun"/>
          <w:sz w:val="20"/>
          <w:szCs w:val="20"/>
          <w:lang w:val="en-US"/>
        </w:rPr>
        <w:t>Wavelet-based decompositions suppress non-stationary power-quality bursts, thereby enhancing the timing of control responses, and state estimation formalisms, such as Kalman-filter variants, synthesize noisy, asynchronous measurements into consistent system states to be fed back.</w:t>
      </w:r>
      <w:r w:rsidR="006F40C4" w:rsidRPr="006F40C4">
        <w:rPr>
          <w:rFonts w:eastAsia="SimSun"/>
          <w:sz w:val="20"/>
          <w:szCs w:val="20"/>
          <w:lang w:val="en-US"/>
        </w:rPr>
        <w:t xml:space="preserve"> Taken together, these aspects imply a hybrid paradigm of control comprising more experienced learners to discover certain patterns, principled estimators, and physics-conscious modules and overlaying an XAI layer at the top, thus making actions both effective and explainable</w:t>
      </w:r>
      <w:r w:rsidR="00FC6192">
        <w:rPr>
          <w:rFonts w:eastAsia="SimSun"/>
          <w:sz w:val="20"/>
          <w:szCs w:val="20"/>
          <w:lang w:val="en-US"/>
        </w:rPr>
        <w:fldChar w:fldCharType="begin"/>
      </w:r>
      <w:r w:rsidR="009442E8">
        <w:rPr>
          <w:rFonts w:eastAsia="SimSun"/>
          <w:sz w:val="20"/>
          <w:szCs w:val="20"/>
          <w:lang w:val="en-US"/>
        </w:rPr>
        <w:instrText xml:space="preserve"> ADDIN ZOTERO_ITEM CSL_CITATION {"citationID":"ItbLhWt1","properties":{"formattedCitation":"[7], [8]","plainCitation":"[7], [8]","noteIndex":0},"citationItems":[{"id":1340,"uris":["http://zotero.org/users/9870935/items/ZVMS5WTH"],"itemData":{"id":1340,"type":"article-journal","container-title":"IEEE Transactions on Power Apparatus and Systems","DOI":"10.1109/TPAS.1970.292678","ISSN":"0018-9510","issue":"1","journalAbbreviation":"IEEE Trans. on Power Apparatus and Syst.","license":"https://ieeexplore.ieee.org/Xplorehelp/downloads/license-information/IEEE.html","page":"120-125","source":"DOI.org (Crossref)","title":"Power System Static-State Estimation, Part I: Exact Model","title-short":"Power System Static-State Estimation, Part I","volume":"PAS-89","author":[{"family":"Schweppe","given":"Fred"},{"family":"Wildes","given":"J."}],"issued":{"date-parts":[["1970",1]]}}},{"id":1341,"uris":["http://zotero.org/users/9870935/items/5LVYEDWN"],"itemData":{"id":1341,"type":"article-journal","container-title":"IEEE Transactions on Power Delivery","DOI":"10.1109/61.489353","ISSN":"08858977","issue":"2","journalAbbreviation":"IEEE Trans. Power Delivery","license":"https://ieeexplore.ieee.org/Xplorehelp/downloads/license-information/IEEE.html","page":"924-930","source":"DOI.org (Crossref)","title":"Power quality assessment via wavelet transform analysis","volume":"11","author":[{"family":"Santoso","given":"S."},{"family":"Powers","given":"E.J."},{"family":"Grady","given":"W.M."},{"family":"Hofmann","given":"P."}],"issued":{"date-parts":[["1996",4]]}}}],"schema":"https://github.com/citation-style-language/schema/raw/master/csl-citation.json"} </w:instrText>
      </w:r>
      <w:r w:rsidR="00FC6192">
        <w:rPr>
          <w:rFonts w:eastAsia="SimSun"/>
          <w:sz w:val="20"/>
          <w:szCs w:val="20"/>
          <w:lang w:val="en-US"/>
        </w:rPr>
        <w:fldChar w:fldCharType="separate"/>
      </w:r>
      <w:r w:rsidR="009442E8" w:rsidRPr="009442E8">
        <w:rPr>
          <w:rFonts w:eastAsia="SimSun"/>
          <w:sz w:val="20"/>
        </w:rPr>
        <w:t>[7], [8]</w:t>
      </w:r>
      <w:r w:rsidR="00FC6192">
        <w:rPr>
          <w:rFonts w:eastAsia="SimSun"/>
          <w:sz w:val="20"/>
          <w:szCs w:val="20"/>
          <w:lang w:val="en-US"/>
        </w:rPr>
        <w:fldChar w:fldCharType="end"/>
      </w:r>
      <w:r w:rsidR="006F40C4" w:rsidRPr="006F40C4">
        <w:rPr>
          <w:rFonts w:eastAsia="SimSun"/>
          <w:sz w:val="20"/>
          <w:szCs w:val="20"/>
          <w:lang w:val="en-US"/>
        </w:rPr>
        <w:t>.</w:t>
      </w:r>
    </w:p>
    <w:p w14:paraId="4EC3255A" w14:textId="70584BA5" w:rsidR="0028235D" w:rsidRPr="00D167D7" w:rsidRDefault="0028235D" w:rsidP="0028235D">
      <w:pPr>
        <w:pStyle w:val="Els-2ndorder-head"/>
        <w:numPr>
          <w:ilvl w:val="1"/>
          <w:numId w:val="6"/>
        </w:numPr>
        <w:rPr>
          <w:sz w:val="24"/>
          <w:szCs w:val="24"/>
        </w:rPr>
      </w:pPr>
      <w:r>
        <w:rPr>
          <w:sz w:val="24"/>
          <w:szCs w:val="24"/>
        </w:rPr>
        <w:t>Research Gaps</w:t>
      </w:r>
    </w:p>
    <w:p w14:paraId="7140672D" w14:textId="077A9BFD" w:rsidR="0028235D" w:rsidRDefault="006E5C0D" w:rsidP="0028235D">
      <w:pPr>
        <w:ind w:firstLine="567"/>
        <w:jc w:val="both"/>
        <w:rPr>
          <w:rFonts w:eastAsia="SimSun"/>
          <w:sz w:val="20"/>
          <w:szCs w:val="20"/>
        </w:rPr>
      </w:pPr>
      <w:r w:rsidRPr="0028235D">
        <w:rPr>
          <w:rFonts w:eastAsia="SimSun"/>
          <w:sz w:val="20"/>
          <w:szCs w:val="20"/>
        </w:rPr>
        <w:t>Despite substantial progress, four gaps persist.</w:t>
      </w:r>
    </w:p>
    <w:p w14:paraId="430D60E4" w14:textId="5B74A037" w:rsidR="00E71E6F" w:rsidRPr="002D541A" w:rsidRDefault="006E5C0D" w:rsidP="002D541A">
      <w:pPr>
        <w:pStyle w:val="ListParagraph"/>
        <w:numPr>
          <w:ilvl w:val="0"/>
          <w:numId w:val="36"/>
        </w:numPr>
        <w:jc w:val="both"/>
        <w:rPr>
          <w:lang w:val="en-US"/>
        </w:rPr>
      </w:pPr>
      <w:r w:rsidRPr="002D541A">
        <w:rPr>
          <w:b/>
          <w:bCs/>
          <w:lang w:val="en-US"/>
        </w:rPr>
        <w:t>Single-method controller’ domination:</w:t>
      </w:r>
      <w:r w:rsidRPr="002D541A">
        <w:rPr>
          <w:lang w:val="en-US"/>
        </w:rPr>
        <w:t xml:space="preserve"> Many FACTS control studies only apply one paradigm, such as artificial neural networks, fuzzy logic, or genetic algorithms/particle swarm optimization, thus limiting their flexibility in two timescales of complex hard-to-model nonlinear dynamics found in renewable-integrated power systems.</w:t>
      </w:r>
      <w:r w:rsidR="00E71E6F" w:rsidRPr="002D541A">
        <w:rPr>
          <w:lang w:val="en-US"/>
        </w:rPr>
        <w:t xml:space="preserve"> </w:t>
      </w:r>
      <w:r w:rsidRPr="002D541A">
        <w:rPr>
          <w:lang w:val="en-US"/>
        </w:rPr>
        <w:t>Coordinated multi-module hybrid architectures, simultaneous in both time and frequency decomposition, and nonlinear mapping followed by state estimation are elusive in the field of operations</w:t>
      </w:r>
      <w:r w:rsidRPr="002D541A">
        <w:rPr>
          <w:lang w:val="en-US"/>
        </w:rPr>
        <w:fldChar w:fldCharType="begin"/>
      </w:r>
      <w:r w:rsidRPr="002D541A">
        <w:rPr>
          <w:lang w:val="en-US"/>
        </w:rPr>
        <w:instrText xml:space="preserve"> ADDIN ZOTERO_ITEM CSL_CITATION {"citationID":"4gofaHxg","properties":{"formattedCitation":"[9]","plainCitation":"[9]","noteIndex":0},"citationItems":[{"id":1342,"uris":["http://zotero.org/users/9870935/items/CRFU893X"],"itemData":{"id":1342,"type":"article-journal","container-title":"IEEE Transactions on Power Systems","DOI":"10.1109/TPWRS.2019.2897948","ISSN":"0885-8950, 1558-0679","issue":"4","journalAbbreviation":"IEEE Trans. Power Syst.","license":"https://ieeexplore.ieee.org/Xplorehelp/downloads/license-information/IEEE.html","page":"2790-2801","source":"DOI.org (Crossref)","title":"Review of Challenges and Research Opportunities for Voltage Control in Smart Grids","volume":"34","author":[{"family":"Sun","given":"Hongbin"},{"family":"Guo","given":"Qinglai"},{"family":"Qi","given":"Junjian"},{"family":"Ajjarapu","given":"Venkataramana"},{"family":"Bravo","given":"Richard"},{"family":"Chow","given":"Joe"},{"family":"Li","given":"Zhengshuo"},{"family":"Moghe","given":"Rohit"},{"family":"Nasr-Azadani","given":"Ehsan"},{"family":"Tamrakar","given":"Ujjwol"},{"family":"Taranto","given":"Glauco N."},{"family":"Tonkoski","given":"Reinaldo"},{"family":"Valverde","given":"Gustavo"},{"family":"Wu","given":"Qiuwei"},{"family":"Yang","given":"Guangya"}],"issued":{"date-parts":[["2019",7]]}}}],"schema":"https://github.com/citation-style-language/schema/raw/master/csl-citation.json"} </w:instrText>
      </w:r>
      <w:r w:rsidRPr="002D541A">
        <w:rPr>
          <w:lang w:val="en-US"/>
        </w:rPr>
        <w:fldChar w:fldCharType="separate"/>
      </w:r>
      <w:r w:rsidRPr="002D541A">
        <w:t>[9]</w:t>
      </w:r>
      <w:r w:rsidRPr="002D541A">
        <w:rPr>
          <w:lang w:val="en-US"/>
        </w:rPr>
        <w:fldChar w:fldCharType="end"/>
      </w:r>
      <w:r w:rsidRPr="002D541A">
        <w:rPr>
          <w:lang w:val="en-US"/>
        </w:rPr>
        <w:t>.</w:t>
      </w:r>
    </w:p>
    <w:p w14:paraId="20D1A264" w14:textId="22FB98A7" w:rsidR="00043B24" w:rsidRPr="002D541A" w:rsidRDefault="006E5C0D" w:rsidP="002D541A">
      <w:pPr>
        <w:pStyle w:val="ListParagraph"/>
        <w:numPr>
          <w:ilvl w:val="0"/>
          <w:numId w:val="36"/>
        </w:numPr>
        <w:jc w:val="both"/>
        <w:rPr>
          <w:lang w:val="en-US"/>
        </w:rPr>
      </w:pPr>
      <w:r w:rsidRPr="002D541A">
        <w:rPr>
          <w:b/>
          <w:bCs/>
          <w:lang w:val="en-US"/>
        </w:rPr>
        <w:t>Limited Explainability for Real-time FACTS Actions:</w:t>
      </w:r>
      <w:r w:rsidRPr="002D541A">
        <w:rPr>
          <w:lang w:val="en-US"/>
        </w:rPr>
        <w:t xml:space="preserve"> Real-time FACTS actions can be limited in terms of explainability.</w:t>
      </w:r>
      <w:r w:rsidR="00043B24" w:rsidRPr="002D541A">
        <w:rPr>
          <w:lang w:val="en-US"/>
        </w:rPr>
        <w:t xml:space="preserve"> </w:t>
      </w:r>
      <w:r w:rsidRPr="002D541A">
        <w:rPr>
          <w:lang w:val="en-US"/>
        </w:rPr>
        <w:t>Although XAI tools have been widely studied, their role as part of closed-loop FACTS control, where an explanation is required for every action in line with regulatory limitations, has not been explored much</w:t>
      </w:r>
      <w:r w:rsidRPr="002D541A">
        <w:rPr>
          <w:lang w:val="en-US"/>
        </w:rPr>
        <w:fldChar w:fldCharType="begin"/>
      </w:r>
      <w:r w:rsidRPr="002D541A">
        <w:rPr>
          <w:lang w:val="en-US"/>
        </w:rPr>
        <w:instrText xml:space="preserve"> ADDIN ZOTERO_ITEM CSL_CITATION {"citationID":"TrSdoA9v","properties":{"formattedCitation":"[6]","plainCitation":"[6]","noteIndex":0},"citationItems":[{"id":1333,"uris":["http://zotero.org/users/9870935/items/YNZ8W5I5"],"itemData":{"id":1333,"type":"article-journal","container-title":"Renewable and Sustainable Energy Reviews","DOI":"10.1016/j.rser.2025.115668","ISSN":"13640321","journalAbbreviation":"Renewable and Sustainable Energy Reviews","language":"en","page":"115668","source":"DOI.org (Crossref)","title":"Explainable artificial intelligence for energy systems maintenance: A review on concepts, current techniques, challenges, and prospects","title-short":"Explainable artificial intelligence for energy systems maintenance","volume":"216","author":[{"family":"Shadi","given":"Mohammad Reza"},{"family":"Mirshekali","given":"Hamid"},{"family":"Shaker","given":"Hamid Reza"}],"issued":{"date-parts":[["2025",7]]}}}],"schema":"https://github.com/citation-style-language/schema/raw/master/csl-citation.json"} </w:instrText>
      </w:r>
      <w:r w:rsidRPr="002D541A">
        <w:rPr>
          <w:lang w:val="en-US"/>
        </w:rPr>
        <w:fldChar w:fldCharType="separate"/>
      </w:r>
      <w:r w:rsidRPr="002D541A">
        <w:t>[6]</w:t>
      </w:r>
      <w:r w:rsidRPr="002D541A">
        <w:rPr>
          <w:lang w:val="en-US"/>
        </w:rPr>
        <w:fldChar w:fldCharType="end"/>
      </w:r>
      <w:r w:rsidRPr="002D541A">
        <w:rPr>
          <w:lang w:val="en-US"/>
        </w:rPr>
        <w:t>.</w:t>
      </w:r>
    </w:p>
    <w:p w14:paraId="32074184" w14:textId="4E73FD7D" w:rsidR="0051780C" w:rsidRPr="002D541A" w:rsidRDefault="00AE3F5C" w:rsidP="001D0D8F">
      <w:pPr>
        <w:pStyle w:val="ListParagraph"/>
        <w:numPr>
          <w:ilvl w:val="0"/>
          <w:numId w:val="36"/>
        </w:numPr>
        <w:jc w:val="both"/>
        <w:rPr>
          <w:lang w:val="en-US"/>
        </w:rPr>
      </w:pPr>
      <w:r w:rsidRPr="002D541A">
        <w:rPr>
          <w:b/>
          <w:bCs/>
          <w:lang w:val="en-US"/>
        </w:rPr>
        <w:t>Insufficient Multi-objective Optimization:</w:t>
      </w:r>
      <w:r w:rsidRPr="002D541A">
        <w:rPr>
          <w:lang w:val="en-US"/>
        </w:rPr>
        <w:t xml:space="preserve"> The current literature largely encompasses the optimization of voltage regulation or reactive support on a case-by-case basis; relatively few control systems are designed to minimize overall harmonic distortion (THD) in parallel with ensuring volume-stability margins and imposing power-factor requirements on a range of devices, including STATCOM, SVC, and UPFC.</w:t>
      </w:r>
      <w:r w:rsidR="00A217BA" w:rsidRPr="002D541A">
        <w:rPr>
          <w:lang w:val="en-US"/>
        </w:rPr>
        <w:t xml:space="preserve"> </w:t>
      </w:r>
      <w:r w:rsidRPr="002D541A">
        <w:rPr>
          <w:lang w:val="en-US"/>
        </w:rPr>
        <w:t>As a result, controllers produced through these studies tend to reach reasonable performance measures in a single measure at the cost of compromising the performance value of other measures</w:t>
      </w:r>
      <w:r>
        <w:rPr>
          <w:lang w:val="en-US"/>
        </w:rPr>
        <w:fldChar w:fldCharType="begin"/>
      </w:r>
      <w:r>
        <w:rPr>
          <w:lang w:val="en-US"/>
        </w:rPr>
        <w:instrText xml:space="preserve"> ADDIN ZOTERO_ITEM CSL_CITATION {"citationID":"uyTAvrmZ","properties":{"formattedCitation":"[10]","plainCitation":"[10]","noteIndex":0},"citationItems":[{"id":1344,"uris":["http://zotero.org/users/9870935/items/ER4ZCPPQ"],"itemData":{"id":1344,"type":"article-journal","container-title":"Energy Reports","DOI":"10.1016/j.egyr.2024.05.011","ISSN":"23524847","journalAbbreviation":"Energy Reports","language":"en","page":"5350-5371","source":"DOI.org (Crossref)","title":"A comprehensive review of FACTS devices in modern power systems: Addressing power quality, optimal placement, and stability with renewable energy penetration","title-short":"A comprehensive review of FACTS devices in modern power systems","volume":"11","author":[{"family":"Alajrash","given":"Ban H."},{"family":"Salem","given":"Mohamed"},{"family":"Swadi","given":"Mahmood"},{"family":"Senjyu","given":"Tomonobu"},{"family":"Kamarol","given":"Mohamad"},{"family":"Motahhir","given":"Saad"}],"issued":{"date-parts":[["2024",6]]}}}],"schema":"https://github.com/citation-style-language/schema/raw/master/csl-citation.json"} </w:instrText>
      </w:r>
      <w:r>
        <w:rPr>
          <w:lang w:val="en-US"/>
        </w:rPr>
        <w:fldChar w:fldCharType="separate"/>
      </w:r>
      <w:r w:rsidRPr="001D0D8F">
        <w:t>[10]</w:t>
      </w:r>
      <w:r>
        <w:rPr>
          <w:lang w:val="en-US"/>
        </w:rPr>
        <w:fldChar w:fldCharType="end"/>
      </w:r>
      <w:r w:rsidRPr="002D541A">
        <w:rPr>
          <w:lang w:val="en-US"/>
        </w:rPr>
        <w:t>.</w:t>
      </w:r>
    </w:p>
    <w:p w14:paraId="6A2BB49C" w14:textId="6A54148D" w:rsidR="005862A6" w:rsidRPr="00FF4171" w:rsidRDefault="00AE3F5C" w:rsidP="00FF4171">
      <w:pPr>
        <w:pStyle w:val="ListParagraph"/>
        <w:numPr>
          <w:ilvl w:val="0"/>
          <w:numId w:val="36"/>
        </w:numPr>
        <w:jc w:val="both"/>
        <w:rPr>
          <w:lang w:val="en-US"/>
        </w:rPr>
      </w:pPr>
      <w:r w:rsidRPr="002D541A">
        <w:rPr>
          <w:b/>
          <w:bCs/>
          <w:lang w:val="en-US"/>
        </w:rPr>
        <w:t>Scaling from Small Cases to Realistic Grids:</w:t>
      </w:r>
      <w:r w:rsidRPr="002D541A">
        <w:rPr>
          <w:lang w:val="en-US"/>
        </w:rPr>
        <w:t xml:space="preserve"> Controllers tested on small networks often do not scale </w:t>
      </w:r>
      <w:r w:rsidRPr="002D541A">
        <w:rPr>
          <w:lang w:val="en-US"/>
        </w:rPr>
        <w:lastRenderedPageBreak/>
        <w:t>to meshed transmission systems such as the IEEE 39 Bus and New England test systems, which capture realistic interactions and stress patterns.</w:t>
      </w:r>
      <w:r w:rsidR="004375D4" w:rsidRPr="002D541A">
        <w:rPr>
          <w:lang w:val="en-US"/>
        </w:rPr>
        <w:t xml:space="preserve"> </w:t>
      </w:r>
      <w:r w:rsidRPr="002D541A">
        <w:rPr>
          <w:lang w:val="en-US"/>
        </w:rPr>
        <w:t>At this level, methodologies that extrapolate over contingencies and renewable generation profiles are still required to be developed.</w:t>
      </w:r>
    </w:p>
    <w:p w14:paraId="42848387" w14:textId="234AE9D9" w:rsidR="003C04D9" w:rsidRDefault="00A71A9D" w:rsidP="00430E84">
      <w:pPr>
        <w:pStyle w:val="Els-2ndorder-head"/>
        <w:numPr>
          <w:ilvl w:val="1"/>
          <w:numId w:val="6"/>
        </w:numPr>
        <w:rPr>
          <w:sz w:val="24"/>
          <w:szCs w:val="24"/>
        </w:rPr>
      </w:pPr>
      <w:r>
        <w:rPr>
          <w:sz w:val="24"/>
          <w:szCs w:val="24"/>
        </w:rPr>
        <w:t>Research Contribution and Novelty</w:t>
      </w:r>
    </w:p>
    <w:p w14:paraId="36438FE8" w14:textId="6BB05ECB" w:rsidR="00753481" w:rsidRDefault="00AE3F5C" w:rsidP="00F6342C">
      <w:pPr>
        <w:ind w:firstLine="284"/>
        <w:jc w:val="both"/>
        <w:rPr>
          <w:rFonts w:eastAsia="SimSun"/>
          <w:sz w:val="20"/>
          <w:szCs w:val="20"/>
          <w:lang w:val="en-US"/>
        </w:rPr>
      </w:pPr>
      <w:r w:rsidRPr="00753481">
        <w:rPr>
          <w:rFonts w:eastAsia="SimSun"/>
          <w:sz w:val="20"/>
          <w:szCs w:val="20"/>
          <w:lang w:val="en-US"/>
        </w:rPr>
        <w:t>To address the outlined inadequacies, we propose Neuro-</w:t>
      </w:r>
      <w:proofErr w:type="spellStart"/>
      <w:r w:rsidRPr="00753481">
        <w:rPr>
          <w:rFonts w:eastAsia="SimSun"/>
          <w:sz w:val="20"/>
          <w:szCs w:val="20"/>
          <w:lang w:val="en-US"/>
        </w:rPr>
        <w:t>OptimaFACTS</w:t>
      </w:r>
      <w:proofErr w:type="spellEnd"/>
      <w:r w:rsidRPr="00753481">
        <w:rPr>
          <w:rFonts w:eastAsia="SimSun"/>
          <w:sz w:val="20"/>
          <w:szCs w:val="20"/>
          <w:lang w:val="en-US"/>
        </w:rPr>
        <w:t>, an explainable built-in control architecture that aids the distributed execution of STATCOM, SVC, and UPFC amid renewable-filled transmission systems.</w:t>
      </w:r>
      <w:r w:rsidR="00753481" w:rsidRPr="00753481">
        <w:rPr>
          <w:rFonts w:eastAsia="SimSun"/>
          <w:sz w:val="20"/>
          <w:szCs w:val="20"/>
          <w:lang w:val="en-US"/>
        </w:rPr>
        <w:t xml:space="preserve"> The architecture </w:t>
      </w:r>
      <w:proofErr w:type="gramStart"/>
      <w:r w:rsidR="00753481" w:rsidRPr="00753481">
        <w:rPr>
          <w:rFonts w:eastAsia="SimSun"/>
          <w:sz w:val="20"/>
          <w:szCs w:val="20"/>
          <w:lang w:val="en-US"/>
        </w:rPr>
        <w:t>combines</w:t>
      </w:r>
      <w:proofErr w:type="gramEnd"/>
      <w:r w:rsidR="00753481" w:rsidRPr="00753481">
        <w:rPr>
          <w:rFonts w:eastAsia="SimSun"/>
          <w:sz w:val="20"/>
          <w:szCs w:val="20"/>
          <w:lang w:val="en-US"/>
        </w:rPr>
        <w:t xml:space="preserve"> </w:t>
      </w:r>
    </w:p>
    <w:p w14:paraId="38FD291B" w14:textId="14088B9C" w:rsidR="00753481" w:rsidRPr="00753481" w:rsidRDefault="00753481" w:rsidP="00753481">
      <w:pPr>
        <w:pStyle w:val="ListParagraph"/>
        <w:numPr>
          <w:ilvl w:val="0"/>
          <w:numId w:val="38"/>
        </w:numPr>
        <w:jc w:val="both"/>
        <w:rPr>
          <w:lang w:val="en-US"/>
        </w:rPr>
      </w:pPr>
      <w:r>
        <w:rPr>
          <w:lang w:val="en-US"/>
        </w:rPr>
        <w:t>A</w:t>
      </w:r>
      <w:r w:rsidRPr="00753481">
        <w:rPr>
          <w:lang w:val="en-US"/>
        </w:rPr>
        <w:t xml:space="preserve"> wavelet-based outbreak of time on </w:t>
      </w:r>
      <w:proofErr w:type="spellStart"/>
      <w:r w:rsidRPr="00753481">
        <w:rPr>
          <w:lang w:val="en-US"/>
        </w:rPr>
        <w:t>localisation</w:t>
      </w:r>
      <w:proofErr w:type="spellEnd"/>
      <w:r w:rsidRPr="00753481">
        <w:rPr>
          <w:lang w:val="en-US"/>
        </w:rPr>
        <w:t xml:space="preserve"> of perturbation, </w:t>
      </w:r>
    </w:p>
    <w:p w14:paraId="08E25A67" w14:textId="0F745640" w:rsidR="00753481" w:rsidRPr="00753481" w:rsidRDefault="00753481" w:rsidP="00753481">
      <w:pPr>
        <w:pStyle w:val="ListParagraph"/>
        <w:numPr>
          <w:ilvl w:val="0"/>
          <w:numId w:val="38"/>
        </w:numPr>
        <w:jc w:val="both"/>
        <w:rPr>
          <w:lang w:val="en-US"/>
        </w:rPr>
      </w:pPr>
      <w:r>
        <w:rPr>
          <w:lang w:val="en-US"/>
        </w:rPr>
        <w:t>N</w:t>
      </w:r>
      <w:r w:rsidRPr="00753481">
        <w:rPr>
          <w:lang w:val="en-US"/>
        </w:rPr>
        <w:t xml:space="preserve">eural networks to map non-linear religion laws, </w:t>
      </w:r>
    </w:p>
    <w:p w14:paraId="76F22007" w14:textId="34D12EA5" w:rsidR="00753481" w:rsidRPr="00753481" w:rsidRDefault="00753481" w:rsidP="00753481">
      <w:pPr>
        <w:pStyle w:val="ListParagraph"/>
        <w:numPr>
          <w:ilvl w:val="0"/>
          <w:numId w:val="38"/>
        </w:numPr>
        <w:jc w:val="both"/>
        <w:rPr>
          <w:lang w:val="en-US"/>
        </w:rPr>
      </w:pPr>
      <w:r>
        <w:rPr>
          <w:lang w:val="en-US"/>
        </w:rPr>
        <w:t>St</w:t>
      </w:r>
      <w:r w:rsidRPr="00753481">
        <w:rPr>
          <w:lang w:val="en-US"/>
        </w:rPr>
        <w:t>ate estimation and data reconciliation through a recurrent Kalman-filtering module</w:t>
      </w:r>
    </w:p>
    <w:p w14:paraId="660845D3" w14:textId="6B686D4F" w:rsidR="00753481" w:rsidRPr="00753481" w:rsidRDefault="00B54ACF" w:rsidP="00753481">
      <w:pPr>
        <w:pStyle w:val="ListParagraph"/>
        <w:numPr>
          <w:ilvl w:val="0"/>
          <w:numId w:val="38"/>
        </w:numPr>
        <w:jc w:val="both"/>
        <w:rPr>
          <w:lang w:val="en-US"/>
        </w:rPr>
      </w:pPr>
      <w:r w:rsidRPr="00753481">
        <w:rPr>
          <w:lang w:val="en-US"/>
        </w:rPr>
        <w:t>Fourier-series/THD monitoring in accordance with the accuracy of IEEE-519 standards, complemented by the augmentation of an SHAP-based XAI layer that explains the factors behind each decision on the control decision.</w:t>
      </w:r>
    </w:p>
    <w:p w14:paraId="4C2F3744" w14:textId="2470900F" w:rsidR="00753481" w:rsidRDefault="0021310D" w:rsidP="0021310D">
      <w:pPr>
        <w:ind w:firstLine="284"/>
        <w:jc w:val="both"/>
        <w:rPr>
          <w:rFonts w:eastAsia="SimSun"/>
          <w:sz w:val="20"/>
          <w:szCs w:val="20"/>
          <w:lang w:val="en-US"/>
        </w:rPr>
      </w:pPr>
      <w:r w:rsidRPr="007323F3">
        <w:rPr>
          <w:rFonts w:eastAsia="SimSun"/>
          <w:sz w:val="20"/>
          <w:szCs w:val="20"/>
          <w:highlight w:val="yellow"/>
        </w:rPr>
        <w:t>The proposed methodology is validated on the IEEE 39</w:t>
      </w:r>
      <w:r w:rsidRPr="007323F3">
        <w:rPr>
          <w:rFonts w:eastAsia="SimSun"/>
          <w:sz w:val="20"/>
          <w:szCs w:val="20"/>
          <w:highlight w:val="yellow"/>
        </w:rPr>
        <w:noBreakHyphen/>
        <w:t>bus New England system using a real</w:t>
      </w:r>
      <w:r w:rsidRPr="007323F3">
        <w:rPr>
          <w:rFonts w:eastAsia="SimSun"/>
          <w:sz w:val="20"/>
          <w:szCs w:val="20"/>
          <w:highlight w:val="yellow"/>
        </w:rPr>
        <w:noBreakHyphen/>
        <w:t>time dataset for the northeastern United States, constructed from NOAA weather, NREL wind/solar generation, and EIA load data mapped to the network topology</w:t>
      </w:r>
      <w:r w:rsidR="00B54ACF" w:rsidRPr="00C16CBB">
        <w:rPr>
          <w:rFonts w:eastAsia="SimSun"/>
          <w:sz w:val="20"/>
          <w:szCs w:val="20"/>
          <w:lang w:val="en-US"/>
        </w:rPr>
        <w:t>.</w:t>
      </w:r>
      <w:r w:rsidR="00C16CBB" w:rsidRPr="00C16CBB">
        <w:rPr>
          <w:rFonts w:eastAsia="SimSun"/>
          <w:sz w:val="20"/>
          <w:szCs w:val="20"/>
          <w:lang w:val="en-US"/>
        </w:rPr>
        <w:t xml:space="preserve"> </w:t>
      </w:r>
      <w:r w:rsidR="00353F9E" w:rsidRPr="00C16CBB">
        <w:rPr>
          <w:rFonts w:eastAsia="SimSun"/>
          <w:sz w:val="20"/>
          <w:szCs w:val="20"/>
          <w:lang w:val="en-US"/>
        </w:rPr>
        <w:t>Extensive simulation work has shown that the controller maintains bus voltages within defined operational limits, inventively combats harmonic distortion, and augmentatively supports reactive power of strong virtual schemes.</w:t>
      </w:r>
      <w:r w:rsidR="00B54ACF" w:rsidRPr="00C16CBB">
        <w:rPr>
          <w:rFonts w:eastAsia="SimSun"/>
          <w:sz w:val="20"/>
          <w:szCs w:val="20"/>
          <w:lang w:val="en-US"/>
        </w:rPr>
        <w:t xml:space="preserve"> </w:t>
      </w:r>
    </w:p>
    <w:p w14:paraId="5C80A708" w14:textId="26C25A0F" w:rsidR="00BE0DF5" w:rsidRDefault="00B54ACF" w:rsidP="00C16CBB">
      <w:pPr>
        <w:ind w:firstLine="567"/>
        <w:jc w:val="both"/>
        <w:rPr>
          <w:rFonts w:eastAsia="SimSun"/>
          <w:sz w:val="20"/>
          <w:szCs w:val="20"/>
          <w:lang w:val="en-US"/>
        </w:rPr>
      </w:pPr>
      <w:r>
        <w:rPr>
          <w:rFonts w:eastAsia="SimSun"/>
          <w:sz w:val="20"/>
          <w:szCs w:val="20"/>
          <w:lang w:val="en-US"/>
        </w:rPr>
        <w:t>The contributions of this study are as follows:</w:t>
      </w:r>
    </w:p>
    <w:p w14:paraId="0CA51547" w14:textId="57569446" w:rsidR="00BE3CB9" w:rsidRPr="00A46FE1" w:rsidRDefault="00B54ACF" w:rsidP="00730DD2">
      <w:pPr>
        <w:pStyle w:val="ListParagraph"/>
        <w:numPr>
          <w:ilvl w:val="0"/>
          <w:numId w:val="39"/>
        </w:numPr>
        <w:jc w:val="both"/>
        <w:rPr>
          <w:lang w:val="en-US"/>
        </w:rPr>
      </w:pPr>
      <w:r w:rsidRPr="009C4D89">
        <w:rPr>
          <w:b/>
          <w:bCs/>
          <w:lang w:val="en-US"/>
        </w:rPr>
        <w:t>Hybrid physics‑aware controller</w:t>
      </w:r>
      <w:r w:rsidRPr="00BE3CB9">
        <w:rPr>
          <w:lang w:val="en-US"/>
        </w:rPr>
        <w:t>.</w:t>
      </w:r>
      <w:r w:rsidR="00BE3CB9" w:rsidRPr="00BE3CB9">
        <w:rPr>
          <w:lang w:val="en-US"/>
        </w:rPr>
        <w:t xml:space="preserve"> </w:t>
      </w:r>
      <w:r w:rsidRPr="00BE3CB9">
        <w:rPr>
          <w:lang w:val="en-US"/>
        </w:rPr>
        <w:t>This single design combines the implementation of wavelet signal decomposition and nonlinear policy using artificial neural networks, as well as dynamic Kalman filtering, which performs accurately under the conditions of noise and time-varying</w:t>
      </w:r>
      <w:r>
        <w:rPr>
          <w:lang w:val="en-US"/>
        </w:rPr>
        <w:fldChar w:fldCharType="begin"/>
      </w:r>
      <w:r>
        <w:rPr>
          <w:lang w:val="en-US"/>
        </w:rPr>
        <w:instrText xml:space="preserve"> ADDIN ZOTERO_ITEM CSL_CITATION {"citationID":"10JVbOZD","properties":{"formattedCitation":"[7], [8]","plainCitation":"[7], [8]","noteIndex":0},"citationItems":[{"id":1340,"uris":["http://zotero.org/users/9870935/items/ZVMS5WTH"],"itemData":{"id":1340,"type":"article-journal","container-title":"IEEE Transactions on Power Apparatus and Systems","DOI":"10.1109/TPAS.1970.292678","ISSN":"0018-9510","issue":"1","journalAbbreviation":"IEEE Trans. on Power Apparatus and Syst.","license":"https://ieeexplore.ieee.org/Xplorehelp/downloads/license-information/IEEE.html","page":"120-125","source":"DOI.org (Crossref)","title":"Power System Static-State Estimation, Part I: Exact Model","title-short":"Power System Static-State Estimation, Part I","volume":"PAS-89","author":[{"family":"Schweppe","given":"Fred"},{"family":"Wildes","given":"J."}],"issued":{"date-parts":[["1970",1]]}}},{"id":1341,"uris":["http://zotero.org/users/9870935/items/5LVYEDWN"],"itemData":{"id":1341,"type":"article-journal","container-title":"IEEE Transactions on Power Delivery","DOI":"10.1109/61.489353","ISSN":"08858977","issue":"2","journalAbbreviation":"IEEE Trans. Power Delivery","license":"https://ieeexplore.ieee.org/Xplorehelp/downloads/license-information/IEEE.html","page":"924-930","source":"DOI.org (Crossref)","title":"Power quality assessment via wavelet transform analysis","volume":"11","author":[{"family":"Santoso","given":"S."},{"family":"Powers","given":"E.J."},{"family":"Grady","given":"W.M."},{"family":"Hofmann","given":"P."}],"issued":{"date-parts":[["1996",4]]}}}],"schema":"https://github.com/citation-style-language/schema/raw/master/csl-citation.json"} </w:instrText>
      </w:r>
      <w:r>
        <w:rPr>
          <w:lang w:val="en-US"/>
        </w:rPr>
        <w:fldChar w:fldCharType="separate"/>
      </w:r>
      <w:r w:rsidRPr="00730DD2">
        <w:t>[7], [8]</w:t>
      </w:r>
      <w:r>
        <w:rPr>
          <w:lang w:val="en-US"/>
        </w:rPr>
        <w:fldChar w:fldCharType="end"/>
      </w:r>
      <w:r w:rsidRPr="00BE3CB9">
        <w:rPr>
          <w:lang w:val="en-US"/>
        </w:rPr>
        <w:t>.</w:t>
      </w:r>
      <w:r w:rsidR="00BE3CB9" w:rsidRPr="00BE3CB9">
        <w:rPr>
          <w:lang w:val="en-US"/>
        </w:rPr>
        <w:t xml:space="preserve">  </w:t>
      </w:r>
    </w:p>
    <w:p w14:paraId="651E23C4" w14:textId="1B406FA7" w:rsidR="00BE3CB9" w:rsidRPr="00A46FE1" w:rsidRDefault="009B5FE3" w:rsidP="00730DD2">
      <w:pPr>
        <w:pStyle w:val="ListParagraph"/>
        <w:numPr>
          <w:ilvl w:val="0"/>
          <w:numId w:val="39"/>
        </w:numPr>
        <w:jc w:val="both"/>
        <w:rPr>
          <w:lang w:val="en-US"/>
        </w:rPr>
      </w:pPr>
      <w:r w:rsidRPr="009C4D89">
        <w:rPr>
          <w:b/>
          <w:bCs/>
          <w:lang w:val="en-US"/>
        </w:rPr>
        <w:t>Explainable FACTS decision-making</w:t>
      </w:r>
      <w:r w:rsidRPr="00BE3CB9">
        <w:rPr>
          <w:lang w:val="en-US"/>
        </w:rPr>
        <w:t>.</w:t>
      </w:r>
      <w:r w:rsidR="00BE3CB9" w:rsidRPr="00BE3CB9">
        <w:rPr>
          <w:lang w:val="en-US"/>
        </w:rPr>
        <w:t xml:space="preserve"> </w:t>
      </w:r>
      <w:r w:rsidRPr="00BE3CB9">
        <w:rPr>
          <w:lang w:val="en-US"/>
        </w:rPr>
        <w:t>A SHAP-based attribution layer supplies actionable, per-decision explanations that enhance operator trust, facilitate auditing, and enable tuning</w:t>
      </w:r>
      <w:r>
        <w:rPr>
          <w:lang w:val="en-US"/>
        </w:rPr>
        <w:fldChar w:fldCharType="begin"/>
      </w:r>
      <w:r>
        <w:rPr>
          <w:lang w:val="en-US"/>
        </w:rPr>
        <w:instrText xml:space="preserve"> ADDIN ZOTERO_ITEM CSL_CITATION {"citationID":"hk5jQx1X","properties":{"formattedCitation":"[4]","plainCitation":"[4]","noteIndex":0},"citationItems":[{"id":1337,"uris":["http://zotero.org/users/9870935/items/2FTWNXEN"],"itemData":{"id":1337,"type":"article-journal","abstract":"Understanding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uniﬁed framework for interpreting predictions, SHAP (SHapley Additive exPlanations). SHAP assigns each feature an importance value for a particular prediction. Its novel components include: (1) the identiﬁcation of a new class of additive feature importance measures, and (2) theoretical results showing there is a unique solution in this class with a set of desirable properties. The new class uniﬁes six existing methods, notable because several recent methods in the class lack the proposed desirable properties. Based on insights from this uniﬁcation, we present new methods that show improved computational performance and/or better consistency with human intuition than previous approaches.","language":"en","source":"Zotero","title":"A Unified Approach to Interpreting Model Predictions","author":[{"family":"Lundberg","given":"Scott M"},{"family":"Lee","given":"Su-In"}]}}],"schema":"https://github.com/citation-style-language/schema/raw/master/csl-citation.json"} </w:instrText>
      </w:r>
      <w:r>
        <w:rPr>
          <w:lang w:val="en-US"/>
        </w:rPr>
        <w:fldChar w:fldCharType="separate"/>
      </w:r>
      <w:r w:rsidRPr="00730DD2">
        <w:t>[4]</w:t>
      </w:r>
      <w:r>
        <w:rPr>
          <w:lang w:val="en-US"/>
        </w:rPr>
        <w:fldChar w:fldCharType="end"/>
      </w:r>
      <w:r w:rsidRPr="00BE3CB9">
        <w:rPr>
          <w:lang w:val="en-US"/>
        </w:rPr>
        <w:t>.</w:t>
      </w:r>
      <w:r w:rsidR="00BE3CB9" w:rsidRPr="00BE3CB9">
        <w:rPr>
          <w:lang w:val="en-US"/>
        </w:rPr>
        <w:t xml:space="preserve">  </w:t>
      </w:r>
    </w:p>
    <w:p w14:paraId="04AE2A5F" w14:textId="602B96A7" w:rsidR="00BE3CB9" w:rsidRPr="00A46FE1" w:rsidRDefault="009B5FE3" w:rsidP="00A04C76">
      <w:pPr>
        <w:pStyle w:val="ListParagraph"/>
        <w:numPr>
          <w:ilvl w:val="0"/>
          <w:numId w:val="39"/>
        </w:numPr>
        <w:jc w:val="both"/>
        <w:rPr>
          <w:lang w:val="en-US"/>
        </w:rPr>
      </w:pPr>
      <w:r w:rsidRPr="009C4D89">
        <w:rPr>
          <w:b/>
          <w:bCs/>
          <w:lang w:val="en-US"/>
        </w:rPr>
        <w:t>Multi-objective optimization in compliance with standards</w:t>
      </w:r>
      <w:r w:rsidRPr="00BE3CB9">
        <w:rPr>
          <w:lang w:val="en-US"/>
        </w:rPr>
        <w:t>.</w:t>
      </w:r>
      <w:r w:rsidR="00BE3CB9" w:rsidRPr="00BE3CB9">
        <w:rPr>
          <w:lang w:val="en-US"/>
        </w:rPr>
        <w:t xml:space="preserve"> </w:t>
      </w:r>
      <w:r w:rsidRPr="00BE3CB9">
        <w:rPr>
          <w:lang w:val="en-US"/>
        </w:rPr>
        <w:t>This structure also aligns with voltage regulation and power quality, such as total harmonic distortion (THD), optimized according to IEEE guidelines 519</w:t>
      </w:r>
      <w:r>
        <w:rPr>
          <w:lang w:val="en-US"/>
        </w:rPr>
        <w:fldChar w:fldCharType="begin"/>
      </w:r>
      <w:r>
        <w:rPr>
          <w:lang w:val="en-US"/>
        </w:rPr>
        <w:instrText xml:space="preserve"> ADDIN ZOTERO_ITEM CSL_CITATION {"citationID":"cuNVtpp3","properties":{"formattedCitation":"[11]","plainCitation":"[11]","noteIndex":0},"citationItems":[{"id":1345,"uris":["http://zotero.org/users/9870935/items/AJI9M5FT"],"itemData":{"id":1345,"type":"standard","DOI":"10.1109/IEEESTD.2014.6826459","note":"ISBN: 9780738190051","publisher":"IEEE","source":"DOI.org (Crossref)","title":"IEEE Recommended Practice and Requirements for Harmonic Control in Electric Power Systems","URL":"https://ieeexplore.ieee.org/document/6826459","accessed":{"date-parts":[["2025",8,28]]}}}],"schema":"https://github.com/citation-style-language/schema/raw/master/csl-citation.json"} </w:instrText>
      </w:r>
      <w:r>
        <w:rPr>
          <w:lang w:val="en-US"/>
        </w:rPr>
        <w:fldChar w:fldCharType="separate"/>
      </w:r>
      <w:r w:rsidRPr="00A04C76">
        <w:t>[11]</w:t>
      </w:r>
      <w:r>
        <w:rPr>
          <w:lang w:val="en-US"/>
        </w:rPr>
        <w:fldChar w:fldCharType="end"/>
      </w:r>
      <w:r w:rsidRPr="00BE3CB9">
        <w:rPr>
          <w:lang w:val="en-US"/>
        </w:rPr>
        <w:t>.</w:t>
      </w:r>
      <w:r w:rsidR="00BE3CB9" w:rsidRPr="00BE3CB9">
        <w:rPr>
          <w:lang w:val="en-US"/>
        </w:rPr>
        <w:t xml:space="preserve">  </w:t>
      </w:r>
    </w:p>
    <w:p w14:paraId="55F5B090" w14:textId="129AE3CD" w:rsidR="00BE0DF5" w:rsidRPr="00FF4171" w:rsidRDefault="00BE3CB9" w:rsidP="002D5572">
      <w:pPr>
        <w:pStyle w:val="ListParagraph"/>
        <w:numPr>
          <w:ilvl w:val="0"/>
          <w:numId w:val="39"/>
        </w:numPr>
        <w:jc w:val="both"/>
        <w:rPr>
          <w:lang w:val="en-US"/>
        </w:rPr>
      </w:pPr>
      <w:r w:rsidRPr="001923DF">
        <w:rPr>
          <w:b/>
          <w:bCs/>
          <w:lang w:val="en-US"/>
        </w:rPr>
        <w:t>Scalable validation</w:t>
      </w:r>
      <w:r w:rsidRPr="00BE3CB9">
        <w:rPr>
          <w:lang w:val="en-US"/>
        </w:rPr>
        <w:t xml:space="preserve">. </w:t>
      </w:r>
      <w:r w:rsidR="002D5572" w:rsidRPr="002D5572">
        <w:rPr>
          <w:lang w:val="en-CA"/>
        </w:rPr>
        <w:t>Demonstrated on the IEEE 39</w:t>
      </w:r>
      <w:r w:rsidR="002D5572" w:rsidRPr="002D5572">
        <w:rPr>
          <w:lang w:val="en-CA"/>
        </w:rPr>
        <w:noBreakHyphen/>
        <w:t>bus New England system with time</w:t>
      </w:r>
      <w:r w:rsidR="002D5572" w:rsidRPr="002D5572">
        <w:rPr>
          <w:lang w:val="en-CA"/>
        </w:rPr>
        <w:noBreakHyphen/>
        <w:t>synchronized wind, solar, and load profiles derived from NOAA, NREL, and EIA sources, capturing realistic penetration variability and operating conditions</w:t>
      </w:r>
      <w:r w:rsidR="009B5FE3">
        <w:rPr>
          <w:lang w:val="en-US"/>
        </w:rPr>
        <w:fldChar w:fldCharType="begin"/>
      </w:r>
      <w:r w:rsidR="009B5FE3">
        <w:rPr>
          <w:lang w:val="en-US"/>
        </w:rPr>
        <w:instrText xml:space="preserve"> ADDIN ZOTERO_ITEM CSL_CITATION {"citationID":"vpAeoAKj","properties":{"formattedCitation":"[2]","plainCitation":"[2]","noteIndex":0},"citationItems":[{"id":1334,"uris":["http://zotero.org/users/9870935/items/PKI7QVT7"],"itemData":{"id":1334,"type":"article-journal","container-title":"IFAC Proceedings Volumes","DOI":"10.3182/20140824-6-ZA-1003.02615","ISSN":"14746670","issue":"3","journalAbbreviation":"IFAC Proceedings Volumes","language":"en","license":"https://www.elsevier.com/tdm/userlicense/1.0/","page":"7290-7297","source":"DOI.org (Crossref)","title":"Impact of Low Rotational Inertia on Power System Stability and Operation","volume":"47","author":[{"family":"Ulbig","given":"Andreas"},{"family":"Borsche","given":"Theodor S."},{"family":"Andersson","given":"Göran"}],"issued":{"date-parts":[["2014"]]}}}],"schema":"https://github.com/citation-style-language/schema/raw/master/csl-citation.json"} </w:instrText>
      </w:r>
      <w:r w:rsidR="009B5FE3">
        <w:rPr>
          <w:lang w:val="en-US"/>
        </w:rPr>
        <w:fldChar w:fldCharType="separate"/>
      </w:r>
      <w:r w:rsidR="009B5FE3" w:rsidRPr="001561F9">
        <w:t>[2]</w:t>
      </w:r>
      <w:r w:rsidR="009B5FE3">
        <w:rPr>
          <w:lang w:val="en-US"/>
        </w:rPr>
        <w:fldChar w:fldCharType="end"/>
      </w:r>
      <w:r w:rsidR="009B5FE3" w:rsidRPr="00BE3CB9">
        <w:rPr>
          <w:lang w:val="en-US"/>
        </w:rPr>
        <w:t>.</w:t>
      </w:r>
    </w:p>
    <w:p w14:paraId="42F9F3C1" w14:textId="7EEE5905" w:rsidR="00FF4171" w:rsidRDefault="00FF4171" w:rsidP="00FF4171">
      <w:pPr>
        <w:pStyle w:val="Els-2ndorder-head"/>
        <w:numPr>
          <w:ilvl w:val="1"/>
          <w:numId w:val="6"/>
        </w:numPr>
        <w:rPr>
          <w:sz w:val="24"/>
          <w:szCs w:val="24"/>
        </w:rPr>
      </w:pPr>
      <w:r>
        <w:rPr>
          <w:sz w:val="24"/>
          <w:szCs w:val="24"/>
        </w:rPr>
        <w:t>Paper Organization</w:t>
      </w:r>
    </w:p>
    <w:p w14:paraId="12C94142" w14:textId="5146A40D" w:rsidR="00753481" w:rsidRPr="00C42278" w:rsidRDefault="009B5FE3" w:rsidP="00F6342C">
      <w:pPr>
        <w:ind w:firstLine="284"/>
        <w:jc w:val="both"/>
        <w:rPr>
          <w:rFonts w:eastAsia="SimSun"/>
          <w:sz w:val="20"/>
          <w:szCs w:val="20"/>
          <w:lang w:val="en-US"/>
        </w:rPr>
      </w:pPr>
      <w:r w:rsidRPr="00C42278">
        <w:rPr>
          <w:rFonts w:eastAsia="SimSun"/>
          <w:sz w:val="20"/>
          <w:szCs w:val="20"/>
          <w:lang w:val="en-US"/>
        </w:rPr>
        <w:t>The remainder of this paper is structured as follows.</w:t>
      </w:r>
      <w:r w:rsidR="00C42278" w:rsidRPr="00C42278">
        <w:rPr>
          <w:rFonts w:eastAsia="SimSun"/>
          <w:sz w:val="20"/>
          <w:szCs w:val="20"/>
          <w:lang w:val="en-US"/>
        </w:rPr>
        <w:t xml:space="preserve"> </w:t>
      </w:r>
      <w:r>
        <w:rPr>
          <w:rFonts w:eastAsia="SimSun"/>
          <w:sz w:val="20"/>
          <w:szCs w:val="20"/>
          <w:lang w:val="en-US"/>
        </w:rPr>
        <w:t>Section</w:t>
      </w:r>
      <w:r w:rsidRPr="00C42278">
        <w:rPr>
          <w:rFonts w:eastAsia="SimSun"/>
          <w:sz w:val="20"/>
          <w:szCs w:val="20"/>
          <w:lang w:val="en-US"/>
        </w:rPr>
        <w:t xml:space="preserve"> 2 presents the proposed Neuro-Optimal FACTS framework, including the architecture of the WNN, ANN, Recurrent Kalman Filters (RKF), and Fourier series (FS) modules, as well as the coordinated control approach among the STATCOM, SVC, and UPFC units.</w:t>
      </w:r>
      <w:r w:rsidR="00C42278" w:rsidRPr="00C42278">
        <w:rPr>
          <w:rFonts w:eastAsia="SimSun"/>
          <w:sz w:val="20"/>
          <w:szCs w:val="20"/>
          <w:lang w:val="en-US"/>
        </w:rPr>
        <w:t xml:space="preserve"> </w:t>
      </w:r>
      <w:r w:rsidRPr="00C42278">
        <w:rPr>
          <w:rFonts w:eastAsia="SimSun"/>
          <w:sz w:val="20"/>
          <w:szCs w:val="20"/>
          <w:lang w:val="en-US"/>
        </w:rPr>
        <w:t>Section 3 explains the addition of explainable artificial intelligence with the aid of SHAP analysis, highlighting feature-importance analysis, visualization of control-decision making, and diagnostic functions that improve regulatory compliance and confidence in the operators.</w:t>
      </w:r>
      <w:r w:rsidR="00C42278" w:rsidRPr="00C42278">
        <w:rPr>
          <w:rFonts w:eastAsia="SimSun"/>
          <w:sz w:val="20"/>
          <w:szCs w:val="20"/>
          <w:lang w:val="en-US"/>
        </w:rPr>
        <w:t xml:space="preserve"> </w:t>
      </w:r>
      <w:r w:rsidR="00353F9E" w:rsidRPr="00C42278">
        <w:rPr>
          <w:rFonts w:eastAsia="SimSun"/>
          <w:sz w:val="20"/>
          <w:szCs w:val="20"/>
          <w:lang w:val="en-US"/>
        </w:rPr>
        <w:t>Section 4 describes the simulation environment using the IEEE 39-bus test system with renewable injection, outlines the performance measures, and compares the voltage regulation, harmonic abatement, and reactive power control with the traditional and AI-based performance.</w:t>
      </w:r>
      <w:r w:rsidR="00C42278" w:rsidRPr="00C42278">
        <w:rPr>
          <w:rFonts w:eastAsia="SimSun"/>
          <w:sz w:val="20"/>
          <w:szCs w:val="20"/>
          <w:lang w:val="en-US"/>
        </w:rPr>
        <w:t xml:space="preserve"> Section 5 addresses the results presented on interpretability and comparative analyses and explains the benefits of using the hybrid framework over extant ones. </w:t>
      </w:r>
      <w:r w:rsidR="00353F9E" w:rsidRPr="00C42278">
        <w:rPr>
          <w:rFonts w:eastAsia="SimSun"/>
          <w:sz w:val="20"/>
          <w:szCs w:val="20"/>
          <w:lang w:val="en-US"/>
        </w:rPr>
        <w:t>Lastly, the paper concludes with a summary of the findings in Section 6 and maps out the extension of future research to involve advanced architectures, federated learning, edge deployment, and cyber-resilient control.</w:t>
      </w:r>
    </w:p>
    <w:p w14:paraId="718751C9" w14:textId="0B504D7A" w:rsidR="00335F55" w:rsidRPr="00D167D7" w:rsidRDefault="00F2497D" w:rsidP="00335F55">
      <w:pPr>
        <w:pStyle w:val="Els-1storder-head"/>
        <w:rPr>
          <w:sz w:val="24"/>
          <w:szCs w:val="24"/>
        </w:rPr>
      </w:pPr>
      <w:r>
        <w:rPr>
          <w:sz w:val="24"/>
          <w:szCs w:val="24"/>
        </w:rPr>
        <w:lastRenderedPageBreak/>
        <w:t>Hybrid AI Model Framework</w:t>
      </w:r>
    </w:p>
    <w:p w14:paraId="384CE4B2" w14:textId="23697E26" w:rsidR="00335F55" w:rsidRPr="00D167D7" w:rsidRDefault="003902E8" w:rsidP="00430E84">
      <w:pPr>
        <w:pStyle w:val="Els-2ndorder-head"/>
        <w:numPr>
          <w:ilvl w:val="1"/>
          <w:numId w:val="6"/>
        </w:numPr>
        <w:rPr>
          <w:sz w:val="24"/>
          <w:szCs w:val="24"/>
        </w:rPr>
      </w:pPr>
      <w:r>
        <w:rPr>
          <w:sz w:val="24"/>
          <w:szCs w:val="24"/>
        </w:rPr>
        <w:t>System</w:t>
      </w:r>
      <w:r w:rsidR="00F2497D">
        <w:rPr>
          <w:sz w:val="24"/>
          <w:szCs w:val="24"/>
        </w:rPr>
        <w:t xml:space="preserve"> Architecture Overview</w:t>
      </w:r>
    </w:p>
    <w:p w14:paraId="2328C8A4" w14:textId="773A3AEE" w:rsidR="00F2497D" w:rsidRPr="00E6737A" w:rsidRDefault="003902E8" w:rsidP="00F6342C">
      <w:pPr>
        <w:ind w:firstLine="284"/>
        <w:jc w:val="both"/>
        <w:rPr>
          <w:rFonts w:eastAsia="SimSun"/>
          <w:sz w:val="20"/>
          <w:szCs w:val="20"/>
          <w:lang w:val="en-US"/>
        </w:rPr>
      </w:pPr>
      <w:r w:rsidRPr="00E6737A">
        <w:rPr>
          <w:rFonts w:eastAsia="SimSun"/>
          <w:sz w:val="20"/>
          <w:szCs w:val="20"/>
          <w:lang w:val="en-US"/>
        </w:rPr>
        <w:t>An</w:t>
      </w:r>
      <w:r w:rsidR="00F2497D" w:rsidRPr="00E6737A">
        <w:rPr>
          <w:rFonts w:eastAsia="SimSun"/>
          <w:sz w:val="20"/>
          <w:szCs w:val="20"/>
          <w:lang w:val="en-US"/>
        </w:rPr>
        <w:t xml:space="preserve"> innovative structure has recently been proposed in the field of energy distributive control and can be characterized by four interdependent modules of artificial intelligence that operate in harmony to provide the best FACTS regulation. </w:t>
      </w:r>
      <w:r w:rsidR="00353F9E" w:rsidRPr="00E6737A">
        <w:rPr>
          <w:rFonts w:eastAsia="SimSun"/>
          <w:sz w:val="20"/>
          <w:szCs w:val="20"/>
          <w:lang w:val="en-US"/>
        </w:rPr>
        <w:t>The architecture has been designed to be scalable to multi-temporal dynamic, nonlinear system behavior, and the lack of certainty of renewable energy inputs, while at the same time maintaining interpretability since it makes use of explainable AI.</w:t>
      </w:r>
    </w:p>
    <w:p w14:paraId="64781504" w14:textId="77777777" w:rsidR="00354C99" w:rsidRDefault="00354C99" w:rsidP="00354C99">
      <w:pPr>
        <w:keepNext/>
        <w:spacing w:line="360" w:lineRule="auto"/>
        <w:jc w:val="both"/>
      </w:pPr>
      <w:r w:rsidRPr="00354C99">
        <w:rPr>
          <w:rFonts w:eastAsia="SimSun"/>
          <w:noProof/>
        </w:rPr>
        <w:drawing>
          <wp:inline distT="0" distB="0" distL="0" distR="0" wp14:anchorId="41997263" wp14:editId="6BB96E9C">
            <wp:extent cx="5940425" cy="1302385"/>
            <wp:effectExtent l="0" t="0" r="3175" b="5715"/>
            <wp:docPr id="1716605464"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05464" name="Picture 1" descr="A diagram of a network&#10;&#10;Description automatically generated"/>
                    <pic:cNvPicPr/>
                  </pic:nvPicPr>
                  <pic:blipFill>
                    <a:blip r:embed="rId11"/>
                    <a:stretch>
                      <a:fillRect/>
                    </a:stretch>
                  </pic:blipFill>
                  <pic:spPr>
                    <a:xfrm>
                      <a:off x="0" y="0"/>
                      <a:ext cx="5940425" cy="1302385"/>
                    </a:xfrm>
                    <a:prstGeom prst="rect">
                      <a:avLst/>
                    </a:prstGeom>
                  </pic:spPr>
                </pic:pic>
              </a:graphicData>
            </a:graphic>
          </wp:inline>
        </w:drawing>
      </w:r>
    </w:p>
    <w:p w14:paraId="546ECFC7" w14:textId="0EDF5F83" w:rsidR="00354C99" w:rsidRPr="00F2497D" w:rsidRDefault="00354C99" w:rsidP="00354C99">
      <w:pPr>
        <w:pStyle w:val="Caption"/>
        <w:jc w:val="both"/>
        <w:rPr>
          <w:sz w:val="24"/>
          <w:szCs w:val="24"/>
        </w:rPr>
      </w:pPr>
      <w:r>
        <w:t xml:space="preserve">Figure </w:t>
      </w:r>
      <w:r>
        <w:fldChar w:fldCharType="begin"/>
      </w:r>
      <w:r>
        <w:instrText xml:space="preserve"> SEQ Figure \* ARABIC </w:instrText>
      </w:r>
      <w:r>
        <w:fldChar w:fldCharType="separate"/>
      </w:r>
      <w:r w:rsidR="00197D5E">
        <w:rPr>
          <w:noProof/>
        </w:rPr>
        <w:t>1</w:t>
      </w:r>
      <w:r>
        <w:fldChar w:fldCharType="end"/>
      </w:r>
      <w:r>
        <w:rPr>
          <w:lang w:val="en-CA"/>
        </w:rPr>
        <w:t xml:space="preserve"> Framework components</w:t>
      </w:r>
    </w:p>
    <w:p w14:paraId="34910B6F" w14:textId="3EBA9670" w:rsidR="0023406B" w:rsidRPr="00D167D7" w:rsidRDefault="00354C99" w:rsidP="00430E84">
      <w:pPr>
        <w:pStyle w:val="Els-2ndorder-head"/>
        <w:numPr>
          <w:ilvl w:val="1"/>
          <w:numId w:val="6"/>
        </w:numPr>
        <w:rPr>
          <w:sz w:val="24"/>
          <w:szCs w:val="24"/>
        </w:rPr>
      </w:pPr>
      <w:r>
        <w:rPr>
          <w:sz w:val="24"/>
          <w:szCs w:val="24"/>
        </w:rPr>
        <w:t>Wavelet Neural Network Module</w:t>
      </w:r>
    </w:p>
    <w:p w14:paraId="39F12CB3" w14:textId="6944A21E" w:rsidR="00AC4E7C" w:rsidRPr="00E6737A" w:rsidRDefault="00353F9E" w:rsidP="00807545">
      <w:pPr>
        <w:ind w:firstLine="284"/>
        <w:jc w:val="both"/>
        <w:rPr>
          <w:rFonts w:eastAsia="SimSun"/>
          <w:sz w:val="20"/>
          <w:szCs w:val="20"/>
        </w:rPr>
      </w:pPr>
      <w:r w:rsidRPr="00E6737A">
        <w:rPr>
          <w:rFonts w:eastAsia="SimSun"/>
          <w:sz w:val="20"/>
          <w:szCs w:val="20"/>
        </w:rPr>
        <w:t>One of the difficulties that we, as researchers in the field of Power Systems Engineering, have regularly encountered is that of describing the temporal behavior of complex data streams generated by renewable energy sources and in the power grid itself.</w:t>
      </w:r>
      <w:r w:rsidR="00354C99" w:rsidRPr="00E6737A">
        <w:rPr>
          <w:rFonts w:eastAsia="SimSun"/>
          <w:sz w:val="20"/>
          <w:szCs w:val="20"/>
        </w:rPr>
        <w:t xml:space="preserve"> </w:t>
      </w:r>
      <w:r w:rsidRPr="00E6737A">
        <w:rPr>
          <w:rFonts w:eastAsia="SimSun"/>
          <w:sz w:val="20"/>
          <w:szCs w:val="20"/>
        </w:rPr>
        <w:t xml:space="preserve">The newly developed framework, the WNN module, is an effective tool here: the use of multiresolution analysis allows the separation of the input signals into </w:t>
      </w:r>
      <w:proofErr w:type="gramStart"/>
      <w:r w:rsidRPr="00E6737A">
        <w:rPr>
          <w:rFonts w:eastAsia="SimSun"/>
          <w:sz w:val="20"/>
          <w:szCs w:val="20"/>
        </w:rPr>
        <w:t>a number of</w:t>
      </w:r>
      <w:proofErr w:type="gramEnd"/>
      <w:r w:rsidRPr="00E6737A">
        <w:rPr>
          <w:rFonts w:eastAsia="SimSun"/>
          <w:sz w:val="20"/>
          <w:szCs w:val="20"/>
        </w:rPr>
        <w:t xml:space="preserve"> discrete frequency bands.</w:t>
      </w:r>
      <w:r w:rsidR="00354C99" w:rsidRPr="00E6737A">
        <w:rPr>
          <w:rFonts w:eastAsia="SimSun"/>
          <w:sz w:val="20"/>
          <w:szCs w:val="20"/>
        </w:rPr>
        <w:t xml:space="preserve"> </w:t>
      </w:r>
      <w:r w:rsidRPr="00E6737A">
        <w:rPr>
          <w:rFonts w:eastAsia="SimSun"/>
          <w:sz w:val="20"/>
          <w:szCs w:val="20"/>
        </w:rPr>
        <w:t>This property enables us to find not only fast changes but also long-lasting trends in renewable energy, as well as a profile of system demand</w:t>
      </w:r>
      <w:r>
        <w:rPr>
          <w:rFonts w:eastAsia="SimSun"/>
          <w:sz w:val="20"/>
          <w:szCs w:val="20"/>
        </w:rPr>
        <w:fldChar w:fldCharType="begin"/>
      </w:r>
      <w:r>
        <w:rPr>
          <w:rFonts w:eastAsia="SimSun"/>
          <w:sz w:val="20"/>
          <w:szCs w:val="20"/>
        </w:rPr>
        <w:instrText xml:space="preserve"> ADDIN ZOTERO_ITEM CSL_CITATION {"citationID":"yo49EER0","properties":{"formattedCitation":"[12]","plainCitation":"[12]","noteIndex":0},"citationItems":[{"id":1346,"uris":["http://zotero.org/users/9870935/items/JTEA3GPB"],"itemData":{"id":1346,"type":"article-journal","container-title":"Electric Power Systems Research","DOI":"10.1016/j.epsr.2019.106191","ISSN":"03787796","journalAbbreviation":"Electric Power Systems Research","language":"en","page":"106191","source":"DOI.org (Crossref)","title":"A proposed intelligent short-term load forecasting hybrid models of ANN, WNN and KF based on clustering techniques for smart grid","volume":"182","author":[{"family":"Aly","given":"Hamed H.H."}],"issued":{"date-parts":[["2020",5]]}}}],"schema":"https://github.com/citation-style-language/schema/raw/master/csl-citation.json"} </w:instrText>
      </w:r>
      <w:r>
        <w:rPr>
          <w:rFonts w:eastAsia="SimSun"/>
          <w:sz w:val="20"/>
          <w:szCs w:val="20"/>
        </w:rPr>
        <w:fldChar w:fldCharType="separate"/>
      </w:r>
      <w:r w:rsidRPr="00807545">
        <w:rPr>
          <w:rFonts w:eastAsia="SimSun"/>
          <w:sz w:val="20"/>
        </w:rPr>
        <w:t>[12]</w:t>
      </w:r>
      <w:r>
        <w:rPr>
          <w:rFonts w:eastAsia="SimSun"/>
          <w:sz w:val="20"/>
          <w:szCs w:val="20"/>
        </w:rPr>
        <w:fldChar w:fldCharType="end"/>
      </w:r>
      <w:r w:rsidRPr="00E6737A">
        <w:rPr>
          <w:rFonts w:eastAsia="SimSun"/>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485"/>
        <w:gridCol w:w="450"/>
      </w:tblGrid>
      <w:tr w:rsidR="00354C99" w:rsidRPr="00D31E45" w14:paraId="03FB9ADC" w14:textId="77777777" w:rsidTr="00AC4E7C">
        <w:tc>
          <w:tcPr>
            <w:tcW w:w="421" w:type="dxa"/>
            <w:vAlign w:val="center"/>
          </w:tcPr>
          <w:p w14:paraId="7BA88A23" w14:textId="77777777" w:rsidR="00354C99" w:rsidRDefault="00354C99" w:rsidP="00AC4E7C">
            <w:pPr>
              <w:spacing w:line="360" w:lineRule="auto"/>
              <w:jc w:val="center"/>
              <w:rPr>
                <w:rFonts w:eastAsia="SimSun"/>
              </w:rPr>
            </w:pPr>
          </w:p>
        </w:tc>
        <w:tc>
          <w:tcPr>
            <w:tcW w:w="8505" w:type="dxa"/>
            <w:vAlign w:val="center"/>
          </w:tcPr>
          <w:p w14:paraId="0BC85575" w14:textId="796108C7" w:rsidR="00354C99" w:rsidRPr="00D31E45" w:rsidRDefault="00354C99" w:rsidP="00AC4E7C">
            <w:pPr>
              <w:spacing w:line="360" w:lineRule="auto"/>
              <w:jc w:val="center"/>
              <w:rPr>
                <w:rFonts w:eastAsia="SimSun"/>
                <w:sz w:val="20"/>
                <w:szCs w:val="20"/>
              </w:rPr>
            </w:pPr>
            <m:oMathPara>
              <m:oMath>
                <m:r>
                  <w:rPr>
                    <w:rFonts w:ascii="Cambria Math" w:eastAsia="SimSun" w:hAnsi="Cambria Math"/>
                    <w:sz w:val="20"/>
                    <w:szCs w:val="20"/>
                  </w:rPr>
                  <m:t>W</m:t>
                </m:r>
                <m:d>
                  <m:dPr>
                    <m:ctrlPr>
                      <w:rPr>
                        <w:rFonts w:ascii="Cambria Math" w:eastAsia="SimSun" w:hAnsi="Cambria Math"/>
                        <w:i/>
                        <w:sz w:val="20"/>
                        <w:szCs w:val="20"/>
                      </w:rPr>
                    </m:ctrlPr>
                  </m:dPr>
                  <m:e>
                    <m:r>
                      <w:rPr>
                        <w:rFonts w:ascii="Cambria Math" w:eastAsia="SimSun" w:hAnsi="Cambria Math"/>
                        <w:sz w:val="20"/>
                        <w:szCs w:val="20"/>
                      </w:rPr>
                      <m:t>a,b</m:t>
                    </m:r>
                  </m:e>
                </m:d>
                <m:r>
                  <w:rPr>
                    <w:rFonts w:ascii="Cambria Math" w:eastAsia="SimSun" w:hAnsi="Cambria Math"/>
                    <w:sz w:val="20"/>
                    <w:szCs w:val="20"/>
                  </w:rPr>
                  <m:t>=</m:t>
                </m:r>
                <m:f>
                  <m:fPr>
                    <m:ctrlPr>
                      <w:rPr>
                        <w:rFonts w:ascii="Cambria Math" w:eastAsia="SimSun" w:hAnsi="Cambria Math"/>
                        <w:i/>
                        <w:sz w:val="20"/>
                        <w:szCs w:val="20"/>
                      </w:rPr>
                    </m:ctrlPr>
                  </m:fPr>
                  <m:num>
                    <m:r>
                      <w:rPr>
                        <w:rFonts w:ascii="Cambria Math" w:eastAsia="SimSun" w:hAnsi="Cambria Math"/>
                        <w:sz w:val="20"/>
                        <w:szCs w:val="20"/>
                      </w:rPr>
                      <m:t>1</m:t>
                    </m:r>
                  </m:num>
                  <m:den>
                    <m:rad>
                      <m:radPr>
                        <m:degHide m:val="1"/>
                        <m:ctrlPr>
                          <w:rPr>
                            <w:rFonts w:ascii="Cambria Math" w:eastAsia="SimSun" w:hAnsi="Cambria Math"/>
                            <w:i/>
                            <w:sz w:val="20"/>
                            <w:szCs w:val="20"/>
                          </w:rPr>
                        </m:ctrlPr>
                      </m:radPr>
                      <m:deg/>
                      <m:e>
                        <m:r>
                          <w:rPr>
                            <w:rFonts w:ascii="Cambria Math" w:eastAsia="SimSun" w:hAnsi="Cambria Math"/>
                            <w:sz w:val="20"/>
                            <w:szCs w:val="20"/>
                          </w:rPr>
                          <m:t>a</m:t>
                        </m:r>
                      </m:e>
                    </m:rad>
                  </m:den>
                </m:f>
                <m:nary>
                  <m:naryPr>
                    <m:limLoc m:val="subSup"/>
                    <m:ctrlPr>
                      <w:rPr>
                        <w:rFonts w:ascii="Cambria Math" w:eastAsia="SimSun" w:hAnsi="Cambria Math"/>
                        <w:i/>
                        <w:sz w:val="20"/>
                        <w:szCs w:val="20"/>
                      </w:rPr>
                    </m:ctrlPr>
                  </m:naryPr>
                  <m:sub>
                    <m:r>
                      <w:rPr>
                        <w:rFonts w:ascii="Cambria Math" w:eastAsia="SimSun" w:hAnsi="Cambria Math"/>
                        <w:sz w:val="20"/>
                        <w:szCs w:val="20"/>
                      </w:rPr>
                      <m:t>-∞</m:t>
                    </m:r>
                  </m:sub>
                  <m:sup>
                    <m:r>
                      <w:rPr>
                        <w:rFonts w:ascii="Cambria Math" w:eastAsia="SimSun" w:hAnsi="Cambria Math"/>
                        <w:sz w:val="20"/>
                        <w:szCs w:val="20"/>
                      </w:rPr>
                      <m:t>+∞</m:t>
                    </m:r>
                  </m:sup>
                  <m:e>
                    <m:r>
                      <w:rPr>
                        <w:rFonts w:ascii="Cambria Math" w:eastAsia="SimSun" w:hAnsi="Cambria Math"/>
                        <w:sz w:val="20"/>
                        <w:szCs w:val="20"/>
                      </w:rPr>
                      <m:t>x</m:t>
                    </m:r>
                    <m:d>
                      <m:dPr>
                        <m:ctrlPr>
                          <w:rPr>
                            <w:rFonts w:ascii="Cambria Math" w:eastAsia="SimSun" w:hAnsi="Cambria Math"/>
                            <w:i/>
                            <w:sz w:val="20"/>
                            <w:szCs w:val="20"/>
                          </w:rPr>
                        </m:ctrlPr>
                      </m:dPr>
                      <m:e>
                        <m:r>
                          <w:rPr>
                            <w:rFonts w:ascii="Cambria Math" w:eastAsia="SimSun" w:hAnsi="Cambria Math"/>
                            <w:sz w:val="20"/>
                            <w:szCs w:val="20"/>
                          </w:rPr>
                          <m:t>t</m:t>
                        </m:r>
                      </m:e>
                    </m:d>
                    <m:sSup>
                      <m:sSupPr>
                        <m:ctrlPr>
                          <w:rPr>
                            <w:rFonts w:ascii="Cambria Math" w:eastAsia="SimSun" w:hAnsi="Cambria Math"/>
                            <w:i/>
                            <w:sz w:val="20"/>
                            <w:szCs w:val="20"/>
                          </w:rPr>
                        </m:ctrlPr>
                      </m:sSupPr>
                      <m:e>
                        <m:r>
                          <w:rPr>
                            <w:rFonts w:ascii="Cambria Math" w:eastAsia="SimSun" w:hAnsi="Cambria Math"/>
                            <w:sz w:val="20"/>
                            <w:szCs w:val="20"/>
                          </w:rPr>
                          <m:t>ψ</m:t>
                        </m:r>
                      </m:e>
                      <m:sup>
                        <m:r>
                          <w:rPr>
                            <w:rFonts w:ascii="Cambria Math" w:eastAsia="SimSun" w:hAnsi="Cambria Math"/>
                            <w:sz w:val="20"/>
                            <w:szCs w:val="20"/>
                          </w:rPr>
                          <m:t>*</m:t>
                        </m:r>
                      </m:sup>
                    </m:sSup>
                    <m:d>
                      <m:dPr>
                        <m:ctrlPr>
                          <w:rPr>
                            <w:rFonts w:ascii="Cambria Math" w:eastAsia="SimSun" w:hAnsi="Cambria Math"/>
                            <w:i/>
                            <w:sz w:val="20"/>
                            <w:szCs w:val="20"/>
                          </w:rPr>
                        </m:ctrlPr>
                      </m:dPr>
                      <m:e>
                        <m:f>
                          <m:fPr>
                            <m:ctrlPr>
                              <w:rPr>
                                <w:rFonts w:ascii="Cambria Math" w:eastAsia="SimSun" w:hAnsi="Cambria Math"/>
                                <w:i/>
                                <w:sz w:val="20"/>
                                <w:szCs w:val="20"/>
                              </w:rPr>
                            </m:ctrlPr>
                          </m:fPr>
                          <m:num>
                            <m:r>
                              <w:rPr>
                                <w:rFonts w:ascii="Cambria Math" w:eastAsia="SimSun" w:hAnsi="Cambria Math"/>
                                <w:sz w:val="20"/>
                                <w:szCs w:val="20"/>
                              </w:rPr>
                              <m:t>t-b</m:t>
                            </m:r>
                          </m:num>
                          <m:den>
                            <m:r>
                              <w:rPr>
                                <w:rFonts w:ascii="Cambria Math" w:eastAsia="SimSun" w:hAnsi="Cambria Math"/>
                                <w:sz w:val="20"/>
                                <w:szCs w:val="20"/>
                              </w:rPr>
                              <m:t>a</m:t>
                            </m:r>
                          </m:den>
                        </m:f>
                      </m:e>
                    </m:d>
                    <m:r>
                      <w:rPr>
                        <w:rFonts w:ascii="Cambria Math" w:eastAsia="SimSun" w:hAnsi="Cambria Math"/>
                        <w:sz w:val="20"/>
                        <w:szCs w:val="20"/>
                      </w:rPr>
                      <m:t>dt</m:t>
                    </m:r>
                  </m:e>
                </m:nary>
                <m:r>
                  <w:rPr>
                    <w:rFonts w:ascii="Cambria Math" w:eastAsia="SimSun" w:hAnsi="Cambria Math"/>
                    <w:sz w:val="20"/>
                    <w:szCs w:val="20"/>
                  </w:rPr>
                  <m:t xml:space="preserve"> (Wavelet Transform)</m:t>
                </m:r>
              </m:oMath>
            </m:oMathPara>
          </w:p>
        </w:tc>
        <w:tc>
          <w:tcPr>
            <w:tcW w:w="419" w:type="dxa"/>
            <w:vAlign w:val="center"/>
          </w:tcPr>
          <w:p w14:paraId="1F831CFB" w14:textId="41907098" w:rsidR="00354C99" w:rsidRPr="00D31E45" w:rsidRDefault="00AC4E7C" w:rsidP="00AC4E7C">
            <w:pPr>
              <w:spacing w:line="360" w:lineRule="auto"/>
              <w:jc w:val="center"/>
              <w:rPr>
                <w:rFonts w:eastAsia="SimSun"/>
                <w:sz w:val="20"/>
                <w:szCs w:val="20"/>
              </w:rPr>
            </w:pPr>
            <w:r w:rsidRPr="00D31E45">
              <w:rPr>
                <w:rFonts w:eastAsia="SimSun"/>
                <w:sz w:val="20"/>
                <w:szCs w:val="20"/>
              </w:rPr>
              <w:t>(</w:t>
            </w:r>
            <w:r w:rsidRPr="00D31E45">
              <w:rPr>
                <w:sz w:val="20"/>
                <w:szCs w:val="20"/>
              </w:rPr>
              <w:fldChar w:fldCharType="begin"/>
            </w:r>
            <w:r w:rsidRPr="00D31E45">
              <w:rPr>
                <w:sz w:val="20"/>
                <w:szCs w:val="20"/>
              </w:rPr>
              <w:instrText xml:space="preserve"> SEQ Equation \* ARABIC </w:instrText>
            </w:r>
            <w:r w:rsidRPr="00D31E45">
              <w:rPr>
                <w:sz w:val="20"/>
                <w:szCs w:val="20"/>
              </w:rPr>
              <w:fldChar w:fldCharType="separate"/>
            </w:r>
            <w:r w:rsidRPr="00D31E45">
              <w:rPr>
                <w:noProof/>
                <w:sz w:val="20"/>
                <w:szCs w:val="20"/>
              </w:rPr>
              <w:t>1</w:t>
            </w:r>
            <w:r w:rsidRPr="00D31E45">
              <w:rPr>
                <w:noProof/>
                <w:sz w:val="20"/>
                <w:szCs w:val="20"/>
              </w:rPr>
              <w:fldChar w:fldCharType="end"/>
            </w:r>
            <w:r w:rsidRPr="00D31E45">
              <w:rPr>
                <w:sz w:val="20"/>
                <w:szCs w:val="20"/>
              </w:rPr>
              <w:t>)</w:t>
            </w:r>
          </w:p>
        </w:tc>
      </w:tr>
    </w:tbl>
    <w:p w14:paraId="555156B4" w14:textId="057E1468" w:rsidR="00354C99" w:rsidRPr="00E6737A" w:rsidRDefault="00AC4E7C" w:rsidP="00E23329">
      <w:pPr>
        <w:ind w:firstLine="284"/>
        <w:jc w:val="both"/>
        <w:rPr>
          <w:rFonts w:eastAsia="SimSun"/>
          <w:sz w:val="20"/>
          <w:szCs w:val="20"/>
        </w:rPr>
      </w:pPr>
      <w:r w:rsidRPr="00E6737A">
        <w:rPr>
          <w:rFonts w:eastAsia="SimSun"/>
          <w:sz w:val="20"/>
          <w:szCs w:val="20"/>
        </w:rPr>
        <w:t xml:space="preserve">Where </w:t>
      </w:r>
      <w:r w:rsidRPr="00E6737A">
        <w:rPr>
          <w:rFonts w:eastAsia="SimSun"/>
          <w:i/>
          <w:iCs/>
          <w:sz w:val="20"/>
          <w:szCs w:val="20"/>
        </w:rPr>
        <w:t>a</w:t>
      </w:r>
      <w:r w:rsidRPr="00E6737A">
        <w:rPr>
          <w:rFonts w:eastAsia="SimSun"/>
          <w:sz w:val="20"/>
          <w:szCs w:val="20"/>
        </w:rPr>
        <w:t xml:space="preserve"> is the scale parameter, </w:t>
      </w:r>
      <w:r w:rsidRPr="00E6737A">
        <w:rPr>
          <w:rFonts w:eastAsia="SimSun"/>
          <w:i/>
          <w:iCs/>
          <w:sz w:val="20"/>
          <w:szCs w:val="20"/>
        </w:rPr>
        <w:t>b</w:t>
      </w:r>
      <w:r w:rsidRPr="00E6737A">
        <w:rPr>
          <w:rFonts w:eastAsia="SimSun"/>
          <w:sz w:val="20"/>
          <w:szCs w:val="20"/>
        </w:rPr>
        <w:t xml:space="preserve"> is the translation parameter, and </w:t>
      </w:r>
      <m:oMath>
        <m:r>
          <w:rPr>
            <w:rFonts w:ascii="Cambria Math" w:eastAsia="SimSun" w:hAnsi="Cambria Math"/>
            <w:sz w:val="20"/>
            <w:szCs w:val="20"/>
          </w:rPr>
          <m:t>ψ(t)</m:t>
        </m:r>
      </m:oMath>
      <w:r w:rsidRPr="00E6737A">
        <w:rPr>
          <w:rFonts w:eastAsia="SimSun"/>
          <w:sz w:val="20"/>
          <w:szCs w:val="20"/>
        </w:rPr>
        <w:t xml:space="preserve"> is the mother wavelet function.</w:t>
      </w:r>
    </w:p>
    <w:p w14:paraId="7A6D5232" w14:textId="68CAAE30" w:rsidR="00AC4E7C" w:rsidRPr="00E6737A" w:rsidRDefault="000533E0" w:rsidP="00E23329">
      <w:pPr>
        <w:ind w:firstLine="284"/>
        <w:jc w:val="both"/>
        <w:rPr>
          <w:sz w:val="20"/>
          <w:szCs w:val="20"/>
        </w:rPr>
      </w:pPr>
      <w:r w:rsidRPr="00E6737A">
        <w:rPr>
          <w:sz w:val="20"/>
          <w:szCs w:val="20"/>
        </w:rPr>
        <w:t>The WNN also combines the localization abilities of the autumnal catch of wavelet analysis and the learning abilities of neural networks.</w:t>
      </w:r>
      <w:r w:rsidR="00AC4E7C" w:rsidRPr="00E6737A">
        <w:rPr>
          <w:sz w:val="20"/>
          <w:szCs w:val="20"/>
        </w:rPr>
        <w:t xml:space="preserve"> Its architecture consists of three layers, and the first one is the input layer, the second is the wavelet layer, and the last one is the output. </w:t>
      </w:r>
      <w:r w:rsidRPr="00E6737A">
        <w:rPr>
          <w:sz w:val="20"/>
          <w:szCs w:val="20"/>
        </w:rPr>
        <w:t>At the wavelet level, individual nodes are rescaled and shifted copies of the mother wavelet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485"/>
        <w:gridCol w:w="450"/>
      </w:tblGrid>
      <w:tr w:rsidR="00AC4E7C" w14:paraId="0681D1F6" w14:textId="77777777" w:rsidTr="00087197">
        <w:tc>
          <w:tcPr>
            <w:tcW w:w="421" w:type="dxa"/>
            <w:vAlign w:val="center"/>
          </w:tcPr>
          <w:p w14:paraId="4C4B929E" w14:textId="77777777" w:rsidR="00AC4E7C" w:rsidRDefault="00AC4E7C" w:rsidP="00087197">
            <w:pPr>
              <w:spacing w:line="360" w:lineRule="auto"/>
              <w:jc w:val="center"/>
              <w:rPr>
                <w:rFonts w:eastAsia="SimSun"/>
              </w:rPr>
            </w:pPr>
          </w:p>
        </w:tc>
        <w:tc>
          <w:tcPr>
            <w:tcW w:w="8505" w:type="dxa"/>
            <w:vAlign w:val="center"/>
          </w:tcPr>
          <w:p w14:paraId="0A44948A" w14:textId="3FEE6D27" w:rsidR="00AC4E7C" w:rsidRPr="00D31E45" w:rsidRDefault="00000000" w:rsidP="00087197">
            <w:pPr>
              <w:spacing w:line="360" w:lineRule="auto"/>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y</m:t>
                    </m:r>
                  </m:e>
                  <m:sub>
                    <m:r>
                      <w:rPr>
                        <w:rFonts w:ascii="Cambria Math" w:eastAsia="SimSun" w:hAnsi="Cambria Math"/>
                        <w:sz w:val="20"/>
                        <w:szCs w:val="20"/>
                      </w:rPr>
                      <m:t>WNN</m:t>
                    </m:r>
                  </m:sub>
                </m:sSub>
                <m:d>
                  <m:dPr>
                    <m:ctrlPr>
                      <w:rPr>
                        <w:rFonts w:ascii="Cambria Math" w:eastAsia="SimSun" w:hAnsi="Cambria Math"/>
                        <w:i/>
                        <w:sz w:val="20"/>
                        <w:szCs w:val="20"/>
                      </w:rPr>
                    </m:ctrlPr>
                  </m:dPr>
                  <m:e>
                    <m:r>
                      <w:rPr>
                        <w:rFonts w:ascii="Cambria Math" w:eastAsia="SimSun" w:hAnsi="Cambria Math"/>
                        <w:sz w:val="20"/>
                        <w:szCs w:val="20"/>
                      </w:rPr>
                      <m:t>t</m:t>
                    </m:r>
                  </m:e>
                </m:d>
                <m:r>
                  <w:rPr>
                    <w:rFonts w:ascii="Cambria Math" w:eastAsia="SimSun" w:hAnsi="Cambria Math"/>
                    <w:sz w:val="20"/>
                    <w:szCs w:val="20"/>
                  </w:rPr>
                  <m:t>=</m:t>
                </m:r>
                <m:nary>
                  <m:naryPr>
                    <m:chr m:val="∑"/>
                    <m:limLoc m:val="undOvr"/>
                    <m:ctrlPr>
                      <w:rPr>
                        <w:rFonts w:ascii="Cambria Math" w:eastAsia="SimSun" w:hAnsi="Cambria Math"/>
                        <w:i/>
                        <w:sz w:val="20"/>
                        <w:szCs w:val="20"/>
                      </w:rPr>
                    </m:ctrlPr>
                  </m:naryPr>
                  <m:sub>
                    <m:r>
                      <w:rPr>
                        <w:rFonts w:ascii="Cambria Math" w:eastAsia="SimSun" w:hAnsi="Cambria Math"/>
                        <w:sz w:val="20"/>
                        <w:szCs w:val="20"/>
                      </w:rPr>
                      <m:t>i=1</m:t>
                    </m:r>
                  </m:sub>
                  <m:sup>
                    <m:r>
                      <w:rPr>
                        <w:rFonts w:ascii="Cambria Math" w:eastAsia="SimSun" w:hAnsi="Cambria Math"/>
                        <w:sz w:val="20"/>
                        <w:szCs w:val="20"/>
                      </w:rPr>
                      <m:t>N</m:t>
                    </m:r>
                  </m:sup>
                  <m:e>
                    <m:sSub>
                      <m:sSubPr>
                        <m:ctrlPr>
                          <w:rPr>
                            <w:rFonts w:ascii="Cambria Math" w:eastAsia="SimSun" w:hAnsi="Cambria Math"/>
                            <w:i/>
                            <w:sz w:val="20"/>
                            <w:szCs w:val="20"/>
                          </w:rPr>
                        </m:ctrlPr>
                      </m:sSubPr>
                      <m:e>
                        <m:r>
                          <w:rPr>
                            <w:rFonts w:ascii="Cambria Math" w:eastAsia="SimSun" w:hAnsi="Cambria Math"/>
                            <w:sz w:val="20"/>
                            <w:szCs w:val="20"/>
                          </w:rPr>
                          <m:t>w</m:t>
                        </m:r>
                      </m:e>
                      <m:sub>
                        <m:r>
                          <w:rPr>
                            <w:rFonts w:ascii="Cambria Math" w:eastAsia="SimSun" w:hAnsi="Cambria Math"/>
                            <w:sz w:val="20"/>
                            <w:szCs w:val="20"/>
                          </w:rPr>
                          <m:t>i</m:t>
                        </m:r>
                      </m:sub>
                    </m:sSub>
                    <m:sSub>
                      <m:sSubPr>
                        <m:ctrlPr>
                          <w:rPr>
                            <w:rFonts w:ascii="Cambria Math" w:eastAsia="SimSun" w:hAnsi="Cambria Math"/>
                            <w:i/>
                            <w:sz w:val="20"/>
                            <w:szCs w:val="20"/>
                          </w:rPr>
                        </m:ctrlPr>
                      </m:sSubPr>
                      <m:e>
                        <m:r>
                          <w:rPr>
                            <w:rFonts w:ascii="Cambria Math" w:eastAsia="SimSun" w:hAnsi="Cambria Math"/>
                            <w:sz w:val="20"/>
                            <w:szCs w:val="20"/>
                          </w:rPr>
                          <m:t>ψ</m:t>
                        </m:r>
                      </m:e>
                      <m:sub>
                        <m:r>
                          <w:rPr>
                            <w:rFonts w:ascii="Cambria Math" w:eastAsia="SimSun" w:hAnsi="Cambria Math"/>
                            <w:sz w:val="20"/>
                            <w:szCs w:val="20"/>
                          </w:rPr>
                          <m:t>i</m:t>
                        </m:r>
                      </m:sub>
                    </m:sSub>
                    <m:d>
                      <m:dPr>
                        <m:ctrlPr>
                          <w:rPr>
                            <w:rFonts w:ascii="Cambria Math" w:eastAsia="SimSun" w:hAnsi="Cambria Math"/>
                            <w:i/>
                            <w:sz w:val="20"/>
                            <w:szCs w:val="20"/>
                          </w:rPr>
                        </m:ctrlPr>
                      </m:dPr>
                      <m:e>
                        <m:f>
                          <m:fPr>
                            <m:ctrlPr>
                              <w:rPr>
                                <w:rFonts w:ascii="Cambria Math" w:eastAsia="SimSun" w:hAnsi="Cambria Math"/>
                                <w:i/>
                                <w:sz w:val="20"/>
                                <w:szCs w:val="20"/>
                              </w:rPr>
                            </m:ctrlPr>
                          </m:fPr>
                          <m:num>
                            <m:r>
                              <w:rPr>
                                <w:rFonts w:ascii="Cambria Math" w:eastAsia="SimSun" w:hAnsi="Cambria Math"/>
                                <w:sz w:val="20"/>
                                <w:szCs w:val="20"/>
                              </w:rPr>
                              <m:t>t-</m:t>
                            </m:r>
                            <m:sSub>
                              <m:sSubPr>
                                <m:ctrlPr>
                                  <w:rPr>
                                    <w:rFonts w:ascii="Cambria Math" w:eastAsia="SimSun" w:hAnsi="Cambria Math"/>
                                    <w:i/>
                                    <w:sz w:val="20"/>
                                    <w:szCs w:val="20"/>
                                  </w:rPr>
                                </m:ctrlPr>
                              </m:sSubPr>
                              <m:e>
                                <m:r>
                                  <w:rPr>
                                    <w:rFonts w:ascii="Cambria Math" w:eastAsia="SimSun" w:hAnsi="Cambria Math"/>
                                    <w:sz w:val="20"/>
                                    <w:szCs w:val="20"/>
                                  </w:rPr>
                                  <m:t>b</m:t>
                                </m:r>
                              </m:e>
                              <m:sub>
                                <m:r>
                                  <w:rPr>
                                    <w:rFonts w:ascii="Cambria Math" w:eastAsia="SimSun" w:hAnsi="Cambria Math"/>
                                    <w:sz w:val="20"/>
                                    <w:szCs w:val="20"/>
                                  </w:rPr>
                                  <m:t>i</m:t>
                                </m:r>
                              </m:sub>
                            </m:sSub>
                          </m:num>
                          <m:den>
                            <m:sSub>
                              <m:sSubPr>
                                <m:ctrlPr>
                                  <w:rPr>
                                    <w:rFonts w:ascii="Cambria Math" w:eastAsia="SimSun" w:hAnsi="Cambria Math"/>
                                    <w:i/>
                                    <w:sz w:val="20"/>
                                    <w:szCs w:val="20"/>
                                  </w:rPr>
                                </m:ctrlPr>
                              </m:sSubPr>
                              <m:e>
                                <m:r>
                                  <w:rPr>
                                    <w:rFonts w:ascii="Cambria Math" w:eastAsia="SimSun" w:hAnsi="Cambria Math"/>
                                    <w:sz w:val="20"/>
                                    <w:szCs w:val="20"/>
                                  </w:rPr>
                                  <m:t>a</m:t>
                                </m:r>
                              </m:e>
                              <m:sub>
                                <m:r>
                                  <w:rPr>
                                    <w:rFonts w:ascii="Cambria Math" w:eastAsia="SimSun" w:hAnsi="Cambria Math"/>
                                    <w:sz w:val="20"/>
                                    <w:szCs w:val="20"/>
                                  </w:rPr>
                                  <m:t>i</m:t>
                                </m:r>
                              </m:sub>
                            </m:sSub>
                          </m:den>
                        </m:f>
                      </m:e>
                    </m:d>
                  </m:e>
                </m:nary>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w</m:t>
                    </m:r>
                  </m:e>
                  <m:sub>
                    <m:r>
                      <w:rPr>
                        <w:rFonts w:ascii="Cambria Math" w:eastAsia="SimSun" w:hAnsi="Cambria Math"/>
                        <w:sz w:val="20"/>
                        <w:szCs w:val="20"/>
                      </w:rPr>
                      <m:t>0</m:t>
                    </m:r>
                  </m:sub>
                </m:sSub>
                <m:r>
                  <w:rPr>
                    <w:rFonts w:ascii="Cambria Math" w:eastAsia="SimSun" w:hAnsi="Cambria Math"/>
                    <w:sz w:val="20"/>
                    <w:szCs w:val="20"/>
                  </w:rPr>
                  <m:t xml:space="preserve"> (WNN Output)</m:t>
                </m:r>
              </m:oMath>
            </m:oMathPara>
          </w:p>
        </w:tc>
        <w:tc>
          <w:tcPr>
            <w:tcW w:w="419" w:type="dxa"/>
            <w:vAlign w:val="center"/>
          </w:tcPr>
          <w:p w14:paraId="04031D25" w14:textId="3A8370BC" w:rsidR="00AC4E7C" w:rsidRPr="00D31E45" w:rsidRDefault="00AC4E7C" w:rsidP="00087197">
            <w:pPr>
              <w:spacing w:line="360" w:lineRule="auto"/>
              <w:jc w:val="center"/>
              <w:rPr>
                <w:rFonts w:eastAsia="SimSun"/>
                <w:sz w:val="20"/>
                <w:szCs w:val="20"/>
              </w:rPr>
            </w:pPr>
            <w:r w:rsidRPr="00D31E45">
              <w:rPr>
                <w:rFonts w:eastAsia="SimSun"/>
                <w:sz w:val="20"/>
                <w:szCs w:val="20"/>
              </w:rPr>
              <w:t>(</w:t>
            </w:r>
            <w:r w:rsidRPr="00D31E45">
              <w:rPr>
                <w:sz w:val="20"/>
                <w:szCs w:val="20"/>
              </w:rPr>
              <w:t>2)</w:t>
            </w:r>
          </w:p>
        </w:tc>
      </w:tr>
    </w:tbl>
    <w:p w14:paraId="702EBE68" w14:textId="26E4C443" w:rsidR="00AC4E7C" w:rsidRPr="00E6737A" w:rsidRDefault="00E306F3" w:rsidP="00585A86">
      <w:pPr>
        <w:ind w:firstLine="284"/>
        <w:jc w:val="both"/>
        <w:rPr>
          <w:rFonts w:eastAsia="SimSun"/>
          <w:i/>
          <w:iCs/>
          <w:sz w:val="20"/>
          <w:szCs w:val="20"/>
        </w:rPr>
      </w:pPr>
      <w:r w:rsidRPr="00E6737A">
        <w:rPr>
          <w:rFonts w:eastAsia="SimSun"/>
          <w:sz w:val="20"/>
          <w:szCs w:val="20"/>
        </w:rPr>
        <w:t xml:space="preserve">Where </w:t>
      </w:r>
      <m:oMath>
        <m:sSub>
          <m:sSubPr>
            <m:ctrlPr>
              <w:rPr>
                <w:rFonts w:ascii="Cambria Math" w:eastAsia="SimSun" w:hAnsi="Cambria Math"/>
                <w:i/>
                <w:sz w:val="20"/>
                <w:szCs w:val="20"/>
              </w:rPr>
            </m:ctrlPr>
          </m:sSubPr>
          <m:e>
            <m:r>
              <w:rPr>
                <w:rFonts w:ascii="Cambria Math" w:eastAsia="SimSun" w:hAnsi="Cambria Math"/>
                <w:sz w:val="20"/>
                <w:szCs w:val="20"/>
              </w:rPr>
              <m:t>w</m:t>
            </m:r>
          </m:e>
          <m:sub>
            <m:r>
              <w:rPr>
                <w:rFonts w:ascii="Cambria Math" w:eastAsia="SimSun" w:hAnsi="Cambria Math"/>
                <w:sz w:val="20"/>
                <w:szCs w:val="20"/>
              </w:rPr>
              <m:t>i</m:t>
            </m:r>
          </m:sub>
        </m:sSub>
      </m:oMath>
      <w:r w:rsidRPr="00E6737A">
        <w:rPr>
          <w:rFonts w:eastAsia="SimSun"/>
          <w:sz w:val="20"/>
          <w:szCs w:val="20"/>
        </w:rPr>
        <w:t xml:space="preserve"> ar the connection weights, </w:t>
      </w:r>
      <m:oMath>
        <m:sSub>
          <m:sSubPr>
            <m:ctrlPr>
              <w:rPr>
                <w:rFonts w:ascii="Cambria Math" w:eastAsia="SimSun" w:hAnsi="Cambria Math"/>
                <w:i/>
                <w:sz w:val="20"/>
                <w:szCs w:val="20"/>
              </w:rPr>
            </m:ctrlPr>
          </m:sSubPr>
          <m:e>
            <m:r>
              <w:rPr>
                <w:rFonts w:ascii="Cambria Math" w:eastAsia="SimSun" w:hAnsi="Cambria Math"/>
                <w:sz w:val="20"/>
                <w:szCs w:val="20"/>
              </w:rPr>
              <m:t>a</m:t>
            </m:r>
          </m:e>
          <m:sub>
            <m:r>
              <w:rPr>
                <w:rFonts w:ascii="Cambria Math" w:eastAsia="SimSun" w:hAnsi="Cambria Math"/>
                <w:sz w:val="20"/>
                <w:szCs w:val="20"/>
              </w:rPr>
              <m:t>i</m:t>
            </m:r>
          </m:sub>
        </m:sSub>
      </m:oMath>
      <w:r w:rsidRPr="00E6737A">
        <w:rPr>
          <w:rFonts w:eastAsia="SimSun"/>
          <w:sz w:val="20"/>
          <w:szCs w:val="20"/>
        </w:rPr>
        <w:t xml:space="preserve"> and </w:t>
      </w:r>
      <m:oMath>
        <m:sSub>
          <m:sSubPr>
            <m:ctrlPr>
              <w:rPr>
                <w:rFonts w:ascii="Cambria Math" w:eastAsia="SimSun" w:hAnsi="Cambria Math"/>
                <w:i/>
                <w:sz w:val="20"/>
                <w:szCs w:val="20"/>
              </w:rPr>
            </m:ctrlPr>
          </m:sSubPr>
          <m:e>
            <m:r>
              <w:rPr>
                <w:rFonts w:ascii="Cambria Math" w:eastAsia="SimSun" w:hAnsi="Cambria Math"/>
                <w:sz w:val="20"/>
                <w:szCs w:val="20"/>
              </w:rPr>
              <m:t>b</m:t>
            </m:r>
          </m:e>
          <m:sub>
            <m:r>
              <w:rPr>
                <w:rFonts w:ascii="Cambria Math" w:eastAsia="SimSun" w:hAnsi="Cambria Math"/>
                <w:sz w:val="20"/>
                <w:szCs w:val="20"/>
              </w:rPr>
              <m:t>i</m:t>
            </m:r>
          </m:sub>
        </m:sSub>
      </m:oMath>
      <w:r w:rsidRPr="00E6737A">
        <w:rPr>
          <w:rFonts w:eastAsia="SimSun"/>
          <w:sz w:val="20"/>
          <w:szCs w:val="20"/>
        </w:rPr>
        <w:t xml:space="preserve"> are the dilation and translation parameters of the </w:t>
      </w:r>
      <w:proofErr w:type="spellStart"/>
      <w:r w:rsidRPr="00E6737A">
        <w:rPr>
          <w:rFonts w:eastAsia="SimSun"/>
          <w:i/>
          <w:iCs/>
          <w:sz w:val="20"/>
          <w:szCs w:val="20"/>
        </w:rPr>
        <w:t>i-th</w:t>
      </w:r>
      <w:proofErr w:type="spellEnd"/>
      <w:r w:rsidRPr="00E6737A">
        <w:rPr>
          <w:rFonts w:eastAsia="SimSun"/>
          <w:i/>
          <w:iCs/>
          <w:sz w:val="20"/>
          <w:szCs w:val="20"/>
        </w:rPr>
        <w:t xml:space="preserve"> </w:t>
      </w:r>
      <w:r w:rsidRPr="00E6737A">
        <w:rPr>
          <w:rFonts w:eastAsia="SimSun"/>
          <w:i/>
          <w:iCs/>
          <w:sz w:val="20"/>
          <w:szCs w:val="20"/>
        </w:rPr>
        <w:softHyphen/>
        <w:t>wavelet node.</w:t>
      </w:r>
    </w:p>
    <w:p w14:paraId="0129FE6C" w14:textId="5B250B60" w:rsidR="00E306F3" w:rsidRPr="00E6737A" w:rsidRDefault="000533E0" w:rsidP="00111A4F">
      <w:pPr>
        <w:jc w:val="both"/>
        <w:rPr>
          <w:sz w:val="20"/>
          <w:szCs w:val="20"/>
        </w:rPr>
      </w:pPr>
      <w:r w:rsidRPr="00E6737A">
        <w:rPr>
          <w:rFonts w:eastAsia="SimSun"/>
          <w:sz w:val="20"/>
          <w:szCs w:val="20"/>
        </w:rPr>
        <w:t xml:space="preserve">In addition, </w:t>
      </w:r>
      <w:r w:rsidRPr="00E6737A">
        <w:rPr>
          <w:sz w:val="20"/>
          <w:szCs w:val="20"/>
        </w:rPr>
        <w:t>the WNN parameters are optimized using a gradient descent algorithm with an adaptive learning rate: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
        <w:gridCol w:w="8440"/>
        <w:gridCol w:w="496"/>
      </w:tblGrid>
      <w:tr w:rsidR="00E306F3" w:rsidRPr="00C63ABC" w14:paraId="7D00F2FB" w14:textId="77777777" w:rsidTr="00E306F3">
        <w:tc>
          <w:tcPr>
            <w:tcW w:w="419" w:type="dxa"/>
            <w:vAlign w:val="center"/>
          </w:tcPr>
          <w:p w14:paraId="575D01F6" w14:textId="77777777" w:rsidR="00E306F3" w:rsidRDefault="00E306F3" w:rsidP="00087197">
            <w:pPr>
              <w:spacing w:line="360" w:lineRule="auto"/>
              <w:jc w:val="center"/>
              <w:rPr>
                <w:rFonts w:eastAsia="SimSun"/>
              </w:rPr>
            </w:pPr>
          </w:p>
        </w:tc>
        <w:tc>
          <w:tcPr>
            <w:tcW w:w="8440" w:type="dxa"/>
            <w:vAlign w:val="center"/>
          </w:tcPr>
          <w:p w14:paraId="2621291D" w14:textId="50FF0BE9" w:rsidR="00E306F3" w:rsidRPr="00C63ABC" w:rsidRDefault="00000000" w:rsidP="00087197">
            <w:pPr>
              <w:spacing w:line="360" w:lineRule="auto"/>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w</m:t>
                    </m:r>
                  </m:e>
                  <m:sub>
                    <m:r>
                      <w:rPr>
                        <w:rFonts w:ascii="Cambria Math" w:eastAsia="SimSun" w:hAnsi="Cambria Math"/>
                        <w:sz w:val="20"/>
                        <w:szCs w:val="20"/>
                      </w:rPr>
                      <m:t>i</m:t>
                    </m:r>
                  </m:sub>
                </m:sSub>
                <m:d>
                  <m:dPr>
                    <m:ctrlPr>
                      <w:rPr>
                        <w:rFonts w:ascii="Cambria Math" w:eastAsia="SimSun" w:hAnsi="Cambria Math"/>
                        <w:i/>
                        <w:sz w:val="20"/>
                        <w:szCs w:val="20"/>
                      </w:rPr>
                    </m:ctrlPr>
                  </m:dPr>
                  <m:e>
                    <m:r>
                      <w:rPr>
                        <w:rFonts w:ascii="Cambria Math" w:eastAsia="SimSun" w:hAnsi="Cambria Math"/>
                        <w:sz w:val="20"/>
                        <w:szCs w:val="20"/>
                      </w:rPr>
                      <m:t>k+1</m:t>
                    </m:r>
                  </m:e>
                </m:d>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w</m:t>
                    </m:r>
                  </m:e>
                  <m:sub>
                    <m:r>
                      <w:rPr>
                        <w:rFonts w:ascii="Cambria Math" w:eastAsia="SimSun" w:hAnsi="Cambria Math"/>
                        <w:sz w:val="20"/>
                        <w:szCs w:val="20"/>
                      </w:rPr>
                      <m:t>i</m:t>
                    </m:r>
                  </m:sub>
                </m:sSub>
                <m:d>
                  <m:dPr>
                    <m:ctrlPr>
                      <w:rPr>
                        <w:rFonts w:ascii="Cambria Math" w:eastAsia="SimSun" w:hAnsi="Cambria Math"/>
                        <w:i/>
                        <w:sz w:val="20"/>
                        <w:szCs w:val="20"/>
                      </w:rPr>
                    </m:ctrlPr>
                  </m:dPr>
                  <m:e>
                    <m:r>
                      <w:rPr>
                        <w:rFonts w:ascii="Cambria Math" w:eastAsia="SimSun" w:hAnsi="Cambria Math"/>
                        <w:sz w:val="20"/>
                        <w:szCs w:val="20"/>
                      </w:rPr>
                      <m:t>k</m:t>
                    </m:r>
                  </m:e>
                </m:d>
                <m:r>
                  <w:rPr>
                    <w:rFonts w:ascii="Cambria Math" w:eastAsia="SimSun" w:hAnsi="Cambria Math"/>
                    <w:sz w:val="20"/>
                    <w:szCs w:val="20"/>
                  </w:rPr>
                  <m:t>-η(k)</m:t>
                </m:r>
                <m:f>
                  <m:fPr>
                    <m:ctrlPr>
                      <w:rPr>
                        <w:rFonts w:ascii="Cambria Math" w:eastAsia="SimSun" w:hAnsi="Cambria Math"/>
                        <w:i/>
                        <w:sz w:val="20"/>
                        <w:szCs w:val="20"/>
                      </w:rPr>
                    </m:ctrlPr>
                  </m:fPr>
                  <m:num>
                    <m:r>
                      <w:rPr>
                        <w:rFonts w:ascii="Cambria Math" w:eastAsia="SimSun" w:hAnsi="Cambria Math"/>
                        <w:sz w:val="20"/>
                        <w:szCs w:val="20"/>
                      </w:rPr>
                      <m:t>∂E</m:t>
                    </m:r>
                  </m:num>
                  <m:den>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w</m:t>
                        </m:r>
                      </m:e>
                      <m:sub>
                        <m:r>
                          <w:rPr>
                            <w:rFonts w:ascii="Cambria Math" w:eastAsia="SimSun" w:hAnsi="Cambria Math"/>
                            <w:sz w:val="20"/>
                            <w:szCs w:val="20"/>
                          </w:rPr>
                          <m:t>i</m:t>
                        </m:r>
                      </m:sub>
                    </m:sSub>
                  </m:den>
                </m:f>
              </m:oMath>
            </m:oMathPara>
          </w:p>
        </w:tc>
        <w:tc>
          <w:tcPr>
            <w:tcW w:w="496" w:type="dxa"/>
            <w:vAlign w:val="center"/>
          </w:tcPr>
          <w:p w14:paraId="613302D8" w14:textId="591AB117" w:rsidR="00E306F3" w:rsidRPr="00C63ABC" w:rsidRDefault="00E306F3" w:rsidP="00087197">
            <w:pPr>
              <w:spacing w:line="360" w:lineRule="auto"/>
              <w:jc w:val="center"/>
              <w:rPr>
                <w:rFonts w:eastAsia="SimSun"/>
                <w:sz w:val="20"/>
                <w:szCs w:val="20"/>
              </w:rPr>
            </w:pPr>
            <w:r w:rsidRPr="00C63ABC">
              <w:rPr>
                <w:rFonts w:eastAsia="SimSun"/>
                <w:sz w:val="20"/>
                <w:szCs w:val="20"/>
              </w:rPr>
              <w:t>(</w:t>
            </w:r>
            <w:r w:rsidRPr="00C63ABC">
              <w:rPr>
                <w:sz w:val="20"/>
                <w:szCs w:val="20"/>
              </w:rPr>
              <w:t>3)</w:t>
            </w:r>
          </w:p>
        </w:tc>
      </w:tr>
      <w:tr w:rsidR="00E306F3" w:rsidRPr="00C63ABC" w14:paraId="12E5E669" w14:textId="77777777" w:rsidTr="00E306F3">
        <w:tc>
          <w:tcPr>
            <w:tcW w:w="419" w:type="dxa"/>
          </w:tcPr>
          <w:p w14:paraId="28767135" w14:textId="77777777" w:rsidR="00E306F3" w:rsidRDefault="00E306F3" w:rsidP="00087197">
            <w:pPr>
              <w:spacing w:line="360" w:lineRule="auto"/>
              <w:jc w:val="center"/>
              <w:rPr>
                <w:rFonts w:eastAsia="SimSun"/>
              </w:rPr>
            </w:pPr>
          </w:p>
        </w:tc>
        <w:tc>
          <w:tcPr>
            <w:tcW w:w="8440" w:type="dxa"/>
          </w:tcPr>
          <w:p w14:paraId="62E1D8FE" w14:textId="3EE5309B" w:rsidR="00E306F3" w:rsidRPr="00C63ABC" w:rsidRDefault="00000000" w:rsidP="00087197">
            <w:pPr>
              <w:spacing w:line="360" w:lineRule="auto"/>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a</m:t>
                    </m:r>
                  </m:e>
                  <m:sub>
                    <m:r>
                      <w:rPr>
                        <w:rFonts w:ascii="Cambria Math" w:eastAsia="SimSun" w:hAnsi="Cambria Math"/>
                        <w:sz w:val="20"/>
                        <w:szCs w:val="20"/>
                      </w:rPr>
                      <m:t>i</m:t>
                    </m:r>
                  </m:sub>
                </m:sSub>
                <m:d>
                  <m:dPr>
                    <m:ctrlPr>
                      <w:rPr>
                        <w:rFonts w:ascii="Cambria Math" w:eastAsia="SimSun" w:hAnsi="Cambria Math"/>
                        <w:i/>
                        <w:sz w:val="20"/>
                        <w:szCs w:val="20"/>
                      </w:rPr>
                    </m:ctrlPr>
                  </m:dPr>
                  <m:e>
                    <m:r>
                      <w:rPr>
                        <w:rFonts w:ascii="Cambria Math" w:eastAsia="SimSun" w:hAnsi="Cambria Math"/>
                        <w:sz w:val="20"/>
                        <w:szCs w:val="20"/>
                      </w:rPr>
                      <m:t>k+1</m:t>
                    </m:r>
                  </m:e>
                </m:d>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a</m:t>
                    </m:r>
                  </m:e>
                  <m:sub>
                    <m:r>
                      <w:rPr>
                        <w:rFonts w:ascii="Cambria Math" w:eastAsia="SimSun" w:hAnsi="Cambria Math"/>
                        <w:sz w:val="20"/>
                        <w:szCs w:val="20"/>
                      </w:rPr>
                      <m:t>i</m:t>
                    </m:r>
                  </m:sub>
                </m:sSub>
                <m:d>
                  <m:dPr>
                    <m:ctrlPr>
                      <w:rPr>
                        <w:rFonts w:ascii="Cambria Math" w:eastAsia="SimSun" w:hAnsi="Cambria Math"/>
                        <w:i/>
                        <w:sz w:val="20"/>
                        <w:szCs w:val="20"/>
                      </w:rPr>
                    </m:ctrlPr>
                  </m:dPr>
                  <m:e>
                    <m:r>
                      <w:rPr>
                        <w:rFonts w:ascii="Cambria Math" w:eastAsia="SimSun" w:hAnsi="Cambria Math"/>
                        <w:sz w:val="20"/>
                        <w:szCs w:val="20"/>
                      </w:rPr>
                      <m:t>k</m:t>
                    </m:r>
                  </m:e>
                </m:d>
                <m:r>
                  <w:rPr>
                    <w:rFonts w:ascii="Cambria Math" w:eastAsia="SimSun" w:hAnsi="Cambria Math"/>
                    <w:sz w:val="20"/>
                    <w:szCs w:val="20"/>
                  </w:rPr>
                  <m:t>-η(k)</m:t>
                </m:r>
                <m:f>
                  <m:fPr>
                    <m:ctrlPr>
                      <w:rPr>
                        <w:rFonts w:ascii="Cambria Math" w:eastAsia="SimSun" w:hAnsi="Cambria Math"/>
                        <w:i/>
                        <w:sz w:val="20"/>
                        <w:szCs w:val="20"/>
                      </w:rPr>
                    </m:ctrlPr>
                  </m:fPr>
                  <m:num>
                    <m:r>
                      <w:rPr>
                        <w:rFonts w:ascii="Cambria Math" w:eastAsia="SimSun" w:hAnsi="Cambria Math"/>
                        <w:sz w:val="20"/>
                        <w:szCs w:val="20"/>
                      </w:rPr>
                      <m:t>∂E</m:t>
                    </m:r>
                  </m:num>
                  <m:den>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a</m:t>
                        </m:r>
                      </m:e>
                      <m:sub>
                        <m:r>
                          <w:rPr>
                            <w:rFonts w:ascii="Cambria Math" w:eastAsia="SimSun" w:hAnsi="Cambria Math"/>
                            <w:sz w:val="20"/>
                            <w:szCs w:val="20"/>
                          </w:rPr>
                          <m:t>i</m:t>
                        </m:r>
                      </m:sub>
                    </m:sSub>
                  </m:den>
                </m:f>
              </m:oMath>
            </m:oMathPara>
          </w:p>
        </w:tc>
        <w:tc>
          <w:tcPr>
            <w:tcW w:w="496" w:type="dxa"/>
          </w:tcPr>
          <w:p w14:paraId="0D4E60D8" w14:textId="180BE0C2" w:rsidR="00E306F3" w:rsidRPr="00C63ABC" w:rsidRDefault="00E306F3" w:rsidP="00087197">
            <w:pPr>
              <w:spacing w:line="360" w:lineRule="auto"/>
              <w:jc w:val="center"/>
              <w:rPr>
                <w:rFonts w:eastAsia="SimSun"/>
                <w:sz w:val="20"/>
                <w:szCs w:val="20"/>
              </w:rPr>
            </w:pPr>
            <w:r w:rsidRPr="00C63ABC">
              <w:rPr>
                <w:rFonts w:eastAsia="SimSun"/>
                <w:sz w:val="20"/>
                <w:szCs w:val="20"/>
              </w:rPr>
              <w:t>(</w:t>
            </w:r>
            <w:r w:rsidRPr="00C63ABC">
              <w:rPr>
                <w:sz w:val="20"/>
                <w:szCs w:val="20"/>
              </w:rPr>
              <w:t>4)</w:t>
            </w:r>
          </w:p>
        </w:tc>
      </w:tr>
      <w:tr w:rsidR="00E306F3" w:rsidRPr="00C63ABC" w14:paraId="7CE5A470" w14:textId="77777777" w:rsidTr="00E306F3">
        <w:tc>
          <w:tcPr>
            <w:tcW w:w="419" w:type="dxa"/>
          </w:tcPr>
          <w:p w14:paraId="18C4F681" w14:textId="77777777" w:rsidR="00E306F3" w:rsidRDefault="00E306F3" w:rsidP="00087197">
            <w:pPr>
              <w:spacing w:line="360" w:lineRule="auto"/>
              <w:jc w:val="center"/>
              <w:rPr>
                <w:rFonts w:eastAsia="SimSun"/>
              </w:rPr>
            </w:pPr>
          </w:p>
        </w:tc>
        <w:tc>
          <w:tcPr>
            <w:tcW w:w="8440" w:type="dxa"/>
          </w:tcPr>
          <w:p w14:paraId="57317AB8" w14:textId="6582AF12" w:rsidR="00E306F3" w:rsidRPr="00C63ABC" w:rsidRDefault="00000000" w:rsidP="00087197">
            <w:pPr>
              <w:spacing w:line="360" w:lineRule="auto"/>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b</m:t>
                    </m:r>
                  </m:e>
                  <m:sub>
                    <m:r>
                      <w:rPr>
                        <w:rFonts w:ascii="Cambria Math" w:eastAsia="SimSun" w:hAnsi="Cambria Math"/>
                        <w:sz w:val="20"/>
                        <w:szCs w:val="20"/>
                      </w:rPr>
                      <m:t>i</m:t>
                    </m:r>
                  </m:sub>
                </m:sSub>
                <m:d>
                  <m:dPr>
                    <m:ctrlPr>
                      <w:rPr>
                        <w:rFonts w:ascii="Cambria Math" w:eastAsia="SimSun" w:hAnsi="Cambria Math"/>
                        <w:i/>
                        <w:sz w:val="20"/>
                        <w:szCs w:val="20"/>
                      </w:rPr>
                    </m:ctrlPr>
                  </m:dPr>
                  <m:e>
                    <m:r>
                      <w:rPr>
                        <w:rFonts w:ascii="Cambria Math" w:eastAsia="SimSun" w:hAnsi="Cambria Math"/>
                        <w:sz w:val="20"/>
                        <w:szCs w:val="20"/>
                      </w:rPr>
                      <m:t>k+1</m:t>
                    </m:r>
                  </m:e>
                </m:d>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b</m:t>
                    </m:r>
                  </m:e>
                  <m:sub>
                    <m:r>
                      <w:rPr>
                        <w:rFonts w:ascii="Cambria Math" w:eastAsia="SimSun" w:hAnsi="Cambria Math"/>
                        <w:sz w:val="20"/>
                        <w:szCs w:val="20"/>
                      </w:rPr>
                      <m:t>i</m:t>
                    </m:r>
                  </m:sub>
                </m:sSub>
                <m:d>
                  <m:dPr>
                    <m:ctrlPr>
                      <w:rPr>
                        <w:rFonts w:ascii="Cambria Math" w:eastAsia="SimSun" w:hAnsi="Cambria Math"/>
                        <w:i/>
                        <w:sz w:val="20"/>
                        <w:szCs w:val="20"/>
                      </w:rPr>
                    </m:ctrlPr>
                  </m:dPr>
                  <m:e>
                    <m:r>
                      <w:rPr>
                        <w:rFonts w:ascii="Cambria Math" w:eastAsia="SimSun" w:hAnsi="Cambria Math"/>
                        <w:sz w:val="20"/>
                        <w:szCs w:val="20"/>
                      </w:rPr>
                      <m:t>k</m:t>
                    </m:r>
                  </m:e>
                </m:d>
                <m:r>
                  <w:rPr>
                    <w:rFonts w:ascii="Cambria Math" w:eastAsia="SimSun" w:hAnsi="Cambria Math"/>
                    <w:sz w:val="20"/>
                    <w:szCs w:val="20"/>
                  </w:rPr>
                  <m:t>-η(k)</m:t>
                </m:r>
                <m:f>
                  <m:fPr>
                    <m:ctrlPr>
                      <w:rPr>
                        <w:rFonts w:ascii="Cambria Math" w:eastAsia="SimSun" w:hAnsi="Cambria Math"/>
                        <w:i/>
                        <w:sz w:val="20"/>
                        <w:szCs w:val="20"/>
                      </w:rPr>
                    </m:ctrlPr>
                  </m:fPr>
                  <m:num>
                    <m:r>
                      <w:rPr>
                        <w:rFonts w:ascii="Cambria Math" w:eastAsia="SimSun" w:hAnsi="Cambria Math"/>
                        <w:sz w:val="20"/>
                        <w:szCs w:val="20"/>
                      </w:rPr>
                      <m:t>∂E</m:t>
                    </m:r>
                  </m:num>
                  <m:den>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b</m:t>
                        </m:r>
                      </m:e>
                      <m:sub>
                        <m:r>
                          <w:rPr>
                            <w:rFonts w:ascii="Cambria Math" w:eastAsia="SimSun" w:hAnsi="Cambria Math"/>
                            <w:sz w:val="20"/>
                            <w:szCs w:val="20"/>
                          </w:rPr>
                          <m:t>i</m:t>
                        </m:r>
                      </m:sub>
                    </m:sSub>
                  </m:den>
                </m:f>
              </m:oMath>
            </m:oMathPara>
          </w:p>
        </w:tc>
        <w:tc>
          <w:tcPr>
            <w:tcW w:w="496" w:type="dxa"/>
          </w:tcPr>
          <w:p w14:paraId="203DC61A" w14:textId="726B9204" w:rsidR="00E306F3" w:rsidRPr="00C63ABC" w:rsidRDefault="00E306F3" w:rsidP="00087197">
            <w:pPr>
              <w:spacing w:line="360" w:lineRule="auto"/>
              <w:jc w:val="center"/>
              <w:rPr>
                <w:rFonts w:eastAsia="SimSun"/>
                <w:sz w:val="20"/>
                <w:szCs w:val="20"/>
              </w:rPr>
            </w:pPr>
            <w:r w:rsidRPr="00C63ABC">
              <w:rPr>
                <w:rFonts w:eastAsia="SimSun"/>
                <w:sz w:val="20"/>
                <w:szCs w:val="20"/>
              </w:rPr>
              <w:t>(</w:t>
            </w:r>
            <w:r w:rsidRPr="00C63ABC">
              <w:rPr>
                <w:sz w:val="20"/>
                <w:szCs w:val="20"/>
              </w:rPr>
              <w:t>5)</w:t>
            </w:r>
          </w:p>
        </w:tc>
      </w:tr>
    </w:tbl>
    <w:p w14:paraId="072952E0" w14:textId="0F9AF32D" w:rsidR="00E306F3" w:rsidRPr="00E306F3" w:rsidRDefault="00E306F3" w:rsidP="00C63ABC">
      <w:pPr>
        <w:spacing w:line="360" w:lineRule="auto"/>
        <w:ind w:firstLine="284"/>
        <w:jc w:val="both"/>
        <w:rPr>
          <w:rFonts w:eastAsia="SimSun"/>
        </w:rPr>
      </w:pPr>
      <w:r w:rsidRPr="00C63ABC">
        <w:rPr>
          <w:rFonts w:eastAsia="SimSun"/>
          <w:sz w:val="20"/>
          <w:szCs w:val="20"/>
        </w:rPr>
        <w:t xml:space="preserve">Where E is the mean squared error and </w:t>
      </w:r>
      <m:oMath>
        <m:r>
          <w:rPr>
            <w:rFonts w:ascii="Cambria Math" w:eastAsia="SimSun" w:hAnsi="Cambria Math"/>
            <w:sz w:val="20"/>
            <w:szCs w:val="20"/>
          </w:rPr>
          <m:t>η(k)</m:t>
        </m:r>
      </m:oMath>
      <w:r w:rsidRPr="00C63ABC">
        <w:rPr>
          <w:rFonts w:eastAsia="SimSun"/>
          <w:sz w:val="20"/>
          <w:szCs w:val="20"/>
        </w:rPr>
        <w:t xml:space="preserve"> is the adaptive learning rate</w:t>
      </w:r>
      <w:r>
        <w:rPr>
          <w:rFonts w:eastAsia="SimSun"/>
        </w:rPr>
        <w:t>.</w:t>
      </w:r>
    </w:p>
    <w:p w14:paraId="0EE8DCE1" w14:textId="296C2C2D" w:rsidR="00D33F45" w:rsidRPr="003639AB" w:rsidRDefault="00757155" w:rsidP="003639AB">
      <w:pPr>
        <w:pStyle w:val="Els-2ndorder-head"/>
        <w:numPr>
          <w:ilvl w:val="1"/>
          <w:numId w:val="6"/>
        </w:numPr>
        <w:rPr>
          <w:sz w:val="24"/>
          <w:szCs w:val="24"/>
        </w:rPr>
      </w:pPr>
      <w:r w:rsidRPr="00D167D7">
        <w:rPr>
          <w:sz w:val="24"/>
          <w:szCs w:val="24"/>
        </w:rPr>
        <w:lastRenderedPageBreak/>
        <w:t>Advanced Machine Learning Paradigms</w:t>
      </w:r>
    </w:p>
    <w:p w14:paraId="3B402284" w14:textId="47E73E2F" w:rsidR="00D33F45" w:rsidRPr="00C63ABC" w:rsidRDefault="0017615A" w:rsidP="00C63ABC">
      <w:pPr>
        <w:pStyle w:val="Els-body-text"/>
        <w:spacing w:line="240" w:lineRule="auto"/>
        <w:rPr>
          <w:rFonts w:eastAsia="Times New Roman"/>
          <w:lang w:val="en-CA"/>
        </w:rPr>
      </w:pPr>
      <w:r w:rsidRPr="00C63ABC">
        <w:t>The ANN module is used in the framework of power systems, in which it is a post-processing of the WNN-based feature extractor; that is, it processes the feature-extracted data into control signals to be fed to FACTS devices.</w:t>
      </w:r>
      <w:r w:rsidR="00D33F45" w:rsidRPr="00C63ABC">
        <w:rPr>
          <w:rFonts w:eastAsia="Times New Roman"/>
          <w:lang w:val="en-CA"/>
        </w:rPr>
        <w:t xml:space="preserve"> </w:t>
      </w:r>
      <w:r w:rsidR="00765EAF" w:rsidRPr="00C63ABC">
        <w:t>A deep feedforward architecture is chosen, in which the multiple hidden layers that operate need to evolve and act to model the nonlinear mappings that exist between the grid conditions and optimal control commands.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
        <w:gridCol w:w="8440"/>
        <w:gridCol w:w="496"/>
      </w:tblGrid>
      <w:tr w:rsidR="00D33F45" w:rsidRPr="00C63ABC" w14:paraId="361C6EE9" w14:textId="77777777" w:rsidTr="00D33F45">
        <w:tc>
          <w:tcPr>
            <w:tcW w:w="419" w:type="dxa"/>
            <w:vAlign w:val="center"/>
          </w:tcPr>
          <w:p w14:paraId="2C7CB609" w14:textId="77777777" w:rsidR="00D33F45" w:rsidRDefault="00D33F45" w:rsidP="00087197">
            <w:pPr>
              <w:spacing w:line="360" w:lineRule="auto"/>
              <w:jc w:val="center"/>
              <w:rPr>
                <w:rFonts w:eastAsia="SimSun"/>
              </w:rPr>
            </w:pPr>
          </w:p>
        </w:tc>
        <w:tc>
          <w:tcPr>
            <w:tcW w:w="8440" w:type="dxa"/>
            <w:vAlign w:val="center"/>
          </w:tcPr>
          <w:p w14:paraId="47603BD4" w14:textId="76DBB010" w:rsidR="00D33F45" w:rsidRPr="00C63ABC" w:rsidRDefault="00000000" w:rsidP="00087197">
            <w:pPr>
              <w:spacing w:line="360" w:lineRule="auto"/>
              <w:jc w:val="center"/>
              <w:rPr>
                <w:rFonts w:eastAsia="SimSun"/>
                <w:sz w:val="20"/>
                <w:szCs w:val="20"/>
              </w:rPr>
            </w:pPr>
            <m:oMath>
              <m:sSup>
                <m:sSupPr>
                  <m:ctrlPr>
                    <w:rPr>
                      <w:rFonts w:ascii="Cambria Math" w:eastAsia="SimSun" w:hAnsi="Cambria Math"/>
                      <w:i/>
                      <w:sz w:val="20"/>
                      <w:szCs w:val="20"/>
                    </w:rPr>
                  </m:ctrlPr>
                </m:sSupPr>
                <m:e>
                  <m:r>
                    <w:rPr>
                      <w:rFonts w:ascii="Cambria Math" w:eastAsia="SimSun" w:hAnsi="Cambria Math"/>
                      <w:sz w:val="20"/>
                      <w:szCs w:val="20"/>
                    </w:rPr>
                    <m:t>z</m:t>
                  </m:r>
                </m:e>
                <m:sup>
                  <m:r>
                    <w:rPr>
                      <w:rFonts w:ascii="Cambria Math" w:eastAsia="SimSun" w:hAnsi="Cambria Math"/>
                      <w:sz w:val="20"/>
                      <w:szCs w:val="20"/>
                    </w:rPr>
                    <m:t>(l)</m:t>
                  </m:r>
                </m:sup>
              </m:sSup>
              <m:r>
                <w:rPr>
                  <w:rFonts w:ascii="Cambria Math" w:eastAsia="SimSun" w:hAnsi="Cambria Math"/>
                  <w:sz w:val="20"/>
                  <w:szCs w:val="20"/>
                </w:rPr>
                <m:t>=</m:t>
              </m:r>
              <m:sSup>
                <m:sSupPr>
                  <m:ctrlPr>
                    <w:rPr>
                      <w:rFonts w:ascii="Cambria Math" w:eastAsia="SimSun" w:hAnsi="Cambria Math"/>
                      <w:i/>
                      <w:sz w:val="20"/>
                      <w:szCs w:val="20"/>
                    </w:rPr>
                  </m:ctrlPr>
                </m:sSupPr>
                <m:e>
                  <m:r>
                    <w:rPr>
                      <w:rFonts w:ascii="Cambria Math" w:eastAsia="SimSun" w:hAnsi="Cambria Math"/>
                      <w:sz w:val="20"/>
                      <w:szCs w:val="20"/>
                    </w:rPr>
                    <m:t>W</m:t>
                  </m:r>
                </m:e>
                <m:sup>
                  <m:r>
                    <w:rPr>
                      <w:rFonts w:ascii="Cambria Math" w:eastAsia="SimSun" w:hAnsi="Cambria Math"/>
                      <w:sz w:val="20"/>
                      <w:szCs w:val="20"/>
                    </w:rPr>
                    <m:t>(l)</m:t>
                  </m:r>
                </m:sup>
              </m:sSup>
              <m:sSup>
                <m:sSupPr>
                  <m:ctrlPr>
                    <w:rPr>
                      <w:rFonts w:ascii="Cambria Math" w:eastAsia="SimSun" w:hAnsi="Cambria Math"/>
                      <w:i/>
                      <w:sz w:val="20"/>
                      <w:szCs w:val="20"/>
                    </w:rPr>
                  </m:ctrlPr>
                </m:sSupPr>
                <m:e>
                  <m:r>
                    <w:rPr>
                      <w:rFonts w:ascii="Cambria Math" w:eastAsia="SimSun" w:hAnsi="Cambria Math"/>
                      <w:sz w:val="20"/>
                      <w:szCs w:val="20"/>
                    </w:rPr>
                    <m:t>a</m:t>
                  </m:r>
                </m:e>
                <m:sup>
                  <m:r>
                    <w:rPr>
                      <w:rFonts w:ascii="Cambria Math" w:eastAsia="SimSun" w:hAnsi="Cambria Math"/>
                      <w:sz w:val="20"/>
                      <w:szCs w:val="20"/>
                    </w:rPr>
                    <m:t>(l-1)</m:t>
                  </m:r>
                </m:sup>
              </m:sSup>
              <m:r>
                <w:rPr>
                  <w:rFonts w:ascii="Cambria Math" w:eastAsia="SimSun" w:hAnsi="Cambria Math"/>
                  <w:sz w:val="20"/>
                  <w:szCs w:val="20"/>
                </w:rPr>
                <m:t>+</m:t>
              </m:r>
              <m:sSup>
                <m:sSupPr>
                  <m:ctrlPr>
                    <w:rPr>
                      <w:rFonts w:ascii="Cambria Math" w:eastAsia="SimSun" w:hAnsi="Cambria Math"/>
                      <w:i/>
                      <w:sz w:val="20"/>
                      <w:szCs w:val="20"/>
                    </w:rPr>
                  </m:ctrlPr>
                </m:sSupPr>
                <m:e>
                  <m:r>
                    <w:rPr>
                      <w:rFonts w:ascii="Cambria Math" w:eastAsia="SimSun" w:hAnsi="Cambria Math"/>
                      <w:sz w:val="20"/>
                      <w:szCs w:val="20"/>
                    </w:rPr>
                    <m:t>b</m:t>
                  </m:r>
                </m:e>
                <m:sup>
                  <m:r>
                    <w:rPr>
                      <w:rFonts w:ascii="Cambria Math" w:eastAsia="SimSun" w:hAnsi="Cambria Math"/>
                      <w:sz w:val="20"/>
                      <w:szCs w:val="20"/>
                    </w:rPr>
                    <m:t>(l)</m:t>
                  </m:r>
                </m:sup>
              </m:sSup>
              <m:r>
                <w:rPr>
                  <w:rFonts w:ascii="Cambria Math" w:eastAsia="SimSun" w:hAnsi="Cambria Math"/>
                  <w:sz w:val="20"/>
                  <w:szCs w:val="20"/>
                </w:rPr>
                <m:t xml:space="preserve"> (Neural Network Forward Pass)</m:t>
              </m:r>
            </m:oMath>
            <w:r w:rsidR="00002584" w:rsidRPr="00C63ABC">
              <w:rPr>
                <w:rFonts w:eastAsia="SimSun"/>
                <w:sz w:val="20"/>
                <w:szCs w:val="20"/>
              </w:rPr>
              <w:t xml:space="preserve"> </w:t>
            </w:r>
          </w:p>
        </w:tc>
        <w:tc>
          <w:tcPr>
            <w:tcW w:w="496" w:type="dxa"/>
            <w:vAlign w:val="center"/>
          </w:tcPr>
          <w:p w14:paraId="51E41592" w14:textId="2906C8A8" w:rsidR="00D33F45" w:rsidRPr="00C63ABC" w:rsidRDefault="00D33F45" w:rsidP="00087197">
            <w:pPr>
              <w:spacing w:line="360" w:lineRule="auto"/>
              <w:jc w:val="center"/>
              <w:rPr>
                <w:rFonts w:eastAsia="SimSun"/>
                <w:sz w:val="20"/>
                <w:szCs w:val="20"/>
              </w:rPr>
            </w:pPr>
            <w:r w:rsidRPr="00C63ABC">
              <w:rPr>
                <w:rFonts w:eastAsia="SimSun"/>
                <w:sz w:val="20"/>
                <w:szCs w:val="20"/>
              </w:rPr>
              <w:t>(</w:t>
            </w:r>
            <w:r w:rsidRPr="00C63ABC">
              <w:rPr>
                <w:sz w:val="20"/>
                <w:szCs w:val="20"/>
              </w:rPr>
              <w:t>6)</w:t>
            </w:r>
          </w:p>
        </w:tc>
      </w:tr>
      <w:tr w:rsidR="00D33F45" w:rsidRPr="00C63ABC" w14:paraId="4EAB67FC" w14:textId="77777777" w:rsidTr="00D33F45">
        <w:tc>
          <w:tcPr>
            <w:tcW w:w="419" w:type="dxa"/>
          </w:tcPr>
          <w:p w14:paraId="7BD7B78F" w14:textId="77777777" w:rsidR="00D33F45" w:rsidRDefault="00D33F45" w:rsidP="00087197">
            <w:pPr>
              <w:spacing w:line="360" w:lineRule="auto"/>
              <w:jc w:val="center"/>
              <w:rPr>
                <w:rFonts w:eastAsia="SimSun"/>
              </w:rPr>
            </w:pPr>
          </w:p>
        </w:tc>
        <w:tc>
          <w:tcPr>
            <w:tcW w:w="8440" w:type="dxa"/>
          </w:tcPr>
          <w:p w14:paraId="1DA9DDC4" w14:textId="130A1C72" w:rsidR="00D33F45" w:rsidRPr="00C63ABC" w:rsidRDefault="00000000" w:rsidP="00087197">
            <w:pPr>
              <w:spacing w:line="360" w:lineRule="auto"/>
              <w:jc w:val="center"/>
              <w:rPr>
                <w:rFonts w:eastAsia="SimSun"/>
                <w:sz w:val="20"/>
                <w:szCs w:val="20"/>
              </w:rPr>
            </w:pPr>
            <m:oMathPara>
              <m:oMath>
                <m:sSup>
                  <m:sSupPr>
                    <m:ctrlPr>
                      <w:rPr>
                        <w:rFonts w:ascii="Cambria Math" w:eastAsia="SimSun" w:hAnsi="Cambria Math"/>
                        <w:i/>
                        <w:sz w:val="20"/>
                        <w:szCs w:val="20"/>
                      </w:rPr>
                    </m:ctrlPr>
                  </m:sSupPr>
                  <m:e>
                    <m:r>
                      <w:rPr>
                        <w:rFonts w:ascii="Cambria Math" w:eastAsia="SimSun" w:hAnsi="Cambria Math"/>
                        <w:sz w:val="20"/>
                        <w:szCs w:val="20"/>
                      </w:rPr>
                      <m:t>a</m:t>
                    </m:r>
                  </m:e>
                  <m:sup>
                    <m:r>
                      <w:rPr>
                        <w:rFonts w:ascii="Cambria Math" w:eastAsia="SimSun" w:hAnsi="Cambria Math"/>
                        <w:sz w:val="20"/>
                        <w:szCs w:val="20"/>
                      </w:rPr>
                      <m:t>(l)</m:t>
                    </m:r>
                  </m:sup>
                </m:sSup>
                <m:r>
                  <w:rPr>
                    <w:rFonts w:ascii="Cambria Math" w:eastAsia="SimSun" w:hAnsi="Cambria Math"/>
                    <w:sz w:val="20"/>
                    <w:szCs w:val="20"/>
                  </w:rPr>
                  <m:t>=σ(</m:t>
                </m:r>
                <m:sSup>
                  <m:sSupPr>
                    <m:ctrlPr>
                      <w:rPr>
                        <w:rFonts w:ascii="Cambria Math" w:eastAsia="SimSun" w:hAnsi="Cambria Math"/>
                        <w:i/>
                        <w:sz w:val="20"/>
                        <w:szCs w:val="20"/>
                      </w:rPr>
                    </m:ctrlPr>
                  </m:sSupPr>
                  <m:e>
                    <m:r>
                      <w:rPr>
                        <w:rFonts w:ascii="Cambria Math" w:eastAsia="SimSun" w:hAnsi="Cambria Math"/>
                        <w:sz w:val="20"/>
                        <w:szCs w:val="20"/>
                      </w:rPr>
                      <m:t>z</m:t>
                    </m:r>
                  </m:e>
                  <m:sup>
                    <m:d>
                      <m:dPr>
                        <m:ctrlPr>
                          <w:rPr>
                            <w:rFonts w:ascii="Cambria Math" w:eastAsia="SimSun" w:hAnsi="Cambria Math"/>
                            <w:i/>
                            <w:sz w:val="20"/>
                            <w:szCs w:val="20"/>
                          </w:rPr>
                        </m:ctrlPr>
                      </m:dPr>
                      <m:e>
                        <m:r>
                          <w:rPr>
                            <w:rFonts w:ascii="Cambria Math" w:eastAsia="SimSun" w:hAnsi="Cambria Math"/>
                            <w:sz w:val="20"/>
                            <w:szCs w:val="20"/>
                          </w:rPr>
                          <m:t>l</m:t>
                        </m:r>
                      </m:e>
                    </m:d>
                  </m:sup>
                </m:sSup>
                <m:r>
                  <w:rPr>
                    <w:rFonts w:ascii="Cambria Math" w:eastAsia="SimSun" w:hAnsi="Cambria Math"/>
                    <w:sz w:val="20"/>
                    <w:szCs w:val="20"/>
                  </w:rPr>
                  <m:t>)</m:t>
                </m:r>
              </m:oMath>
            </m:oMathPara>
          </w:p>
        </w:tc>
        <w:tc>
          <w:tcPr>
            <w:tcW w:w="496" w:type="dxa"/>
          </w:tcPr>
          <w:p w14:paraId="18AD6293" w14:textId="0831A87D" w:rsidR="00D33F45" w:rsidRPr="00C63ABC" w:rsidRDefault="00D33F45" w:rsidP="00087197">
            <w:pPr>
              <w:spacing w:line="360" w:lineRule="auto"/>
              <w:jc w:val="center"/>
              <w:rPr>
                <w:rFonts w:eastAsia="SimSun"/>
                <w:sz w:val="20"/>
                <w:szCs w:val="20"/>
              </w:rPr>
            </w:pPr>
            <w:r w:rsidRPr="00C63ABC">
              <w:rPr>
                <w:rFonts w:eastAsia="SimSun"/>
                <w:sz w:val="20"/>
                <w:szCs w:val="20"/>
              </w:rPr>
              <w:t>(</w:t>
            </w:r>
            <w:r w:rsidRPr="00C63ABC">
              <w:rPr>
                <w:sz w:val="20"/>
                <w:szCs w:val="20"/>
              </w:rPr>
              <w:t>7)</w:t>
            </w:r>
          </w:p>
        </w:tc>
      </w:tr>
    </w:tbl>
    <w:p w14:paraId="756B327C" w14:textId="78E1787E" w:rsidR="00D33F45" w:rsidRPr="00905709" w:rsidRDefault="00D33F45" w:rsidP="00905709">
      <w:pPr>
        <w:pStyle w:val="Els-body-text"/>
        <w:spacing w:line="240" w:lineRule="auto"/>
        <w:rPr>
          <w:rFonts w:eastAsia="Times New Roman"/>
        </w:rPr>
      </w:pPr>
      <w:r w:rsidRPr="00905709">
        <w:rPr>
          <w:rFonts w:eastAsia="Times New Roman"/>
          <w:lang w:val="en-CA"/>
        </w:rPr>
        <w:t xml:space="preserve">Where </w:t>
      </w:r>
      <w:r w:rsidRPr="00905709">
        <w:rPr>
          <w:rFonts w:eastAsia="Times New Roman"/>
          <w:i/>
          <w:iCs/>
          <w:lang w:val="en-CA"/>
        </w:rPr>
        <w:t xml:space="preserve">l </w:t>
      </w:r>
      <w:r w:rsidRPr="00905709">
        <w:rPr>
          <w:rFonts w:eastAsia="Times New Roman"/>
          <w:lang w:val="en-CA"/>
        </w:rPr>
        <w:t xml:space="preserve">denotes the layer index, </w:t>
      </w:r>
      <m:oMath>
        <m:sSup>
          <m:sSupPr>
            <m:ctrlPr>
              <w:rPr>
                <w:rFonts w:ascii="Cambria Math" w:hAnsi="Cambria Math"/>
                <w:i/>
                <w:lang w:val="en-CA"/>
              </w:rPr>
            </m:ctrlPr>
          </m:sSupPr>
          <m:e>
            <m:r>
              <w:rPr>
                <w:rFonts w:ascii="Cambria Math" w:hAnsi="Cambria Math"/>
              </w:rPr>
              <m:t>W</m:t>
            </m:r>
          </m:e>
          <m:sup>
            <m:r>
              <w:rPr>
                <w:rFonts w:ascii="Cambria Math" w:hAnsi="Cambria Math"/>
              </w:rPr>
              <m:t>(l)</m:t>
            </m:r>
          </m:sup>
        </m:sSup>
      </m:oMath>
      <w:r w:rsidRPr="00905709">
        <w:rPr>
          <w:rFonts w:eastAsia="Times New Roman"/>
          <w:lang w:val="en-CA"/>
        </w:rPr>
        <w:t xml:space="preserve"> and </w:t>
      </w:r>
      <m:oMath>
        <m:sSup>
          <m:sSupPr>
            <m:ctrlPr>
              <w:rPr>
                <w:rFonts w:ascii="Cambria Math" w:hAnsi="Cambria Math"/>
                <w:i/>
                <w:lang w:val="en-CA"/>
              </w:rPr>
            </m:ctrlPr>
          </m:sSupPr>
          <m:e>
            <m:r>
              <w:rPr>
                <w:rFonts w:ascii="Cambria Math" w:hAnsi="Cambria Math"/>
              </w:rPr>
              <m:t>b</m:t>
            </m:r>
          </m:e>
          <m:sup>
            <m:r>
              <w:rPr>
                <w:rFonts w:ascii="Cambria Math" w:hAnsi="Cambria Math"/>
              </w:rPr>
              <m:t>(l)</m:t>
            </m:r>
          </m:sup>
        </m:sSup>
      </m:oMath>
      <w:r w:rsidRPr="00905709">
        <w:rPr>
          <w:rFonts w:eastAsia="Times New Roman"/>
          <w:lang w:val="en-CA"/>
        </w:rPr>
        <w:t xml:space="preserve"> ar weights and biases, and </w:t>
      </w:r>
      <m:oMath>
        <m:r>
          <w:rPr>
            <w:rFonts w:ascii="Cambria Math" w:hAnsi="Cambria Math"/>
          </w:rPr>
          <m:t>σ</m:t>
        </m:r>
      </m:oMath>
      <w:r w:rsidRPr="00905709">
        <w:rPr>
          <w:rFonts w:eastAsia="Times New Roman"/>
        </w:rPr>
        <w:t xml:space="preserve"> is the activation function.</w:t>
      </w:r>
    </w:p>
    <w:p w14:paraId="5A22E636" w14:textId="210167BE" w:rsidR="003639AB" w:rsidRPr="00905709" w:rsidRDefault="00765EAF" w:rsidP="00C2304B">
      <w:pPr>
        <w:pStyle w:val="Els-body-text"/>
        <w:spacing w:line="240" w:lineRule="auto"/>
        <w:rPr>
          <w:rFonts w:eastAsia="Times New Roman"/>
          <w:lang w:val="en-CA"/>
        </w:rPr>
      </w:pPr>
      <w:r w:rsidRPr="00905709">
        <w:t xml:space="preserve">As a solution to the vanishing-gradient problem associated with neural networks, the proposed architecture uses </w:t>
      </w:r>
      <w:proofErr w:type="spellStart"/>
      <w:r w:rsidRPr="00905709">
        <w:t>ReLU</w:t>
      </w:r>
      <w:proofErr w:type="spellEnd"/>
      <w:r w:rsidRPr="00905709">
        <w:t xml:space="preserve"> and Leaky </w:t>
      </w:r>
      <w:proofErr w:type="spellStart"/>
      <w:r w:rsidRPr="00905709">
        <w:t>ReLU</w:t>
      </w:r>
      <w:proofErr w:type="spellEnd"/>
      <w:r w:rsidRPr="00905709">
        <w:t xml:space="preserve"> activation functions.</w:t>
      </w:r>
      <w:r w:rsidR="003639AB" w:rsidRPr="00905709">
        <w:rPr>
          <w:rFonts w:eastAsia="Times New Roman"/>
          <w:lang w:val="en-CA"/>
        </w:rPr>
        <w:t xml:space="preserve"> </w:t>
      </w:r>
      <w:r w:rsidRPr="00905709">
        <w:t xml:space="preserve">In contrast to </w:t>
      </w:r>
      <w:proofErr w:type="spellStart"/>
      <w:r w:rsidRPr="00905709">
        <w:t>ReLU</w:t>
      </w:r>
      <w:proofErr w:type="spellEnd"/>
      <w:r w:rsidRPr="00905709">
        <w:t xml:space="preserve">, Leaky </w:t>
      </w:r>
      <w:proofErr w:type="spellStart"/>
      <w:r w:rsidRPr="00905709">
        <w:t>ReLU</w:t>
      </w:r>
      <w:proofErr w:type="spellEnd"/>
      <w:r w:rsidRPr="00905709">
        <w:t xml:space="preserve"> adds a nonzero slope at low input, which means that it maintains a non-zero gradient even when applied to a network.</w:t>
      </w:r>
      <w:r w:rsidR="003639AB" w:rsidRPr="00905709">
        <w:rPr>
          <w:rFonts w:eastAsia="Times New Roman"/>
          <w:lang w:val="en-CA"/>
        </w:rPr>
        <w:t xml:space="preserve"> The activation of the output layer is linear to attain regression goals in the prediction of FACTS control signals</w:t>
      </w:r>
      <w:r w:rsidR="002709EE">
        <w:rPr>
          <w:rFonts w:eastAsia="Times New Roman"/>
          <w:lang w:val="en-CA"/>
        </w:rPr>
        <w:fldChar w:fldCharType="begin"/>
      </w:r>
      <w:r w:rsidR="00C2304B">
        <w:rPr>
          <w:rFonts w:eastAsia="Times New Roman"/>
          <w:lang w:val="en-CA"/>
        </w:rPr>
        <w:instrText xml:space="preserve"> ADDIN ZOTERO_ITEM CSL_CITATION {"citationID":"G47PEc6a","properties":{"formattedCitation":"[12], [13]","plainCitation":"[12], [13]","noteIndex":0},"citationItems":[{"id":1346,"uris":["http://zotero.org/users/9870935/items/JTEA3GPB"],"itemData":{"id":1346,"type":"article-journal","container-title":"Electric Power Systems Research","DOI":"10.1016/j.epsr.2019.106191","ISSN":"03787796","journalAbbreviation":"Electric Power Systems Research","language":"en","page":"106191","source":"DOI.org (Crossref)","title":"A proposed intelligent short-term load forecasting hybrid models of ANN, WNN and KF based on clustering techniques for smart grid","volume":"182","author":[{"family":"Aly","given":"Hamed H.H."}],"issued":{"date-parts":[["2020",5]]}}},{"id":1347,"uris":["http://zotero.org/users/9870935/items/L5E7X9HD"],"itemData":{"id":1347,"type":"article-journal","container-title":"IEEE Access","DOI":"10.1109/ACCESS.2020.3022632","ISSN":"2169-3536","journalAbbreviation":"IEEE Access","license":"https://creativecommons.org/licenses/by/4.0/legalcode","page":"167019-167026","source":"DOI.org (Crossref)","title":"Radio-Wave Communication With Chaos","volume":"8","author":[{"family":"Bai","given":"Chao"},{"family":"Ren","given":"Hai-Peng"},{"family":"Zheng","given":"Wu-Yun"},{"family":"Grebogi","given":"Celso"}],"issued":{"date-parts":[["2020"]]}}}],"schema":"https://github.com/citation-style-language/schema/raw/master/csl-citation.json"} </w:instrText>
      </w:r>
      <w:r w:rsidR="002709EE">
        <w:rPr>
          <w:rFonts w:eastAsia="Times New Roman"/>
          <w:lang w:val="en-CA"/>
        </w:rPr>
        <w:fldChar w:fldCharType="separate"/>
      </w:r>
      <w:r w:rsidR="00C2304B" w:rsidRPr="00C2304B">
        <w:t>[12], [13]</w:t>
      </w:r>
      <w:r w:rsidR="002709EE">
        <w:rPr>
          <w:rFonts w:eastAsia="Times New Roman"/>
          <w:lang w:val="en-CA"/>
        </w:rPr>
        <w:fldChar w:fldCharType="end"/>
      </w:r>
      <w:r w:rsidR="003639AB" w:rsidRPr="00905709">
        <w:rPr>
          <w:rFonts w:eastAsia="Times New Roman"/>
          <w:lang w:val="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485"/>
        <w:gridCol w:w="450"/>
      </w:tblGrid>
      <w:tr w:rsidR="003639AB" w:rsidRPr="00905709" w14:paraId="5C6402FE" w14:textId="77777777" w:rsidTr="00087197">
        <w:tc>
          <w:tcPr>
            <w:tcW w:w="421" w:type="dxa"/>
            <w:vAlign w:val="center"/>
          </w:tcPr>
          <w:p w14:paraId="1CE38F79" w14:textId="77777777" w:rsidR="003639AB" w:rsidRPr="00905709" w:rsidRDefault="003639AB" w:rsidP="00905709">
            <w:pPr>
              <w:jc w:val="center"/>
              <w:rPr>
                <w:rFonts w:eastAsia="SimSun"/>
                <w:sz w:val="20"/>
                <w:szCs w:val="20"/>
              </w:rPr>
            </w:pPr>
          </w:p>
        </w:tc>
        <w:tc>
          <w:tcPr>
            <w:tcW w:w="8505" w:type="dxa"/>
            <w:vAlign w:val="center"/>
          </w:tcPr>
          <w:p w14:paraId="6103E7FA" w14:textId="7104F2C3" w:rsidR="003639AB" w:rsidRPr="00905709" w:rsidRDefault="00002584" w:rsidP="00905709">
            <w:pPr>
              <w:jc w:val="center"/>
              <w:rPr>
                <w:rFonts w:eastAsia="SimSun"/>
                <w:sz w:val="20"/>
                <w:szCs w:val="20"/>
              </w:rPr>
            </w:pPr>
            <m:oMathPara>
              <m:oMath>
                <m:r>
                  <w:rPr>
                    <w:rFonts w:ascii="Cambria Math" w:eastAsia="SimSun" w:hAnsi="Cambria Math"/>
                    <w:sz w:val="20"/>
                    <w:szCs w:val="20"/>
                  </w:rPr>
                  <m:t>J</m:t>
                </m:r>
                <m:d>
                  <m:dPr>
                    <m:ctrlPr>
                      <w:rPr>
                        <w:rFonts w:ascii="Cambria Math" w:eastAsia="SimSun" w:hAnsi="Cambria Math"/>
                        <w:i/>
                        <w:sz w:val="20"/>
                        <w:szCs w:val="20"/>
                      </w:rPr>
                    </m:ctrlPr>
                  </m:dPr>
                  <m:e>
                    <m:r>
                      <w:rPr>
                        <w:rFonts w:ascii="Cambria Math" w:eastAsia="SimSun" w:hAnsi="Cambria Math"/>
                        <w:sz w:val="20"/>
                        <w:szCs w:val="20"/>
                      </w:rPr>
                      <m:t>θ</m:t>
                    </m:r>
                  </m:e>
                </m:d>
                <m:r>
                  <w:rPr>
                    <w:rFonts w:ascii="Cambria Math" w:eastAsia="SimSun" w:hAnsi="Cambria Math"/>
                    <w:sz w:val="20"/>
                    <w:szCs w:val="20"/>
                  </w:rPr>
                  <m:t>=</m:t>
                </m:r>
                <m:f>
                  <m:fPr>
                    <m:ctrlPr>
                      <w:rPr>
                        <w:rFonts w:ascii="Cambria Math" w:eastAsia="SimSun" w:hAnsi="Cambria Math"/>
                        <w:i/>
                        <w:sz w:val="20"/>
                        <w:szCs w:val="20"/>
                      </w:rPr>
                    </m:ctrlPr>
                  </m:fPr>
                  <m:num>
                    <m:r>
                      <w:rPr>
                        <w:rFonts w:ascii="Cambria Math" w:eastAsia="SimSun" w:hAnsi="Cambria Math"/>
                        <w:sz w:val="20"/>
                        <w:szCs w:val="20"/>
                      </w:rPr>
                      <m:t>1</m:t>
                    </m:r>
                  </m:num>
                  <m:den>
                    <m:r>
                      <w:rPr>
                        <w:rFonts w:ascii="Cambria Math" w:eastAsia="SimSun" w:hAnsi="Cambria Math"/>
                        <w:sz w:val="20"/>
                        <w:szCs w:val="20"/>
                      </w:rPr>
                      <m:t>2m</m:t>
                    </m:r>
                  </m:den>
                </m:f>
                <m:nary>
                  <m:naryPr>
                    <m:chr m:val="∑"/>
                    <m:limLoc m:val="undOvr"/>
                    <m:ctrlPr>
                      <w:rPr>
                        <w:rFonts w:ascii="Cambria Math" w:eastAsia="SimSun" w:hAnsi="Cambria Math"/>
                        <w:i/>
                        <w:sz w:val="20"/>
                        <w:szCs w:val="20"/>
                      </w:rPr>
                    </m:ctrlPr>
                  </m:naryPr>
                  <m:sub>
                    <m:r>
                      <w:rPr>
                        <w:rFonts w:ascii="Cambria Math" w:eastAsia="SimSun" w:hAnsi="Cambria Math"/>
                        <w:sz w:val="20"/>
                        <w:szCs w:val="20"/>
                      </w:rPr>
                      <m:t>i=1</m:t>
                    </m:r>
                  </m:sub>
                  <m:sup>
                    <m:r>
                      <w:rPr>
                        <w:rFonts w:ascii="Cambria Math" w:eastAsia="SimSun" w:hAnsi="Cambria Math"/>
                        <w:sz w:val="20"/>
                        <w:szCs w:val="20"/>
                      </w:rPr>
                      <m:t>m</m:t>
                    </m:r>
                  </m:sup>
                  <m:e>
                    <m:sSup>
                      <m:sSupPr>
                        <m:ctrlPr>
                          <w:rPr>
                            <w:rFonts w:ascii="Cambria Math" w:eastAsia="SimSun" w:hAnsi="Cambria Math"/>
                            <w:i/>
                            <w:sz w:val="20"/>
                            <w:szCs w:val="20"/>
                          </w:rPr>
                        </m:ctrlPr>
                      </m:sSupPr>
                      <m:e>
                        <m:d>
                          <m:dPr>
                            <m:ctrlPr>
                              <w:rPr>
                                <w:rFonts w:ascii="Cambria Math" w:eastAsia="SimSun" w:hAnsi="Cambria Math"/>
                                <w:i/>
                                <w:sz w:val="20"/>
                                <w:szCs w:val="20"/>
                              </w:rPr>
                            </m:ctrlPr>
                          </m:dPr>
                          <m:e>
                            <m:sSub>
                              <m:sSubPr>
                                <m:ctrlPr>
                                  <w:rPr>
                                    <w:rFonts w:ascii="Cambria Math" w:eastAsia="SimSun" w:hAnsi="Cambria Math"/>
                                    <w:i/>
                                    <w:sz w:val="20"/>
                                    <w:szCs w:val="20"/>
                                  </w:rPr>
                                </m:ctrlPr>
                              </m:sSubPr>
                              <m:e>
                                <m:r>
                                  <w:rPr>
                                    <w:rFonts w:ascii="Cambria Math" w:eastAsia="SimSun" w:hAnsi="Cambria Math"/>
                                    <w:sz w:val="20"/>
                                    <w:szCs w:val="20"/>
                                  </w:rPr>
                                  <m:t>h</m:t>
                                </m:r>
                              </m:e>
                              <m:sub>
                                <m:r>
                                  <w:rPr>
                                    <w:rFonts w:ascii="Cambria Math" w:eastAsia="SimSun" w:hAnsi="Cambria Math"/>
                                    <w:sz w:val="20"/>
                                    <w:szCs w:val="20"/>
                                  </w:rPr>
                                  <m:t>θ</m:t>
                                </m:r>
                              </m:sub>
                            </m:sSub>
                            <m:d>
                              <m:dPr>
                                <m:ctrlPr>
                                  <w:rPr>
                                    <w:rFonts w:ascii="Cambria Math" w:eastAsia="SimSun" w:hAnsi="Cambria Math"/>
                                    <w:i/>
                                    <w:sz w:val="20"/>
                                    <w:szCs w:val="20"/>
                                  </w:rPr>
                                </m:ctrlPr>
                              </m:dPr>
                              <m:e>
                                <m:sSup>
                                  <m:sSupPr>
                                    <m:ctrlPr>
                                      <w:rPr>
                                        <w:rFonts w:ascii="Cambria Math" w:eastAsia="SimSun" w:hAnsi="Cambria Math"/>
                                        <w:i/>
                                        <w:sz w:val="20"/>
                                        <w:szCs w:val="20"/>
                                      </w:rPr>
                                    </m:ctrlPr>
                                  </m:sSupPr>
                                  <m:e>
                                    <m:r>
                                      <w:rPr>
                                        <w:rFonts w:ascii="Cambria Math" w:eastAsia="SimSun" w:hAnsi="Cambria Math"/>
                                        <w:sz w:val="20"/>
                                        <w:szCs w:val="20"/>
                                      </w:rPr>
                                      <m:t>x</m:t>
                                    </m:r>
                                  </m:e>
                                  <m:sup>
                                    <m:d>
                                      <m:dPr>
                                        <m:ctrlPr>
                                          <w:rPr>
                                            <w:rFonts w:ascii="Cambria Math" w:eastAsia="SimSun" w:hAnsi="Cambria Math"/>
                                            <w:i/>
                                            <w:sz w:val="20"/>
                                            <w:szCs w:val="20"/>
                                          </w:rPr>
                                        </m:ctrlPr>
                                      </m:dPr>
                                      <m:e>
                                        <m:r>
                                          <w:rPr>
                                            <w:rFonts w:ascii="Cambria Math" w:eastAsia="SimSun" w:hAnsi="Cambria Math"/>
                                            <w:sz w:val="20"/>
                                            <w:szCs w:val="20"/>
                                          </w:rPr>
                                          <m:t>i</m:t>
                                        </m:r>
                                      </m:e>
                                    </m:d>
                                  </m:sup>
                                </m:sSup>
                              </m:e>
                            </m:d>
                            <m:r>
                              <w:rPr>
                                <w:rFonts w:ascii="Cambria Math" w:eastAsia="SimSun" w:hAnsi="Cambria Math"/>
                                <w:sz w:val="20"/>
                                <w:szCs w:val="20"/>
                              </w:rPr>
                              <m:t>-</m:t>
                            </m:r>
                            <m:sSup>
                              <m:sSupPr>
                                <m:ctrlPr>
                                  <w:rPr>
                                    <w:rFonts w:ascii="Cambria Math" w:eastAsia="SimSun" w:hAnsi="Cambria Math"/>
                                    <w:i/>
                                    <w:sz w:val="20"/>
                                    <w:szCs w:val="20"/>
                                  </w:rPr>
                                </m:ctrlPr>
                              </m:sSupPr>
                              <m:e>
                                <m:r>
                                  <w:rPr>
                                    <w:rFonts w:ascii="Cambria Math" w:eastAsia="SimSun" w:hAnsi="Cambria Math"/>
                                    <w:sz w:val="20"/>
                                    <w:szCs w:val="20"/>
                                  </w:rPr>
                                  <m:t>y</m:t>
                                </m:r>
                              </m:e>
                              <m:sup>
                                <m:d>
                                  <m:dPr>
                                    <m:ctrlPr>
                                      <w:rPr>
                                        <w:rFonts w:ascii="Cambria Math" w:eastAsia="SimSun" w:hAnsi="Cambria Math"/>
                                        <w:i/>
                                        <w:sz w:val="20"/>
                                        <w:szCs w:val="20"/>
                                      </w:rPr>
                                    </m:ctrlPr>
                                  </m:dPr>
                                  <m:e>
                                    <m:r>
                                      <w:rPr>
                                        <w:rFonts w:ascii="Cambria Math" w:eastAsia="SimSun" w:hAnsi="Cambria Math"/>
                                        <w:sz w:val="20"/>
                                        <w:szCs w:val="20"/>
                                      </w:rPr>
                                      <m:t>i</m:t>
                                    </m:r>
                                  </m:e>
                                </m:d>
                              </m:sup>
                            </m:sSup>
                          </m:e>
                        </m:d>
                      </m:e>
                      <m:sup>
                        <m:r>
                          <w:rPr>
                            <w:rFonts w:ascii="Cambria Math" w:eastAsia="SimSun" w:hAnsi="Cambria Math"/>
                            <w:sz w:val="20"/>
                            <w:szCs w:val="20"/>
                          </w:rPr>
                          <m:t>2</m:t>
                        </m:r>
                      </m:sup>
                    </m:sSup>
                    <m:r>
                      <w:rPr>
                        <w:rFonts w:ascii="Cambria Math" w:eastAsia="SimSun" w:hAnsi="Cambria Math"/>
                        <w:sz w:val="20"/>
                        <w:szCs w:val="20"/>
                      </w:rPr>
                      <m:t>+</m:t>
                    </m:r>
                    <m:f>
                      <m:fPr>
                        <m:ctrlPr>
                          <w:rPr>
                            <w:rFonts w:ascii="Cambria Math" w:eastAsia="SimSun" w:hAnsi="Cambria Math"/>
                            <w:i/>
                            <w:sz w:val="20"/>
                            <w:szCs w:val="20"/>
                          </w:rPr>
                        </m:ctrlPr>
                      </m:fPr>
                      <m:num>
                        <m:r>
                          <w:rPr>
                            <w:rFonts w:ascii="Cambria Math" w:eastAsia="SimSun" w:hAnsi="Cambria Math"/>
                            <w:sz w:val="20"/>
                            <w:szCs w:val="20"/>
                          </w:rPr>
                          <m:t>λ</m:t>
                        </m:r>
                      </m:num>
                      <m:den>
                        <m:r>
                          <w:rPr>
                            <w:rFonts w:ascii="Cambria Math" w:eastAsia="SimSun" w:hAnsi="Cambria Math"/>
                            <w:sz w:val="20"/>
                            <w:szCs w:val="20"/>
                          </w:rPr>
                          <m:t>2m</m:t>
                        </m:r>
                      </m:den>
                    </m:f>
                    <m:nary>
                      <m:naryPr>
                        <m:chr m:val="∑"/>
                        <m:limLoc m:val="undOvr"/>
                        <m:ctrlPr>
                          <w:rPr>
                            <w:rFonts w:ascii="Cambria Math" w:eastAsia="SimSun" w:hAnsi="Cambria Math"/>
                            <w:i/>
                            <w:sz w:val="20"/>
                            <w:szCs w:val="20"/>
                          </w:rPr>
                        </m:ctrlPr>
                      </m:naryPr>
                      <m:sub>
                        <m:r>
                          <w:rPr>
                            <w:rFonts w:ascii="Cambria Math" w:eastAsia="SimSun" w:hAnsi="Cambria Math"/>
                            <w:sz w:val="20"/>
                            <w:szCs w:val="20"/>
                          </w:rPr>
                          <m:t>j=1</m:t>
                        </m:r>
                      </m:sub>
                      <m:sup>
                        <m:r>
                          <w:rPr>
                            <w:rFonts w:ascii="Cambria Math" w:eastAsia="SimSun" w:hAnsi="Cambria Math"/>
                            <w:sz w:val="20"/>
                            <w:szCs w:val="20"/>
                          </w:rPr>
                          <m:t>n</m:t>
                        </m:r>
                      </m:sup>
                      <m:e>
                        <m:sSubSup>
                          <m:sSubSupPr>
                            <m:ctrlPr>
                              <w:rPr>
                                <w:rFonts w:ascii="Cambria Math" w:eastAsia="SimSun" w:hAnsi="Cambria Math"/>
                                <w:i/>
                                <w:sz w:val="20"/>
                                <w:szCs w:val="20"/>
                              </w:rPr>
                            </m:ctrlPr>
                          </m:sSubSupPr>
                          <m:e>
                            <m:r>
                              <w:rPr>
                                <w:rFonts w:ascii="Cambria Math" w:eastAsia="SimSun" w:hAnsi="Cambria Math"/>
                                <w:sz w:val="20"/>
                                <w:szCs w:val="20"/>
                              </w:rPr>
                              <m:t>θ</m:t>
                            </m:r>
                          </m:e>
                          <m:sub>
                            <m:r>
                              <w:rPr>
                                <w:rFonts w:ascii="Cambria Math" w:eastAsia="SimSun" w:hAnsi="Cambria Math"/>
                                <w:sz w:val="20"/>
                                <w:szCs w:val="20"/>
                              </w:rPr>
                              <m:t>j</m:t>
                            </m:r>
                          </m:sub>
                          <m:sup>
                            <m:r>
                              <w:rPr>
                                <w:rFonts w:ascii="Cambria Math" w:eastAsia="SimSun" w:hAnsi="Cambria Math"/>
                                <w:sz w:val="20"/>
                                <w:szCs w:val="20"/>
                              </w:rPr>
                              <m:t>2</m:t>
                            </m:r>
                          </m:sup>
                        </m:sSubSup>
                      </m:e>
                    </m:nary>
                  </m:e>
                </m:nary>
                <m:r>
                  <w:rPr>
                    <w:rFonts w:ascii="Cambria Math" w:eastAsia="SimSun" w:hAnsi="Cambria Math"/>
                    <w:sz w:val="20"/>
                    <w:szCs w:val="20"/>
                  </w:rPr>
                  <m:t>(Loss Function)</m:t>
                </m:r>
              </m:oMath>
            </m:oMathPara>
          </w:p>
        </w:tc>
        <w:tc>
          <w:tcPr>
            <w:tcW w:w="419" w:type="dxa"/>
            <w:vAlign w:val="center"/>
          </w:tcPr>
          <w:p w14:paraId="6DE7458C" w14:textId="6DF78868" w:rsidR="003639AB" w:rsidRPr="00905709" w:rsidRDefault="003639AB" w:rsidP="00905709">
            <w:pPr>
              <w:jc w:val="center"/>
              <w:rPr>
                <w:rFonts w:eastAsia="SimSun"/>
                <w:sz w:val="20"/>
                <w:szCs w:val="20"/>
              </w:rPr>
            </w:pPr>
            <w:r w:rsidRPr="00905709">
              <w:rPr>
                <w:rFonts w:eastAsia="SimSun"/>
                <w:sz w:val="20"/>
                <w:szCs w:val="20"/>
              </w:rPr>
              <w:t>(</w:t>
            </w:r>
            <w:r w:rsidRPr="00905709">
              <w:rPr>
                <w:sz w:val="20"/>
                <w:szCs w:val="20"/>
              </w:rPr>
              <w:t>8)</w:t>
            </w:r>
          </w:p>
        </w:tc>
      </w:tr>
    </w:tbl>
    <w:p w14:paraId="3B5DC0FC" w14:textId="3E701CC6" w:rsidR="003639AB" w:rsidRPr="00905709" w:rsidRDefault="00765EAF" w:rsidP="00905709">
      <w:pPr>
        <w:pStyle w:val="Els-body-text"/>
        <w:spacing w:line="240" w:lineRule="auto"/>
        <w:rPr>
          <w:rFonts w:eastAsia="Times New Roman"/>
          <w:lang w:val="en-CA"/>
        </w:rPr>
      </w:pPr>
      <w:r w:rsidRPr="00905709">
        <w:t>The first term is the mean squared error, and the second term is L2 regularization to prevent overfitting.</w:t>
      </w:r>
    </w:p>
    <w:p w14:paraId="16C15898" w14:textId="540C2F3E" w:rsidR="003639AB" w:rsidRPr="003639AB" w:rsidRDefault="003639AB" w:rsidP="003639AB">
      <w:pPr>
        <w:pStyle w:val="Els-2ndorder-head"/>
        <w:numPr>
          <w:ilvl w:val="1"/>
          <w:numId w:val="6"/>
        </w:numPr>
        <w:rPr>
          <w:sz w:val="24"/>
          <w:szCs w:val="24"/>
        </w:rPr>
      </w:pPr>
      <w:r>
        <w:rPr>
          <w:sz w:val="24"/>
          <w:szCs w:val="24"/>
        </w:rPr>
        <w:t xml:space="preserve">Recurrent Kalman Filter Module </w:t>
      </w:r>
    </w:p>
    <w:p w14:paraId="3F9D9ED8" w14:textId="34D2A782" w:rsidR="003639AB" w:rsidRPr="00905709" w:rsidRDefault="003639AB" w:rsidP="00BA1A04">
      <w:pPr>
        <w:pStyle w:val="Els-body-text"/>
        <w:spacing w:line="240" w:lineRule="auto"/>
        <w:rPr>
          <w:rFonts w:eastAsia="Times New Roman"/>
          <w:lang w:val="en-CA"/>
        </w:rPr>
      </w:pPr>
      <w:r>
        <w:rPr>
          <w:rFonts w:eastAsia="Times New Roman"/>
          <w:sz w:val="24"/>
          <w:szCs w:val="24"/>
          <w:lang w:val="en-CA"/>
        </w:rPr>
        <w:t xml:space="preserve"> </w:t>
      </w:r>
      <w:r w:rsidR="00473C66" w:rsidRPr="00905709">
        <w:t>The RKF module provides enterprises with the functions of state projection and prediction, which is defined as the ability to determine the present state of the system using the current data and considering its development in the past, the Renewable-Kalman-Filter module (RKF) provides enterprises with the functions of state projection and prediction.</w:t>
      </w:r>
      <w:r w:rsidR="0082051C" w:rsidRPr="00905709">
        <w:rPr>
          <w:rFonts w:eastAsia="Times New Roman"/>
          <w:lang w:val="en-CA"/>
        </w:rPr>
        <w:t xml:space="preserve"> </w:t>
      </w:r>
      <w:r w:rsidR="00134D6E" w:rsidRPr="00905709">
        <w:t>This functionality is mandatory to ensure that the highly volatile nature of renewable energy installations can be controlled and that the transitions of the control signals may occur seamlessly</w:t>
      </w:r>
      <w:r w:rsidR="00134D6E">
        <w:fldChar w:fldCharType="begin"/>
      </w:r>
      <w:r w:rsidR="00134D6E">
        <w:instrText xml:space="preserve"> ADDIN ZOTERO_ITEM CSL_CITATION {"citationID":"hJpdThZj","properties":{"formattedCitation":"[14], [15], [16], [17]","plainCitation":"[14], [15], [16], [17]","noteIndex":0},"citationItems":[{"id":1349,"uris":["http://zotero.org/users/9870935/items/VW25WDPR"],"itemData":{"id":1349,"type":"article-journal","abstract":"The classical filtering and prediction problem is re-examined using the Bode-Shannon representation of random processes and the “state-transition” method of analysis of dynamic systems. New results are: (1) The formulation and methods of solution of the problem apply without modification to stationary and nonstationary statistics and to growing-memory and infinite-memory filters. (2) A nonlinear difference (or differential) equation is derived for the covariance matrix of the optimal estimation error. From the solution of this equation the co-efficients of the difference (or differential) equation of the optimal linear filter are obtained without further calculations. (3) The filtering problem is shown to be the dual of the noise-free regulator problem. The new method developed here is applied to two well-known problems, confirming and extending earlier results. The discussion is largely self-contained and proceeds from first principles; basic concepts of the theory of random processes are reviewed in the Appendix.","container-title":"Journal of Basic Engineering","DOI":"10.1115/1.3662552","ISSN":"0021-9223","issue":"1","language":"en","page":"35-45","source":"DOI.org (Crossref)","title":"A New Approach to Linear Filtering and Prediction Problems","volume":"82","author":[{"family":"Kalman","given":"R. E."}],"issued":{"date-parts":[["1960",3,1]]}}},{"id":1350,"uris":["http://zotero.org/users/9870935/items/CSVY8HAE"],"itemData":{"id":1350,"type":"book","edition":"1","ISBN":"978-0-471-70858-2","language":"en","note":"DOI: 10.1002/0470045345","publisher":"Wiley","source":"DOI.org (Crossref)","title":"Optimal State Estimation: Kalman, H∞, and Nonlinear Approaches","title-short":"Optimal State Estimation","URL":"https://onlinelibrary.wiley.com/doi/book/10.1002/0470045345","author":[{"family":"Simon","given":"Dan"}],"accessed":{"date-parts":[["2025",8,28]]},"issued":{"date-parts":[["2006",5,5]]}}},{"id":1351,"uris":["http://zotero.org/users/9870935/items/IFXQTLDU"],"itemData":{"id":1351,"type":"article-journal","container-title":"Applied Energy","DOI":"10.1016/j.apenergy.2015.07.054","ISSN":"03062619","journalAbbreviation":"Applied Energy","language":"en","page":"542-554","source":"DOI.org (Crossref)","title":"Features and evolution of international fossil energy trade relationships: A weighted multilayer network analysis","title-short":"Features and evolution of international fossil energy trade relationships","volume":"156","author":[{"family":"Gao","given":"Cuixia"},{"family":"Sun","given":"Mei"},{"family":"Shen","given":"Bo"}],"issued":{"date-parts":[["2015",10]]}}},{"id":1352,"uris":["http://zotero.org/users/9870935/items/ZFIQBF3E"],"itemData":{"id":1352,"type":"book","edition":"0","ISBN":"978-0-203-91367-3","language":"en","note":"DOI: 10.1201/9780203913673","publisher":"CRC Press","source":"DOI.org (Crossref)","title":"Power System State Estimation","URL":"https://www.taylorfrancis.com/books/9781135523831","author":[{"family":"Abur","given":"Ali"},{"family":"Expósito","given":"Antonio Gómez"}],"accessed":{"date-parts":[["2025",8,28]]},"issued":{"date-parts":[["2004",3,24]]}}}],"schema":"https://github.com/citation-style-language/schema/raw/master/csl-citation.json"} </w:instrText>
      </w:r>
      <w:r w:rsidR="00134D6E">
        <w:fldChar w:fldCharType="separate"/>
      </w:r>
      <w:r w:rsidR="00134D6E" w:rsidRPr="00BA1A04">
        <w:t>[14], [15], [16], [17]</w:t>
      </w:r>
      <w:r w:rsidR="00134D6E">
        <w:fldChar w:fldCharType="end"/>
      </w:r>
      <w:r w:rsidR="00134D6E" w:rsidRPr="00905709">
        <w:t>.</w:t>
      </w:r>
    </w:p>
    <w:p w14:paraId="039258A9" w14:textId="77777777" w:rsidR="0083219A" w:rsidRPr="00905709" w:rsidRDefault="0083219A" w:rsidP="00905709">
      <w:pPr>
        <w:pStyle w:val="Els-body-text"/>
        <w:spacing w:line="240" w:lineRule="auto"/>
        <w:ind w:firstLine="0"/>
        <w:rPr>
          <w:rFonts w:eastAsia="Times New Roman"/>
          <w:lang w:val="en-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8388"/>
        <w:gridCol w:w="550"/>
      </w:tblGrid>
      <w:tr w:rsidR="0083219A" w:rsidRPr="00905709" w14:paraId="31705981" w14:textId="77777777" w:rsidTr="00087197">
        <w:tc>
          <w:tcPr>
            <w:tcW w:w="419" w:type="dxa"/>
            <w:vAlign w:val="center"/>
          </w:tcPr>
          <w:p w14:paraId="0280087D" w14:textId="77777777" w:rsidR="0083219A" w:rsidRPr="00905709" w:rsidRDefault="0083219A" w:rsidP="00905709">
            <w:pPr>
              <w:jc w:val="center"/>
              <w:rPr>
                <w:rFonts w:eastAsia="SimSun"/>
                <w:sz w:val="20"/>
                <w:szCs w:val="20"/>
              </w:rPr>
            </w:pPr>
          </w:p>
        </w:tc>
        <w:tc>
          <w:tcPr>
            <w:tcW w:w="8440" w:type="dxa"/>
            <w:vAlign w:val="center"/>
          </w:tcPr>
          <w:p w14:paraId="04D2553E" w14:textId="0B6BA184" w:rsidR="0083219A" w:rsidRPr="00905709" w:rsidRDefault="00000000" w:rsidP="00905709">
            <w:pPr>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x</m:t>
                    </m:r>
                  </m:e>
                  <m:sub>
                    <m:r>
                      <w:rPr>
                        <w:rFonts w:ascii="Cambria Math" w:eastAsia="SimSun" w:hAnsi="Cambria Math"/>
                        <w:sz w:val="20"/>
                        <w:szCs w:val="20"/>
                      </w:rPr>
                      <m:t>k+1</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F</m:t>
                    </m:r>
                  </m:e>
                  <m:sub>
                    <m:r>
                      <w:rPr>
                        <w:rFonts w:ascii="Cambria Math" w:eastAsia="SimSun" w:hAnsi="Cambria Math"/>
                        <w:sz w:val="20"/>
                        <w:szCs w:val="20"/>
                      </w:rPr>
                      <m:t>k</m:t>
                    </m:r>
                  </m:sub>
                </m:sSub>
                <m:sSub>
                  <m:sSubPr>
                    <m:ctrlPr>
                      <w:rPr>
                        <w:rFonts w:ascii="Cambria Math" w:eastAsia="SimSun" w:hAnsi="Cambria Math"/>
                        <w:i/>
                        <w:sz w:val="20"/>
                        <w:szCs w:val="20"/>
                      </w:rPr>
                    </m:ctrlPr>
                  </m:sSubPr>
                  <m:e>
                    <m:r>
                      <w:rPr>
                        <w:rFonts w:ascii="Cambria Math" w:eastAsia="SimSun" w:hAnsi="Cambria Math"/>
                        <w:sz w:val="20"/>
                        <w:szCs w:val="20"/>
                      </w:rPr>
                      <m:t>x</m:t>
                    </m:r>
                  </m:e>
                  <m:sub>
                    <m:r>
                      <w:rPr>
                        <w:rFonts w:ascii="Cambria Math" w:eastAsia="SimSun" w:hAnsi="Cambria Math"/>
                        <w:sz w:val="20"/>
                        <w:szCs w:val="20"/>
                      </w:rPr>
                      <m:t>k</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B</m:t>
                    </m:r>
                  </m:e>
                  <m:sub>
                    <m:r>
                      <w:rPr>
                        <w:rFonts w:ascii="Cambria Math" w:eastAsia="SimSun" w:hAnsi="Cambria Math"/>
                        <w:sz w:val="20"/>
                        <w:szCs w:val="20"/>
                      </w:rPr>
                      <m:t>k</m:t>
                    </m:r>
                  </m:sub>
                </m:sSub>
                <m:sSub>
                  <m:sSubPr>
                    <m:ctrlPr>
                      <w:rPr>
                        <w:rFonts w:ascii="Cambria Math" w:eastAsia="SimSun" w:hAnsi="Cambria Math"/>
                        <w:i/>
                        <w:sz w:val="20"/>
                        <w:szCs w:val="20"/>
                      </w:rPr>
                    </m:ctrlPr>
                  </m:sSubPr>
                  <m:e>
                    <m:r>
                      <w:rPr>
                        <w:rFonts w:ascii="Cambria Math" w:eastAsia="SimSun" w:hAnsi="Cambria Math"/>
                        <w:sz w:val="20"/>
                        <w:szCs w:val="20"/>
                      </w:rPr>
                      <m:t>u</m:t>
                    </m:r>
                  </m:e>
                  <m:sub>
                    <m:r>
                      <w:rPr>
                        <w:rFonts w:ascii="Cambria Math" w:eastAsia="SimSun" w:hAnsi="Cambria Math"/>
                        <w:sz w:val="20"/>
                        <w:szCs w:val="20"/>
                      </w:rPr>
                      <m:t>k</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w</m:t>
                    </m:r>
                  </m:e>
                  <m:sub>
                    <m:r>
                      <w:rPr>
                        <w:rFonts w:ascii="Cambria Math" w:eastAsia="SimSun" w:hAnsi="Cambria Math"/>
                        <w:sz w:val="20"/>
                        <w:szCs w:val="20"/>
                      </w:rPr>
                      <m:t>k</m:t>
                    </m:r>
                  </m:sub>
                </m:sSub>
                <m:r>
                  <w:rPr>
                    <w:rFonts w:ascii="Cambria Math" w:eastAsia="SimSun" w:hAnsi="Cambria Math"/>
                    <w:sz w:val="20"/>
                    <w:szCs w:val="20"/>
                  </w:rPr>
                  <m:t xml:space="preserve"> (State Space Model)</m:t>
                </m:r>
              </m:oMath>
            </m:oMathPara>
          </w:p>
        </w:tc>
        <w:tc>
          <w:tcPr>
            <w:tcW w:w="496" w:type="dxa"/>
            <w:vAlign w:val="center"/>
          </w:tcPr>
          <w:p w14:paraId="141CD6FD" w14:textId="0A593B0B" w:rsidR="0083219A" w:rsidRPr="00905709" w:rsidRDefault="0083219A" w:rsidP="00905709">
            <w:pPr>
              <w:jc w:val="center"/>
              <w:rPr>
                <w:rFonts w:eastAsia="SimSun"/>
                <w:sz w:val="20"/>
                <w:szCs w:val="20"/>
              </w:rPr>
            </w:pPr>
            <w:r w:rsidRPr="00905709">
              <w:rPr>
                <w:rFonts w:eastAsia="SimSun"/>
                <w:sz w:val="20"/>
                <w:szCs w:val="20"/>
              </w:rPr>
              <w:t>(</w:t>
            </w:r>
            <w:r w:rsidRPr="00905709">
              <w:rPr>
                <w:sz w:val="20"/>
                <w:szCs w:val="20"/>
              </w:rPr>
              <w:t>9)</w:t>
            </w:r>
          </w:p>
        </w:tc>
      </w:tr>
      <w:tr w:rsidR="0083219A" w:rsidRPr="00905709" w14:paraId="61959656" w14:textId="77777777" w:rsidTr="00087197">
        <w:tc>
          <w:tcPr>
            <w:tcW w:w="419" w:type="dxa"/>
          </w:tcPr>
          <w:p w14:paraId="3E267DE5" w14:textId="77777777" w:rsidR="0083219A" w:rsidRPr="00905709" w:rsidRDefault="0083219A" w:rsidP="00905709">
            <w:pPr>
              <w:jc w:val="center"/>
              <w:rPr>
                <w:rFonts w:eastAsia="SimSun"/>
                <w:sz w:val="20"/>
                <w:szCs w:val="20"/>
              </w:rPr>
            </w:pPr>
          </w:p>
        </w:tc>
        <w:tc>
          <w:tcPr>
            <w:tcW w:w="8440" w:type="dxa"/>
          </w:tcPr>
          <w:p w14:paraId="65B89C15" w14:textId="36B426AE" w:rsidR="0083219A" w:rsidRPr="00905709" w:rsidRDefault="00000000" w:rsidP="00905709">
            <w:pPr>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z</m:t>
                    </m:r>
                  </m:e>
                  <m:sub>
                    <m:r>
                      <w:rPr>
                        <w:rFonts w:ascii="Cambria Math" w:eastAsia="SimSun" w:hAnsi="Cambria Math"/>
                        <w:sz w:val="20"/>
                        <w:szCs w:val="20"/>
                      </w:rPr>
                      <m:t>k</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H</m:t>
                    </m:r>
                  </m:e>
                  <m:sub>
                    <m:r>
                      <w:rPr>
                        <w:rFonts w:ascii="Cambria Math" w:eastAsia="SimSun" w:hAnsi="Cambria Math"/>
                        <w:sz w:val="20"/>
                        <w:szCs w:val="20"/>
                      </w:rPr>
                      <m:t>k</m:t>
                    </m:r>
                  </m:sub>
                </m:sSub>
                <m:sSub>
                  <m:sSubPr>
                    <m:ctrlPr>
                      <w:rPr>
                        <w:rFonts w:ascii="Cambria Math" w:eastAsia="SimSun" w:hAnsi="Cambria Math"/>
                        <w:i/>
                        <w:sz w:val="20"/>
                        <w:szCs w:val="20"/>
                      </w:rPr>
                    </m:ctrlPr>
                  </m:sSubPr>
                  <m:e>
                    <m:r>
                      <w:rPr>
                        <w:rFonts w:ascii="Cambria Math" w:eastAsia="SimSun" w:hAnsi="Cambria Math"/>
                        <w:sz w:val="20"/>
                        <w:szCs w:val="20"/>
                      </w:rPr>
                      <m:t>x</m:t>
                    </m:r>
                  </m:e>
                  <m:sub>
                    <m:r>
                      <w:rPr>
                        <w:rFonts w:ascii="Cambria Math" w:eastAsia="SimSun" w:hAnsi="Cambria Math"/>
                        <w:sz w:val="20"/>
                        <w:szCs w:val="20"/>
                      </w:rPr>
                      <m:t>k</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k</m:t>
                    </m:r>
                  </m:sub>
                </m:sSub>
              </m:oMath>
            </m:oMathPara>
          </w:p>
        </w:tc>
        <w:tc>
          <w:tcPr>
            <w:tcW w:w="496" w:type="dxa"/>
          </w:tcPr>
          <w:p w14:paraId="7648CAB6" w14:textId="6CD1A848" w:rsidR="0083219A" w:rsidRPr="00905709" w:rsidRDefault="0083219A" w:rsidP="00905709">
            <w:pPr>
              <w:jc w:val="center"/>
              <w:rPr>
                <w:rFonts w:eastAsia="SimSun"/>
                <w:sz w:val="20"/>
                <w:szCs w:val="20"/>
              </w:rPr>
            </w:pPr>
            <w:r w:rsidRPr="00905709">
              <w:rPr>
                <w:rFonts w:eastAsia="SimSun"/>
                <w:sz w:val="20"/>
                <w:szCs w:val="20"/>
              </w:rPr>
              <w:t>(</w:t>
            </w:r>
            <w:r w:rsidRPr="00905709">
              <w:rPr>
                <w:sz w:val="20"/>
                <w:szCs w:val="20"/>
              </w:rPr>
              <w:t>10)</w:t>
            </w:r>
          </w:p>
        </w:tc>
      </w:tr>
    </w:tbl>
    <w:p w14:paraId="1AE1A3CB" w14:textId="3BBF1EB0" w:rsidR="0083219A" w:rsidRPr="00905709" w:rsidRDefault="0083219A" w:rsidP="00905709">
      <w:pPr>
        <w:pStyle w:val="Els-body-text"/>
        <w:spacing w:line="240" w:lineRule="auto"/>
        <w:rPr>
          <w:rFonts w:eastAsia="Times New Roman"/>
          <w:lang w:val="en-CA"/>
        </w:rPr>
      </w:pPr>
      <w:r w:rsidRPr="00905709">
        <w:rPr>
          <w:rFonts w:eastAsia="Times New Roman"/>
          <w:lang w:val="en-CA"/>
        </w:rPr>
        <w:t xml:space="preserve">Where </w:t>
      </w:r>
      <m:oMath>
        <m:sSub>
          <m:sSubPr>
            <m:ctrlPr>
              <w:rPr>
                <w:rFonts w:ascii="Cambria Math" w:hAnsi="Cambria Math"/>
                <w:i/>
                <w:lang w:val="en-CA"/>
              </w:rPr>
            </m:ctrlPr>
          </m:sSubPr>
          <m:e>
            <m:r>
              <w:rPr>
                <w:rFonts w:ascii="Cambria Math" w:hAnsi="Cambria Math"/>
              </w:rPr>
              <m:t>x</m:t>
            </m:r>
          </m:e>
          <m:sub>
            <m:r>
              <w:rPr>
                <w:rFonts w:ascii="Cambria Math" w:hAnsi="Cambria Math"/>
              </w:rPr>
              <m:t>k</m:t>
            </m:r>
          </m:sub>
        </m:sSub>
      </m:oMath>
      <w:r w:rsidRPr="00905709">
        <w:rPr>
          <w:rFonts w:eastAsia="Times New Roman"/>
          <w:lang w:val="en-CA"/>
        </w:rPr>
        <w:t xml:space="preserve"> is the state vector, </w:t>
      </w:r>
      <m:oMath>
        <m:sSub>
          <m:sSubPr>
            <m:ctrlPr>
              <w:rPr>
                <w:rFonts w:ascii="Cambria Math" w:hAnsi="Cambria Math"/>
                <w:i/>
                <w:lang w:val="en-CA"/>
              </w:rPr>
            </m:ctrlPr>
          </m:sSubPr>
          <m:e>
            <m:r>
              <w:rPr>
                <w:rFonts w:ascii="Cambria Math" w:hAnsi="Cambria Math"/>
              </w:rPr>
              <m:t>u</m:t>
            </m:r>
          </m:e>
          <m:sub>
            <m:r>
              <w:rPr>
                <w:rFonts w:ascii="Cambria Math" w:hAnsi="Cambria Math"/>
              </w:rPr>
              <m:t>k</m:t>
            </m:r>
          </m:sub>
        </m:sSub>
      </m:oMath>
      <w:r w:rsidRPr="00905709">
        <w:rPr>
          <w:rFonts w:eastAsia="Times New Roman"/>
          <w:lang w:val="en-CA"/>
        </w:rPr>
        <w:t xml:space="preserve"> is the control input, </w:t>
      </w:r>
      <m:oMath>
        <m:sSub>
          <m:sSubPr>
            <m:ctrlPr>
              <w:rPr>
                <w:rFonts w:ascii="Cambria Math" w:hAnsi="Cambria Math"/>
                <w:i/>
                <w:lang w:val="en-CA"/>
              </w:rPr>
            </m:ctrlPr>
          </m:sSubPr>
          <m:e>
            <m:r>
              <w:rPr>
                <w:rFonts w:ascii="Cambria Math" w:hAnsi="Cambria Math"/>
              </w:rPr>
              <m:t>z</m:t>
            </m:r>
          </m:e>
          <m:sub>
            <m:r>
              <w:rPr>
                <w:rFonts w:ascii="Cambria Math" w:hAnsi="Cambria Math"/>
              </w:rPr>
              <m:t>k</m:t>
            </m:r>
          </m:sub>
        </m:sSub>
      </m:oMath>
      <w:r w:rsidRPr="00905709">
        <w:rPr>
          <w:rFonts w:eastAsia="Times New Roman"/>
          <w:lang w:val="en-CA"/>
        </w:rPr>
        <w:t xml:space="preserve"> is the measurement, </w:t>
      </w:r>
      <m:oMath>
        <m:sSub>
          <m:sSubPr>
            <m:ctrlPr>
              <w:rPr>
                <w:rFonts w:ascii="Cambria Math" w:hAnsi="Cambria Math"/>
                <w:i/>
                <w:lang w:val="en-CA"/>
              </w:rPr>
            </m:ctrlPr>
          </m:sSubPr>
          <m:e>
            <m:r>
              <w:rPr>
                <w:rFonts w:ascii="Cambria Math" w:hAnsi="Cambria Math"/>
              </w:rPr>
              <m:t>w</m:t>
            </m:r>
          </m:e>
          <m:sub>
            <m:r>
              <w:rPr>
                <w:rFonts w:ascii="Cambria Math" w:hAnsi="Cambria Math"/>
              </w:rPr>
              <m:t>k</m:t>
            </m:r>
          </m:sub>
        </m:sSub>
      </m:oMath>
      <w:r w:rsidRPr="00905709">
        <w:rPr>
          <w:rFonts w:eastAsia="Times New Roman"/>
          <w:lang w:val="en-CA"/>
        </w:rPr>
        <w:t xml:space="preserve"> and </w:t>
      </w:r>
      <m:oMath>
        <m:sSub>
          <m:sSubPr>
            <m:ctrlPr>
              <w:rPr>
                <w:rFonts w:ascii="Cambria Math" w:hAnsi="Cambria Math"/>
                <w:i/>
                <w:lang w:val="en-CA"/>
              </w:rPr>
            </m:ctrlPr>
          </m:sSubPr>
          <m:e>
            <m:r>
              <w:rPr>
                <w:rFonts w:ascii="Cambria Math" w:hAnsi="Cambria Math"/>
              </w:rPr>
              <m:t>v</m:t>
            </m:r>
          </m:e>
          <m:sub>
            <m:r>
              <w:rPr>
                <w:rFonts w:ascii="Cambria Math" w:hAnsi="Cambria Math"/>
              </w:rPr>
              <m:t>k</m:t>
            </m:r>
          </m:sub>
        </m:sSub>
      </m:oMath>
      <w:r w:rsidRPr="00905709">
        <w:rPr>
          <w:rFonts w:eastAsia="Times New Roman"/>
          <w:lang w:val="en-CA"/>
        </w:rPr>
        <w:t xml:space="preserve"> are process and measurement noise.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8389"/>
        <w:gridCol w:w="550"/>
      </w:tblGrid>
      <w:tr w:rsidR="00002584" w:rsidRPr="00905709" w14:paraId="3910D673" w14:textId="77777777" w:rsidTr="00002584">
        <w:tc>
          <w:tcPr>
            <w:tcW w:w="418" w:type="dxa"/>
            <w:vAlign w:val="center"/>
          </w:tcPr>
          <w:p w14:paraId="6EB3B2BE" w14:textId="77777777" w:rsidR="00002584" w:rsidRPr="00905709" w:rsidRDefault="00002584" w:rsidP="00905709">
            <w:pPr>
              <w:jc w:val="center"/>
              <w:rPr>
                <w:rFonts w:eastAsia="SimSun"/>
                <w:sz w:val="20"/>
                <w:szCs w:val="20"/>
              </w:rPr>
            </w:pPr>
          </w:p>
        </w:tc>
        <w:tc>
          <w:tcPr>
            <w:tcW w:w="8441" w:type="dxa"/>
            <w:vAlign w:val="center"/>
          </w:tcPr>
          <w:p w14:paraId="7EDD06F9" w14:textId="573D026B" w:rsidR="00002584" w:rsidRPr="00905709" w:rsidRDefault="00000000" w:rsidP="00905709">
            <w:pPr>
              <w:jc w:val="center"/>
              <w:rPr>
                <w:rFonts w:eastAsia="SimSun"/>
                <w:sz w:val="20"/>
                <w:szCs w:val="20"/>
              </w:rPr>
            </w:pPr>
            <m:oMath>
              <m:sSub>
                <m:sSubPr>
                  <m:ctrlPr>
                    <w:rPr>
                      <w:rFonts w:ascii="Cambria Math" w:eastAsia="SimSun" w:hAnsi="Cambria Math"/>
                      <w:i/>
                      <w:sz w:val="20"/>
                      <w:szCs w:val="20"/>
                    </w:rPr>
                  </m:ctrlPr>
                </m:sSubPr>
                <m:e>
                  <m:acc>
                    <m:accPr>
                      <m:ctrlPr>
                        <w:rPr>
                          <w:rFonts w:ascii="Cambria Math" w:eastAsia="SimSun" w:hAnsi="Cambria Math"/>
                          <w:i/>
                          <w:sz w:val="20"/>
                          <w:szCs w:val="20"/>
                        </w:rPr>
                      </m:ctrlPr>
                    </m:accPr>
                    <m:e>
                      <m:r>
                        <w:rPr>
                          <w:rFonts w:ascii="Cambria Math" w:eastAsia="SimSun" w:hAnsi="Cambria Math"/>
                          <w:sz w:val="20"/>
                          <w:szCs w:val="20"/>
                        </w:rPr>
                        <m:t>x</m:t>
                      </m:r>
                    </m:e>
                  </m:acc>
                </m:e>
                <m:sub>
                  <m:r>
                    <w:rPr>
                      <w:rFonts w:ascii="Cambria Math" w:eastAsia="SimSun" w:hAnsi="Cambria Math"/>
                      <w:sz w:val="20"/>
                      <w:szCs w:val="20"/>
                    </w:rPr>
                    <m:t>k?K-1</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F</m:t>
                  </m:r>
                </m:e>
                <m:sub>
                  <m:r>
                    <w:rPr>
                      <w:rFonts w:ascii="Cambria Math" w:eastAsia="SimSun" w:hAnsi="Cambria Math"/>
                      <w:sz w:val="20"/>
                      <w:szCs w:val="20"/>
                    </w:rPr>
                    <m:t>k</m:t>
                  </m:r>
                </m:sub>
              </m:sSub>
              <m:sSub>
                <m:sSubPr>
                  <m:ctrlPr>
                    <w:rPr>
                      <w:rFonts w:ascii="Cambria Math" w:eastAsia="SimSun" w:hAnsi="Cambria Math"/>
                      <w:i/>
                      <w:sz w:val="20"/>
                      <w:szCs w:val="20"/>
                    </w:rPr>
                  </m:ctrlPr>
                </m:sSubPr>
                <m:e>
                  <m:acc>
                    <m:accPr>
                      <m:ctrlPr>
                        <w:rPr>
                          <w:rFonts w:ascii="Cambria Math" w:eastAsia="SimSun" w:hAnsi="Cambria Math"/>
                          <w:i/>
                          <w:sz w:val="20"/>
                          <w:szCs w:val="20"/>
                        </w:rPr>
                      </m:ctrlPr>
                    </m:accPr>
                    <m:e>
                      <m:r>
                        <w:rPr>
                          <w:rFonts w:ascii="Cambria Math" w:eastAsia="SimSun" w:hAnsi="Cambria Math"/>
                          <w:sz w:val="20"/>
                          <w:szCs w:val="20"/>
                        </w:rPr>
                        <m:t>x</m:t>
                      </m:r>
                    </m:e>
                  </m:acc>
                </m:e>
                <m:sub>
                  <m:r>
                    <w:rPr>
                      <w:rFonts w:ascii="Cambria Math" w:eastAsia="SimSun" w:hAnsi="Cambria Math"/>
                      <w:sz w:val="20"/>
                      <w:szCs w:val="20"/>
                    </w:rPr>
                    <m:t>k-1|k-1</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B</m:t>
                  </m:r>
                </m:e>
                <m:sub>
                  <m:r>
                    <w:rPr>
                      <w:rFonts w:ascii="Cambria Math" w:eastAsia="SimSun" w:hAnsi="Cambria Math"/>
                      <w:sz w:val="20"/>
                      <w:szCs w:val="20"/>
                    </w:rPr>
                    <m:t>k</m:t>
                  </m:r>
                </m:sub>
              </m:sSub>
              <m:sSub>
                <m:sSubPr>
                  <m:ctrlPr>
                    <w:rPr>
                      <w:rFonts w:ascii="Cambria Math" w:eastAsia="SimSun" w:hAnsi="Cambria Math"/>
                      <w:i/>
                      <w:sz w:val="20"/>
                      <w:szCs w:val="20"/>
                    </w:rPr>
                  </m:ctrlPr>
                </m:sSubPr>
                <m:e>
                  <m:r>
                    <w:rPr>
                      <w:rFonts w:ascii="Cambria Math" w:eastAsia="SimSun" w:hAnsi="Cambria Math"/>
                      <w:sz w:val="20"/>
                      <w:szCs w:val="20"/>
                    </w:rPr>
                    <m:t>u</m:t>
                  </m:r>
                </m:e>
                <m:sub>
                  <m:r>
                    <w:rPr>
                      <w:rFonts w:ascii="Cambria Math" w:eastAsia="SimSun" w:hAnsi="Cambria Math"/>
                      <w:sz w:val="20"/>
                      <w:szCs w:val="20"/>
                    </w:rPr>
                    <m:t>k</m:t>
                  </m:r>
                </m:sub>
              </m:sSub>
              <m:r>
                <w:rPr>
                  <w:rFonts w:ascii="Cambria Math" w:eastAsia="SimSun" w:hAnsi="Cambria Math"/>
                  <w:sz w:val="20"/>
                  <w:szCs w:val="20"/>
                </w:rPr>
                <m:t xml:space="preserve"> (Kalman Filter Equation-Predictio )</m:t>
              </m:r>
            </m:oMath>
            <w:r w:rsidR="00002584" w:rsidRPr="00905709">
              <w:rPr>
                <w:rFonts w:eastAsia="SimSun"/>
                <w:sz w:val="20"/>
                <w:szCs w:val="20"/>
              </w:rPr>
              <w:t xml:space="preserve"> </w:t>
            </w:r>
          </w:p>
        </w:tc>
        <w:tc>
          <w:tcPr>
            <w:tcW w:w="496" w:type="dxa"/>
            <w:vAlign w:val="center"/>
          </w:tcPr>
          <w:p w14:paraId="00618AA7" w14:textId="77777777" w:rsidR="00002584" w:rsidRPr="00905709" w:rsidRDefault="00002584" w:rsidP="00905709">
            <w:pPr>
              <w:jc w:val="center"/>
              <w:rPr>
                <w:rFonts w:eastAsia="SimSun"/>
                <w:sz w:val="20"/>
                <w:szCs w:val="20"/>
              </w:rPr>
            </w:pPr>
            <w:r w:rsidRPr="00905709">
              <w:rPr>
                <w:rFonts w:eastAsia="SimSun"/>
                <w:sz w:val="20"/>
                <w:szCs w:val="20"/>
              </w:rPr>
              <w:t>(</w:t>
            </w:r>
            <w:r w:rsidRPr="00905709">
              <w:rPr>
                <w:sz w:val="20"/>
                <w:szCs w:val="20"/>
              </w:rPr>
              <w:t>11)</w:t>
            </w:r>
          </w:p>
        </w:tc>
      </w:tr>
      <w:tr w:rsidR="00002584" w:rsidRPr="00905709" w14:paraId="4BDA66DE" w14:textId="77777777" w:rsidTr="00002584">
        <w:tc>
          <w:tcPr>
            <w:tcW w:w="418" w:type="dxa"/>
          </w:tcPr>
          <w:p w14:paraId="55FFD2F1" w14:textId="77777777" w:rsidR="00002584" w:rsidRPr="00905709" w:rsidRDefault="00002584" w:rsidP="00905709">
            <w:pPr>
              <w:jc w:val="center"/>
              <w:rPr>
                <w:rFonts w:eastAsia="SimSun"/>
                <w:sz w:val="20"/>
                <w:szCs w:val="20"/>
              </w:rPr>
            </w:pPr>
          </w:p>
        </w:tc>
        <w:tc>
          <w:tcPr>
            <w:tcW w:w="8441" w:type="dxa"/>
          </w:tcPr>
          <w:p w14:paraId="4A78D71F" w14:textId="77777777" w:rsidR="00002584" w:rsidRPr="00905709" w:rsidRDefault="00000000" w:rsidP="00905709">
            <w:pPr>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P</m:t>
                    </m:r>
                  </m:e>
                  <m:sub>
                    <m:r>
                      <w:rPr>
                        <w:rFonts w:ascii="Cambria Math" w:eastAsia="SimSun" w:hAnsi="Cambria Math"/>
                        <w:sz w:val="20"/>
                        <w:szCs w:val="20"/>
                      </w:rPr>
                      <m:t>k|k-1</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F</m:t>
                    </m:r>
                  </m:e>
                  <m:sub>
                    <m:r>
                      <w:rPr>
                        <w:rFonts w:ascii="Cambria Math" w:eastAsia="SimSun" w:hAnsi="Cambria Math"/>
                        <w:sz w:val="20"/>
                        <w:szCs w:val="20"/>
                      </w:rPr>
                      <m:t>k</m:t>
                    </m:r>
                  </m:sub>
                </m:sSub>
                <m:sSub>
                  <m:sSubPr>
                    <m:ctrlPr>
                      <w:rPr>
                        <w:rFonts w:ascii="Cambria Math" w:eastAsia="SimSun" w:hAnsi="Cambria Math"/>
                        <w:i/>
                        <w:sz w:val="20"/>
                        <w:szCs w:val="20"/>
                      </w:rPr>
                    </m:ctrlPr>
                  </m:sSubPr>
                  <m:e>
                    <m:r>
                      <w:rPr>
                        <w:rFonts w:ascii="Cambria Math" w:eastAsia="SimSun" w:hAnsi="Cambria Math"/>
                        <w:sz w:val="20"/>
                        <w:szCs w:val="20"/>
                      </w:rPr>
                      <m:t>P</m:t>
                    </m:r>
                  </m:e>
                  <m:sub>
                    <m:r>
                      <w:rPr>
                        <w:rFonts w:ascii="Cambria Math" w:eastAsia="SimSun" w:hAnsi="Cambria Math"/>
                        <w:sz w:val="20"/>
                        <w:szCs w:val="20"/>
                      </w:rPr>
                      <m:t>k-1?k-1</m:t>
                    </m:r>
                  </m:sub>
                </m:sSub>
                <m:sSubSup>
                  <m:sSubSupPr>
                    <m:ctrlPr>
                      <w:rPr>
                        <w:rFonts w:ascii="Cambria Math" w:eastAsia="SimSun" w:hAnsi="Cambria Math"/>
                        <w:i/>
                        <w:sz w:val="20"/>
                        <w:szCs w:val="20"/>
                      </w:rPr>
                    </m:ctrlPr>
                  </m:sSubSupPr>
                  <m:e>
                    <m:r>
                      <w:rPr>
                        <w:rFonts w:ascii="Cambria Math" w:eastAsia="SimSun" w:hAnsi="Cambria Math"/>
                        <w:sz w:val="20"/>
                        <w:szCs w:val="20"/>
                      </w:rPr>
                      <m:t>F</m:t>
                    </m:r>
                  </m:e>
                  <m:sub>
                    <m:r>
                      <w:rPr>
                        <w:rFonts w:ascii="Cambria Math" w:eastAsia="SimSun" w:hAnsi="Cambria Math"/>
                        <w:sz w:val="20"/>
                        <w:szCs w:val="20"/>
                      </w:rPr>
                      <m:t>k</m:t>
                    </m:r>
                  </m:sub>
                  <m:sup>
                    <m:r>
                      <w:rPr>
                        <w:rFonts w:ascii="Cambria Math" w:eastAsia="SimSun" w:hAnsi="Cambria Math"/>
                        <w:sz w:val="20"/>
                        <w:szCs w:val="20"/>
                      </w:rPr>
                      <m:t>T</m:t>
                    </m:r>
                  </m:sup>
                </m:sSubSup>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Q</m:t>
                    </m:r>
                  </m:e>
                  <m:sub>
                    <m:r>
                      <w:rPr>
                        <w:rFonts w:ascii="Cambria Math" w:eastAsia="SimSun" w:hAnsi="Cambria Math"/>
                        <w:sz w:val="20"/>
                        <w:szCs w:val="20"/>
                      </w:rPr>
                      <m:t>k</m:t>
                    </m:r>
                  </m:sub>
                </m:sSub>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
              <w:gridCol w:w="7248"/>
              <w:gridCol w:w="550"/>
            </w:tblGrid>
            <w:tr w:rsidR="00002584" w:rsidRPr="00905709" w14:paraId="235C42D0" w14:textId="77777777" w:rsidTr="00087197">
              <w:tc>
                <w:tcPr>
                  <w:tcW w:w="419" w:type="dxa"/>
                  <w:vAlign w:val="center"/>
                </w:tcPr>
                <w:p w14:paraId="18E1A7AA" w14:textId="77777777" w:rsidR="00002584" w:rsidRPr="00905709" w:rsidRDefault="00002584" w:rsidP="00905709">
                  <w:pPr>
                    <w:jc w:val="center"/>
                    <w:rPr>
                      <w:rFonts w:eastAsia="SimSun"/>
                      <w:sz w:val="20"/>
                      <w:szCs w:val="20"/>
                    </w:rPr>
                  </w:pPr>
                </w:p>
              </w:tc>
              <w:tc>
                <w:tcPr>
                  <w:tcW w:w="8440" w:type="dxa"/>
                  <w:vAlign w:val="center"/>
                </w:tcPr>
                <w:p w14:paraId="23E9F1B6" w14:textId="2E4FD5C5" w:rsidR="00002584" w:rsidRPr="00905709" w:rsidRDefault="00000000" w:rsidP="00905709">
                  <w:pPr>
                    <w:jc w:val="center"/>
                    <w:rPr>
                      <w:rFonts w:eastAsia="SimSun"/>
                      <w:sz w:val="20"/>
                      <w:szCs w:val="20"/>
                    </w:rPr>
                  </w:pPr>
                  <m:oMath>
                    <m:sSub>
                      <m:sSubPr>
                        <m:ctrlPr>
                          <w:rPr>
                            <w:rFonts w:ascii="Cambria Math" w:eastAsia="SimSun" w:hAnsi="Cambria Math"/>
                            <w:i/>
                            <w:sz w:val="20"/>
                            <w:szCs w:val="20"/>
                          </w:rPr>
                        </m:ctrlPr>
                      </m:sSubPr>
                      <m:e>
                        <m:r>
                          <w:rPr>
                            <w:rFonts w:ascii="Cambria Math" w:eastAsia="SimSun" w:hAnsi="Cambria Math"/>
                            <w:sz w:val="20"/>
                            <w:szCs w:val="20"/>
                          </w:rPr>
                          <m:t>K</m:t>
                        </m:r>
                      </m:e>
                      <m:sub>
                        <m:r>
                          <w:rPr>
                            <w:rFonts w:ascii="Cambria Math" w:eastAsia="SimSun" w:hAnsi="Cambria Math"/>
                            <w:sz w:val="20"/>
                            <w:szCs w:val="20"/>
                          </w:rPr>
                          <m:t>k</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P</m:t>
                        </m:r>
                      </m:e>
                      <m:sub>
                        <m:r>
                          <w:rPr>
                            <w:rFonts w:ascii="Cambria Math" w:eastAsia="SimSun" w:hAnsi="Cambria Math"/>
                            <w:sz w:val="20"/>
                            <w:szCs w:val="20"/>
                          </w:rPr>
                          <m:t>k?k-1</m:t>
                        </m:r>
                      </m:sub>
                    </m:sSub>
                    <m:sSubSup>
                      <m:sSubSupPr>
                        <m:ctrlPr>
                          <w:rPr>
                            <w:rFonts w:ascii="Cambria Math" w:eastAsia="SimSun" w:hAnsi="Cambria Math"/>
                            <w:i/>
                            <w:sz w:val="20"/>
                            <w:szCs w:val="20"/>
                          </w:rPr>
                        </m:ctrlPr>
                      </m:sSubSupPr>
                      <m:e>
                        <m:r>
                          <w:rPr>
                            <w:rFonts w:ascii="Cambria Math" w:eastAsia="SimSun" w:hAnsi="Cambria Math"/>
                            <w:sz w:val="20"/>
                            <w:szCs w:val="20"/>
                          </w:rPr>
                          <m:t>H</m:t>
                        </m:r>
                      </m:e>
                      <m:sub>
                        <m:r>
                          <w:rPr>
                            <w:rFonts w:ascii="Cambria Math" w:eastAsia="SimSun" w:hAnsi="Cambria Math"/>
                            <w:sz w:val="20"/>
                            <w:szCs w:val="20"/>
                          </w:rPr>
                          <m:t>k</m:t>
                        </m:r>
                      </m:sub>
                      <m:sup>
                        <m:r>
                          <w:rPr>
                            <w:rFonts w:ascii="Cambria Math" w:eastAsia="SimSun" w:hAnsi="Cambria Math"/>
                            <w:sz w:val="20"/>
                            <w:szCs w:val="20"/>
                          </w:rPr>
                          <m:t>T</m:t>
                        </m:r>
                      </m:sup>
                    </m:sSubSup>
                    <m:sSup>
                      <m:sSupPr>
                        <m:ctrlPr>
                          <w:rPr>
                            <w:rFonts w:ascii="Cambria Math" w:eastAsia="SimSun" w:hAnsi="Cambria Math"/>
                            <w:i/>
                            <w:sz w:val="20"/>
                            <w:szCs w:val="20"/>
                          </w:rPr>
                        </m:ctrlPr>
                      </m:sSupPr>
                      <m:e>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H</m:t>
                            </m:r>
                          </m:e>
                          <m:sub>
                            <m:r>
                              <w:rPr>
                                <w:rFonts w:ascii="Cambria Math" w:eastAsia="SimSun" w:hAnsi="Cambria Math"/>
                                <w:sz w:val="20"/>
                                <w:szCs w:val="20"/>
                              </w:rPr>
                              <m:t>k</m:t>
                            </m:r>
                          </m:sub>
                        </m:sSub>
                        <m:sSub>
                          <m:sSubPr>
                            <m:ctrlPr>
                              <w:rPr>
                                <w:rFonts w:ascii="Cambria Math" w:eastAsia="SimSun" w:hAnsi="Cambria Math"/>
                                <w:i/>
                                <w:sz w:val="20"/>
                                <w:szCs w:val="20"/>
                              </w:rPr>
                            </m:ctrlPr>
                          </m:sSubPr>
                          <m:e>
                            <m:r>
                              <w:rPr>
                                <w:rFonts w:ascii="Cambria Math" w:eastAsia="SimSun" w:hAnsi="Cambria Math"/>
                                <w:sz w:val="20"/>
                                <w:szCs w:val="20"/>
                              </w:rPr>
                              <m:t>P</m:t>
                            </m:r>
                          </m:e>
                          <m:sub>
                            <m:r>
                              <w:rPr>
                                <w:rFonts w:ascii="Cambria Math" w:eastAsia="SimSun" w:hAnsi="Cambria Math"/>
                                <w:sz w:val="20"/>
                                <w:szCs w:val="20"/>
                              </w:rPr>
                              <m:t>k?k-1</m:t>
                            </m:r>
                          </m:sub>
                        </m:sSub>
                        <m:sSubSup>
                          <m:sSubSupPr>
                            <m:ctrlPr>
                              <w:rPr>
                                <w:rFonts w:ascii="Cambria Math" w:eastAsia="SimSun" w:hAnsi="Cambria Math"/>
                                <w:i/>
                                <w:sz w:val="20"/>
                                <w:szCs w:val="20"/>
                              </w:rPr>
                            </m:ctrlPr>
                          </m:sSubSupPr>
                          <m:e>
                            <m:r>
                              <w:rPr>
                                <w:rFonts w:ascii="Cambria Math" w:eastAsia="SimSun" w:hAnsi="Cambria Math"/>
                                <w:sz w:val="20"/>
                                <w:szCs w:val="20"/>
                              </w:rPr>
                              <m:t>H</m:t>
                            </m:r>
                          </m:e>
                          <m:sub>
                            <m:r>
                              <w:rPr>
                                <w:rFonts w:ascii="Cambria Math" w:eastAsia="SimSun" w:hAnsi="Cambria Math"/>
                                <w:sz w:val="20"/>
                                <w:szCs w:val="20"/>
                              </w:rPr>
                              <m:t>k</m:t>
                            </m:r>
                          </m:sub>
                          <m:sup>
                            <m:r>
                              <w:rPr>
                                <w:rFonts w:ascii="Cambria Math" w:eastAsia="SimSun" w:hAnsi="Cambria Math"/>
                                <w:sz w:val="20"/>
                                <w:szCs w:val="20"/>
                              </w:rPr>
                              <m:t>T</m:t>
                            </m:r>
                          </m:sup>
                        </m:sSubSup>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R</m:t>
                            </m:r>
                          </m:e>
                          <m:sub>
                            <m:r>
                              <w:rPr>
                                <w:rFonts w:ascii="Cambria Math" w:eastAsia="SimSun" w:hAnsi="Cambria Math"/>
                                <w:sz w:val="20"/>
                                <w:szCs w:val="20"/>
                              </w:rPr>
                              <m:t>k</m:t>
                            </m:r>
                          </m:sub>
                        </m:sSub>
                        <m:r>
                          <w:rPr>
                            <w:rFonts w:ascii="Cambria Math" w:eastAsia="SimSun" w:hAnsi="Cambria Math"/>
                            <w:sz w:val="20"/>
                            <w:szCs w:val="20"/>
                          </w:rPr>
                          <m:t>)</m:t>
                        </m:r>
                      </m:e>
                      <m:sup>
                        <m:r>
                          <w:rPr>
                            <w:rFonts w:ascii="Cambria Math" w:eastAsia="SimSun" w:hAnsi="Cambria Math"/>
                            <w:sz w:val="20"/>
                            <w:szCs w:val="20"/>
                          </w:rPr>
                          <m:t>-1</m:t>
                        </m:r>
                      </m:sup>
                    </m:sSup>
                    <m:r>
                      <w:rPr>
                        <w:rFonts w:ascii="Cambria Math" w:eastAsia="SimSun" w:hAnsi="Cambria Math"/>
                        <w:sz w:val="20"/>
                        <w:szCs w:val="20"/>
                      </w:rPr>
                      <m:t>(Kalman Filter Equation-Update )</m:t>
                    </m:r>
                  </m:oMath>
                  <w:r w:rsidR="00002584" w:rsidRPr="00905709">
                    <w:rPr>
                      <w:rFonts w:eastAsia="SimSun"/>
                      <w:sz w:val="20"/>
                      <w:szCs w:val="20"/>
                    </w:rPr>
                    <w:t xml:space="preserve"> </w:t>
                  </w:r>
                </w:p>
              </w:tc>
              <w:tc>
                <w:tcPr>
                  <w:tcW w:w="496" w:type="dxa"/>
                  <w:vAlign w:val="center"/>
                </w:tcPr>
                <w:p w14:paraId="60EA9B7F" w14:textId="379A10A7" w:rsidR="00002584" w:rsidRPr="00905709" w:rsidRDefault="00002584" w:rsidP="00905709">
                  <w:pPr>
                    <w:jc w:val="center"/>
                    <w:rPr>
                      <w:rFonts w:eastAsia="SimSun"/>
                      <w:sz w:val="20"/>
                      <w:szCs w:val="20"/>
                    </w:rPr>
                  </w:pPr>
                  <w:r w:rsidRPr="00905709">
                    <w:rPr>
                      <w:rFonts w:eastAsia="SimSun"/>
                      <w:sz w:val="20"/>
                      <w:szCs w:val="20"/>
                    </w:rPr>
                    <w:t>(</w:t>
                  </w:r>
                  <w:r w:rsidRPr="00905709">
                    <w:rPr>
                      <w:sz w:val="20"/>
                      <w:szCs w:val="20"/>
                    </w:rPr>
                    <w:t>13)</w:t>
                  </w:r>
                </w:p>
              </w:tc>
            </w:tr>
            <w:tr w:rsidR="00002584" w:rsidRPr="00905709" w14:paraId="4C151A9F" w14:textId="77777777" w:rsidTr="00087197">
              <w:tc>
                <w:tcPr>
                  <w:tcW w:w="419" w:type="dxa"/>
                </w:tcPr>
                <w:p w14:paraId="257BD9B7" w14:textId="77777777" w:rsidR="00002584" w:rsidRPr="00905709" w:rsidRDefault="00002584" w:rsidP="00905709">
                  <w:pPr>
                    <w:jc w:val="center"/>
                    <w:rPr>
                      <w:rFonts w:eastAsia="SimSun"/>
                      <w:sz w:val="20"/>
                      <w:szCs w:val="20"/>
                    </w:rPr>
                  </w:pPr>
                </w:p>
              </w:tc>
              <w:tc>
                <w:tcPr>
                  <w:tcW w:w="8440" w:type="dxa"/>
                </w:tcPr>
                <w:p w14:paraId="1B5C0525" w14:textId="4824CC77" w:rsidR="00002584" w:rsidRPr="00905709" w:rsidRDefault="00000000" w:rsidP="00905709">
                  <w:pPr>
                    <w:jc w:val="center"/>
                    <w:rPr>
                      <w:rFonts w:eastAsia="SimSun"/>
                      <w:sz w:val="20"/>
                      <w:szCs w:val="20"/>
                    </w:rPr>
                  </w:pPr>
                  <m:oMathPara>
                    <m:oMath>
                      <m:sSub>
                        <m:sSubPr>
                          <m:ctrlPr>
                            <w:rPr>
                              <w:rFonts w:ascii="Cambria Math" w:eastAsia="SimSun" w:hAnsi="Cambria Math"/>
                              <w:i/>
                              <w:sz w:val="20"/>
                              <w:szCs w:val="20"/>
                            </w:rPr>
                          </m:ctrlPr>
                        </m:sSubPr>
                        <m:e>
                          <m:acc>
                            <m:accPr>
                              <m:ctrlPr>
                                <w:rPr>
                                  <w:rFonts w:ascii="Cambria Math" w:eastAsia="SimSun" w:hAnsi="Cambria Math"/>
                                  <w:i/>
                                  <w:sz w:val="20"/>
                                  <w:szCs w:val="20"/>
                                </w:rPr>
                              </m:ctrlPr>
                            </m:accPr>
                            <m:e>
                              <m:r>
                                <w:rPr>
                                  <w:rFonts w:ascii="Cambria Math" w:eastAsia="SimSun" w:hAnsi="Cambria Math"/>
                                  <w:sz w:val="20"/>
                                  <w:szCs w:val="20"/>
                                </w:rPr>
                                <m:t>x</m:t>
                              </m:r>
                            </m:e>
                          </m:acc>
                        </m:e>
                        <m:sub>
                          <m:r>
                            <w:rPr>
                              <w:rFonts w:ascii="Cambria Math" w:eastAsia="SimSun" w:hAnsi="Cambria Math"/>
                              <w:sz w:val="20"/>
                              <w:szCs w:val="20"/>
                            </w:rPr>
                            <m:t>k|k</m:t>
                          </m:r>
                        </m:sub>
                      </m:sSub>
                      <m:r>
                        <w:rPr>
                          <w:rFonts w:ascii="Cambria Math" w:eastAsia="SimSun" w:hAnsi="Cambria Math"/>
                          <w:sz w:val="20"/>
                          <w:szCs w:val="20"/>
                        </w:rPr>
                        <m:t>=</m:t>
                      </m:r>
                      <m:sSub>
                        <m:sSubPr>
                          <m:ctrlPr>
                            <w:rPr>
                              <w:rFonts w:ascii="Cambria Math" w:eastAsia="SimSun" w:hAnsi="Cambria Math"/>
                              <w:i/>
                              <w:sz w:val="20"/>
                              <w:szCs w:val="20"/>
                            </w:rPr>
                          </m:ctrlPr>
                        </m:sSubPr>
                        <m:e>
                          <m:acc>
                            <m:accPr>
                              <m:ctrlPr>
                                <w:rPr>
                                  <w:rFonts w:ascii="Cambria Math" w:eastAsia="SimSun" w:hAnsi="Cambria Math"/>
                                  <w:i/>
                                  <w:sz w:val="20"/>
                                  <w:szCs w:val="20"/>
                                </w:rPr>
                              </m:ctrlPr>
                            </m:accPr>
                            <m:e>
                              <m:r>
                                <w:rPr>
                                  <w:rFonts w:ascii="Cambria Math" w:eastAsia="SimSun" w:hAnsi="Cambria Math"/>
                                  <w:sz w:val="20"/>
                                  <w:szCs w:val="20"/>
                                </w:rPr>
                                <m:t>x</m:t>
                              </m:r>
                            </m:e>
                          </m:acc>
                        </m:e>
                        <m:sub>
                          <m:r>
                            <w:rPr>
                              <w:rFonts w:ascii="Cambria Math" w:eastAsia="SimSun" w:hAnsi="Cambria Math"/>
                              <w:sz w:val="20"/>
                              <w:szCs w:val="20"/>
                            </w:rPr>
                            <m:t>k|k-1</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K</m:t>
                          </m:r>
                        </m:e>
                        <m:sub>
                          <m:r>
                            <w:rPr>
                              <w:rFonts w:ascii="Cambria Math" w:eastAsia="SimSun" w:hAnsi="Cambria Math"/>
                              <w:sz w:val="20"/>
                              <w:szCs w:val="20"/>
                            </w:rPr>
                            <m:t>k</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z</m:t>
                          </m:r>
                        </m:e>
                        <m:sub>
                          <m:r>
                            <w:rPr>
                              <w:rFonts w:ascii="Cambria Math" w:eastAsia="SimSun" w:hAnsi="Cambria Math"/>
                              <w:sz w:val="20"/>
                              <w:szCs w:val="20"/>
                            </w:rPr>
                            <m:t>k</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H</m:t>
                          </m:r>
                        </m:e>
                        <m:sub>
                          <m:r>
                            <w:rPr>
                              <w:rFonts w:ascii="Cambria Math" w:eastAsia="SimSun" w:hAnsi="Cambria Math"/>
                              <w:sz w:val="20"/>
                              <w:szCs w:val="20"/>
                            </w:rPr>
                            <m:t>k</m:t>
                          </m:r>
                        </m:sub>
                      </m:sSub>
                      <m:sSub>
                        <m:sSubPr>
                          <m:ctrlPr>
                            <w:rPr>
                              <w:rFonts w:ascii="Cambria Math" w:eastAsia="SimSun" w:hAnsi="Cambria Math"/>
                              <w:i/>
                              <w:sz w:val="20"/>
                              <w:szCs w:val="20"/>
                            </w:rPr>
                          </m:ctrlPr>
                        </m:sSubPr>
                        <m:e>
                          <m:acc>
                            <m:accPr>
                              <m:ctrlPr>
                                <w:rPr>
                                  <w:rFonts w:ascii="Cambria Math" w:eastAsia="SimSun" w:hAnsi="Cambria Math"/>
                                  <w:i/>
                                  <w:sz w:val="20"/>
                                  <w:szCs w:val="20"/>
                                </w:rPr>
                              </m:ctrlPr>
                            </m:accPr>
                            <m:e>
                              <m:r>
                                <w:rPr>
                                  <w:rFonts w:ascii="Cambria Math" w:eastAsia="SimSun" w:hAnsi="Cambria Math"/>
                                  <w:sz w:val="20"/>
                                  <w:szCs w:val="20"/>
                                </w:rPr>
                                <m:t>x</m:t>
                              </m:r>
                            </m:e>
                          </m:acc>
                        </m:e>
                        <m:sub>
                          <m:r>
                            <w:rPr>
                              <w:rFonts w:ascii="Cambria Math" w:eastAsia="SimSun" w:hAnsi="Cambria Math"/>
                              <w:sz w:val="20"/>
                              <w:szCs w:val="20"/>
                            </w:rPr>
                            <m:t>k|k-1</m:t>
                          </m:r>
                        </m:sub>
                      </m:sSub>
                      <m:r>
                        <w:rPr>
                          <w:rFonts w:ascii="Cambria Math" w:eastAsia="SimSun" w:hAnsi="Cambria Math"/>
                          <w:sz w:val="20"/>
                          <w:szCs w:val="20"/>
                        </w:rPr>
                        <m:t>)</m:t>
                      </m:r>
                    </m:oMath>
                  </m:oMathPara>
                </w:p>
              </w:tc>
              <w:tc>
                <w:tcPr>
                  <w:tcW w:w="496" w:type="dxa"/>
                </w:tcPr>
                <w:p w14:paraId="343E10BE" w14:textId="6E070EF2" w:rsidR="00002584" w:rsidRPr="00905709" w:rsidRDefault="00002584" w:rsidP="00905709">
                  <w:pPr>
                    <w:jc w:val="center"/>
                    <w:rPr>
                      <w:rFonts w:eastAsia="SimSun"/>
                      <w:sz w:val="20"/>
                      <w:szCs w:val="20"/>
                    </w:rPr>
                  </w:pPr>
                  <w:r w:rsidRPr="00905709">
                    <w:rPr>
                      <w:rFonts w:eastAsia="SimSun"/>
                      <w:sz w:val="20"/>
                      <w:szCs w:val="20"/>
                    </w:rPr>
                    <w:t>(</w:t>
                  </w:r>
                  <w:r w:rsidRPr="00905709">
                    <w:rPr>
                      <w:sz w:val="20"/>
                      <w:szCs w:val="20"/>
                    </w:rPr>
                    <w:t>14)</w:t>
                  </w:r>
                </w:p>
              </w:tc>
            </w:tr>
          </w:tbl>
          <w:p w14:paraId="524C559F" w14:textId="07BA397A" w:rsidR="00002584" w:rsidRPr="00905709" w:rsidRDefault="00002584" w:rsidP="00905709">
            <w:pPr>
              <w:jc w:val="center"/>
              <w:rPr>
                <w:rFonts w:eastAsia="SimSun"/>
                <w:sz w:val="20"/>
                <w:szCs w:val="20"/>
              </w:rPr>
            </w:pPr>
          </w:p>
        </w:tc>
        <w:tc>
          <w:tcPr>
            <w:tcW w:w="496" w:type="dxa"/>
          </w:tcPr>
          <w:p w14:paraId="557D8815" w14:textId="0D8226E0" w:rsidR="00002584" w:rsidRPr="00905709" w:rsidRDefault="00002584" w:rsidP="00905709">
            <w:pPr>
              <w:jc w:val="center"/>
              <w:rPr>
                <w:rFonts w:eastAsia="SimSun"/>
                <w:sz w:val="20"/>
                <w:szCs w:val="20"/>
              </w:rPr>
            </w:pPr>
            <w:r w:rsidRPr="00905709">
              <w:rPr>
                <w:rFonts w:eastAsia="SimSun"/>
                <w:sz w:val="20"/>
                <w:szCs w:val="20"/>
              </w:rPr>
              <w:t>(</w:t>
            </w:r>
            <w:r w:rsidRPr="00905709">
              <w:rPr>
                <w:sz w:val="20"/>
                <w:szCs w:val="20"/>
              </w:rPr>
              <w:t>12)</w:t>
            </w:r>
          </w:p>
        </w:tc>
      </w:tr>
      <w:tr w:rsidR="00002584" w:rsidRPr="00905709" w14:paraId="451B6816" w14:textId="77777777" w:rsidTr="00002584">
        <w:tc>
          <w:tcPr>
            <w:tcW w:w="418" w:type="dxa"/>
          </w:tcPr>
          <w:p w14:paraId="05CCC7E6" w14:textId="77777777" w:rsidR="00002584" w:rsidRPr="00905709" w:rsidRDefault="00002584" w:rsidP="00905709">
            <w:pPr>
              <w:jc w:val="center"/>
              <w:rPr>
                <w:rFonts w:eastAsia="SimSun"/>
                <w:sz w:val="20"/>
                <w:szCs w:val="20"/>
              </w:rPr>
            </w:pPr>
          </w:p>
        </w:tc>
        <w:tc>
          <w:tcPr>
            <w:tcW w:w="8441" w:type="dxa"/>
          </w:tcPr>
          <w:p w14:paraId="1C1D85D8" w14:textId="277E782B" w:rsidR="00002584" w:rsidRPr="00905709" w:rsidRDefault="00000000" w:rsidP="00905709">
            <w:pPr>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P</m:t>
                    </m:r>
                  </m:e>
                  <m:sub>
                    <m:r>
                      <w:rPr>
                        <w:rFonts w:ascii="Cambria Math" w:eastAsia="SimSun" w:hAnsi="Cambria Math"/>
                        <w:sz w:val="20"/>
                        <w:szCs w:val="20"/>
                      </w:rPr>
                      <m:t>k?k</m:t>
                    </m:r>
                  </m:sub>
                </m:sSub>
                <m:r>
                  <w:rPr>
                    <w:rFonts w:ascii="Cambria Math" w:eastAsia="SimSun" w:hAnsi="Cambria Math"/>
                    <w:sz w:val="20"/>
                    <w:szCs w:val="20"/>
                  </w:rPr>
                  <m:t>=(1-</m:t>
                </m:r>
                <m:sSub>
                  <m:sSubPr>
                    <m:ctrlPr>
                      <w:rPr>
                        <w:rFonts w:ascii="Cambria Math" w:eastAsia="SimSun" w:hAnsi="Cambria Math"/>
                        <w:i/>
                        <w:sz w:val="20"/>
                        <w:szCs w:val="20"/>
                      </w:rPr>
                    </m:ctrlPr>
                  </m:sSubPr>
                  <m:e>
                    <m:r>
                      <w:rPr>
                        <w:rFonts w:ascii="Cambria Math" w:eastAsia="SimSun" w:hAnsi="Cambria Math"/>
                        <w:sz w:val="20"/>
                        <w:szCs w:val="20"/>
                      </w:rPr>
                      <m:t>K</m:t>
                    </m:r>
                  </m:e>
                  <m:sub>
                    <m:r>
                      <w:rPr>
                        <w:rFonts w:ascii="Cambria Math" w:eastAsia="SimSun" w:hAnsi="Cambria Math"/>
                        <w:sz w:val="20"/>
                        <w:szCs w:val="20"/>
                      </w:rPr>
                      <m:t>k</m:t>
                    </m:r>
                  </m:sub>
                </m:sSub>
                <m:sSub>
                  <m:sSubPr>
                    <m:ctrlPr>
                      <w:rPr>
                        <w:rFonts w:ascii="Cambria Math" w:eastAsia="SimSun" w:hAnsi="Cambria Math"/>
                        <w:i/>
                        <w:sz w:val="20"/>
                        <w:szCs w:val="20"/>
                      </w:rPr>
                    </m:ctrlPr>
                  </m:sSubPr>
                  <m:e>
                    <m:r>
                      <w:rPr>
                        <w:rFonts w:ascii="Cambria Math" w:eastAsia="SimSun" w:hAnsi="Cambria Math"/>
                        <w:sz w:val="20"/>
                        <w:szCs w:val="20"/>
                      </w:rPr>
                      <m:t>H</m:t>
                    </m:r>
                  </m:e>
                  <m:sub>
                    <m:r>
                      <w:rPr>
                        <w:rFonts w:ascii="Cambria Math" w:eastAsia="SimSun" w:hAnsi="Cambria Math"/>
                        <w:sz w:val="20"/>
                        <w:szCs w:val="20"/>
                      </w:rPr>
                      <m:t>k</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P</m:t>
                    </m:r>
                  </m:e>
                  <m:sub>
                    <m:r>
                      <w:rPr>
                        <w:rFonts w:ascii="Cambria Math" w:eastAsia="SimSun" w:hAnsi="Cambria Math"/>
                        <w:sz w:val="20"/>
                        <w:szCs w:val="20"/>
                      </w:rPr>
                      <m:t>k?k-1</m:t>
                    </m:r>
                  </m:sub>
                </m:sSub>
              </m:oMath>
            </m:oMathPara>
          </w:p>
        </w:tc>
        <w:tc>
          <w:tcPr>
            <w:tcW w:w="496" w:type="dxa"/>
          </w:tcPr>
          <w:p w14:paraId="33A4674B" w14:textId="771E9324" w:rsidR="00002584" w:rsidRPr="00905709" w:rsidRDefault="00002584" w:rsidP="00905709">
            <w:pPr>
              <w:jc w:val="center"/>
              <w:rPr>
                <w:rFonts w:eastAsia="SimSun"/>
                <w:sz w:val="20"/>
                <w:szCs w:val="20"/>
              </w:rPr>
            </w:pPr>
            <w:r w:rsidRPr="00905709">
              <w:rPr>
                <w:rFonts w:eastAsia="SimSun"/>
                <w:sz w:val="20"/>
                <w:szCs w:val="20"/>
              </w:rPr>
              <w:t>(</w:t>
            </w:r>
            <w:r w:rsidRPr="00905709">
              <w:rPr>
                <w:sz w:val="20"/>
                <w:szCs w:val="20"/>
              </w:rPr>
              <w:t>15)</w:t>
            </w:r>
          </w:p>
        </w:tc>
      </w:tr>
    </w:tbl>
    <w:p w14:paraId="49B5C568" w14:textId="230BFB09" w:rsidR="0083219A" w:rsidRPr="00905709" w:rsidRDefault="00692621" w:rsidP="00905709">
      <w:pPr>
        <w:pStyle w:val="Els-body-text"/>
        <w:spacing w:line="240" w:lineRule="auto"/>
        <w:rPr>
          <w:rFonts w:eastAsia="Times New Roman"/>
          <w:lang w:val="en-CA"/>
        </w:rPr>
      </w:pPr>
      <w:r w:rsidRPr="00905709">
        <w:rPr>
          <w:rFonts w:eastAsia="Times New Roman"/>
          <w:lang w:val="en-CA"/>
        </w:rPr>
        <w:t>Where:</w:t>
      </w:r>
    </w:p>
    <w:p w14:paraId="28DF47BF" w14:textId="044FCCA2" w:rsidR="00692621" w:rsidRPr="00905709" w:rsidRDefault="00000000" w:rsidP="00905709">
      <w:pPr>
        <w:pStyle w:val="Els-body-text"/>
        <w:numPr>
          <w:ilvl w:val="0"/>
          <w:numId w:val="20"/>
        </w:numPr>
        <w:spacing w:line="240" w:lineRule="auto"/>
        <w:rPr>
          <w:rFonts w:eastAsia="Times New Roman"/>
          <w:lang w:val="en-CA"/>
        </w:rPr>
      </w:pPr>
      <m:oMath>
        <m:sSub>
          <m:sSubPr>
            <m:ctrlPr>
              <w:rPr>
                <w:rFonts w:ascii="Cambria Math" w:hAnsi="Cambria Math"/>
                <w:i/>
                <w:lang w:val="en-CA"/>
              </w:rPr>
            </m:ctrlPr>
          </m:sSubPr>
          <m:e>
            <m:acc>
              <m:accPr>
                <m:ctrlPr>
                  <w:rPr>
                    <w:rFonts w:ascii="Cambria Math" w:hAnsi="Cambria Math"/>
                    <w:i/>
                    <w:lang w:val="en-CA"/>
                  </w:rPr>
                </m:ctrlPr>
              </m:accPr>
              <m:e>
                <m:r>
                  <w:rPr>
                    <w:rFonts w:ascii="Cambria Math" w:hAnsi="Cambria Math"/>
                  </w:rPr>
                  <m:t>x</m:t>
                </m:r>
              </m:e>
            </m:acc>
          </m:e>
          <m:sub>
            <m:r>
              <w:rPr>
                <w:rFonts w:ascii="Cambria Math" w:hAnsi="Cambria Math"/>
              </w:rPr>
              <m:t>k|k-1</m:t>
            </m:r>
          </m:sub>
        </m:sSub>
      </m:oMath>
      <w:r w:rsidR="00692621" w:rsidRPr="00905709">
        <w:rPr>
          <w:rFonts w:eastAsia="Times New Roman"/>
          <w:lang w:val="en-CA"/>
        </w:rPr>
        <w:t xml:space="preserve">: Predicted state at time step </w:t>
      </w:r>
      <w:r w:rsidR="00692621" w:rsidRPr="00905709">
        <w:rPr>
          <w:rFonts w:eastAsia="Times New Roman"/>
          <w:i/>
          <w:iCs/>
          <w:lang w:val="en-CA"/>
        </w:rPr>
        <w:t>k</w:t>
      </w:r>
      <w:r w:rsidR="00692621" w:rsidRPr="00905709">
        <w:rPr>
          <w:rFonts w:eastAsia="Times New Roman"/>
          <w:lang w:val="en-CA"/>
        </w:rPr>
        <w:t xml:space="preserve"> given knowledge at </w:t>
      </w:r>
      <w:r w:rsidR="00692621" w:rsidRPr="00905709">
        <w:rPr>
          <w:rFonts w:eastAsia="Times New Roman"/>
          <w:i/>
          <w:iCs/>
          <w:lang w:val="en-CA"/>
        </w:rPr>
        <w:t>k−1</w:t>
      </w:r>
    </w:p>
    <w:p w14:paraId="762C3792" w14:textId="5FF4D62E" w:rsidR="00692621" w:rsidRPr="00905709" w:rsidRDefault="00000000" w:rsidP="00905709">
      <w:pPr>
        <w:pStyle w:val="Els-body-text"/>
        <w:numPr>
          <w:ilvl w:val="0"/>
          <w:numId w:val="20"/>
        </w:numPr>
        <w:spacing w:line="240" w:lineRule="auto"/>
        <w:rPr>
          <w:rStyle w:val="katex-mathml"/>
          <w:rFonts w:eastAsia="Times New Roman"/>
          <w:lang w:val="en-CA"/>
        </w:rPr>
      </w:pPr>
      <m:oMath>
        <m:sSub>
          <m:sSubPr>
            <m:ctrlPr>
              <w:rPr>
                <w:rFonts w:ascii="Cambria Math" w:hAnsi="Cambria Math"/>
                <w:i/>
                <w:lang w:val="en-CA"/>
              </w:rPr>
            </m:ctrlPr>
          </m:sSubPr>
          <m:e>
            <m:r>
              <w:rPr>
                <w:rFonts w:ascii="Cambria Math" w:hAnsi="Cambria Math"/>
              </w:rPr>
              <m:t>F</m:t>
            </m:r>
          </m:e>
          <m:sub>
            <m:r>
              <w:rPr>
                <w:rFonts w:ascii="Cambria Math" w:hAnsi="Cambria Math"/>
              </w:rPr>
              <m:t>k</m:t>
            </m:r>
          </m:sub>
        </m:sSub>
        <m:r>
          <w:rPr>
            <w:rFonts w:ascii="Cambria Math" w:hAnsi="Cambria Math"/>
            <w:lang w:val="en-CA"/>
          </w:rPr>
          <m:t>:</m:t>
        </m:r>
      </m:oMath>
      <w:r w:rsidR="00692621" w:rsidRPr="00905709">
        <w:rPr>
          <w:rFonts w:eastAsia="Times New Roman"/>
          <w:lang w:val="en-CA"/>
        </w:rPr>
        <w:t xml:space="preserve"> </w:t>
      </w:r>
      <w:r w:rsidR="00692621" w:rsidRPr="00905709">
        <w:t xml:space="preserve">State transition matrix — models how the state evolves from </w:t>
      </w:r>
      <w:r w:rsidR="00692621" w:rsidRPr="00905709">
        <w:rPr>
          <w:rStyle w:val="katex-mathml"/>
          <w:i/>
          <w:iCs/>
        </w:rPr>
        <w:t>k−1</w:t>
      </w:r>
      <w:r w:rsidR="00692621" w:rsidRPr="00905709">
        <w:rPr>
          <w:rStyle w:val="katex-mathml"/>
        </w:rPr>
        <w:t xml:space="preserve"> </w:t>
      </w:r>
      <w:r w:rsidR="00692621" w:rsidRPr="00905709">
        <w:t xml:space="preserve">to </w:t>
      </w:r>
      <w:r w:rsidR="00692621" w:rsidRPr="00905709">
        <w:rPr>
          <w:rStyle w:val="katex-mathml"/>
          <w:i/>
          <w:iCs/>
        </w:rPr>
        <w:t>k</w:t>
      </w:r>
    </w:p>
    <w:p w14:paraId="5C6B995F" w14:textId="151B1D84" w:rsidR="00692621" w:rsidRPr="00905709" w:rsidRDefault="00000000" w:rsidP="00905709">
      <w:pPr>
        <w:pStyle w:val="Els-body-text"/>
        <w:numPr>
          <w:ilvl w:val="0"/>
          <w:numId w:val="20"/>
        </w:numPr>
        <w:spacing w:line="240" w:lineRule="auto"/>
        <w:rPr>
          <w:rFonts w:eastAsia="Times New Roman"/>
          <w:lang w:val="en-CA"/>
        </w:rPr>
      </w:pPr>
      <m:oMath>
        <m:sSub>
          <m:sSubPr>
            <m:ctrlPr>
              <w:rPr>
                <w:rFonts w:ascii="Cambria Math" w:hAnsi="Cambria Math"/>
                <w:i/>
                <w:lang w:val="en-CA"/>
              </w:rPr>
            </m:ctrlPr>
          </m:sSubPr>
          <m:e>
            <m:acc>
              <m:accPr>
                <m:ctrlPr>
                  <w:rPr>
                    <w:rFonts w:ascii="Cambria Math" w:hAnsi="Cambria Math"/>
                    <w:i/>
                    <w:lang w:val="en-CA"/>
                  </w:rPr>
                </m:ctrlPr>
              </m:accPr>
              <m:e>
                <m:r>
                  <w:rPr>
                    <w:rFonts w:ascii="Cambria Math" w:hAnsi="Cambria Math"/>
                  </w:rPr>
                  <m:t>x</m:t>
                </m:r>
              </m:e>
            </m:acc>
          </m:e>
          <m:sub>
            <m:r>
              <w:rPr>
                <w:rFonts w:ascii="Cambria Math" w:hAnsi="Cambria Math"/>
              </w:rPr>
              <m:t>k-1|k-1</m:t>
            </m:r>
          </m:sub>
        </m:sSub>
      </m:oMath>
      <w:r w:rsidR="00692621" w:rsidRPr="00905709">
        <w:rPr>
          <w:rFonts w:eastAsia="Times New Roman"/>
          <w:lang w:val="en-CA"/>
        </w:rPr>
        <w:t xml:space="preserve">: Estimated state at time </w:t>
      </w:r>
      <w:r w:rsidR="00692621" w:rsidRPr="00905709">
        <w:rPr>
          <w:rFonts w:eastAsia="Times New Roman"/>
          <w:i/>
          <w:iCs/>
          <w:lang w:val="en-CA"/>
        </w:rPr>
        <w:t>k-1</w:t>
      </w:r>
    </w:p>
    <w:p w14:paraId="0376EF46" w14:textId="7C76ABED" w:rsidR="00692621" w:rsidRPr="00905709" w:rsidRDefault="00000000" w:rsidP="00905709">
      <w:pPr>
        <w:pStyle w:val="Els-body-text"/>
        <w:numPr>
          <w:ilvl w:val="0"/>
          <w:numId w:val="20"/>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B</m:t>
            </m:r>
          </m:e>
          <m:sub>
            <m:r>
              <w:rPr>
                <w:rFonts w:ascii="Cambria Math" w:hAnsi="Cambria Math"/>
              </w:rPr>
              <m:t>k</m:t>
            </m:r>
          </m:sub>
        </m:sSub>
      </m:oMath>
      <w:r w:rsidR="00692621" w:rsidRPr="00905709">
        <w:rPr>
          <w:rFonts w:eastAsia="Times New Roman"/>
          <w:lang w:val="en-CA"/>
        </w:rPr>
        <w:t>: Control input matrix – models how the control input affects the state</w:t>
      </w:r>
    </w:p>
    <w:p w14:paraId="1862A23E" w14:textId="52206F9D" w:rsidR="00692621" w:rsidRPr="00905709" w:rsidRDefault="00000000" w:rsidP="00905709">
      <w:pPr>
        <w:pStyle w:val="Els-body-text"/>
        <w:numPr>
          <w:ilvl w:val="0"/>
          <w:numId w:val="20"/>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u</m:t>
            </m:r>
          </m:e>
          <m:sub>
            <m:r>
              <w:rPr>
                <w:rFonts w:ascii="Cambria Math" w:hAnsi="Cambria Math"/>
              </w:rPr>
              <m:t>k</m:t>
            </m:r>
          </m:sub>
        </m:sSub>
        <m:r>
          <w:rPr>
            <w:rFonts w:ascii="Cambria Math" w:hAnsi="Cambria Math"/>
            <w:lang w:val="en-CA"/>
          </w:rPr>
          <m:t>:</m:t>
        </m:r>
      </m:oMath>
      <w:r w:rsidR="00692621" w:rsidRPr="00905709">
        <w:rPr>
          <w:rFonts w:eastAsia="Times New Roman"/>
          <w:lang w:val="en-CA"/>
        </w:rPr>
        <w:t xml:space="preserve"> Control input at time </w:t>
      </w:r>
      <w:r w:rsidR="00692621" w:rsidRPr="00905709">
        <w:rPr>
          <w:rFonts w:eastAsia="Times New Roman"/>
          <w:i/>
          <w:iCs/>
          <w:lang w:val="en-CA"/>
        </w:rPr>
        <w:t>k</w:t>
      </w:r>
    </w:p>
    <w:p w14:paraId="1A9C9ABC" w14:textId="3394C3C9" w:rsidR="00692621" w:rsidRPr="00905709" w:rsidRDefault="00000000" w:rsidP="00905709">
      <w:pPr>
        <w:pStyle w:val="Els-body-text"/>
        <w:numPr>
          <w:ilvl w:val="0"/>
          <w:numId w:val="20"/>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P</m:t>
            </m:r>
          </m:e>
          <m:sub>
            <m:r>
              <w:rPr>
                <w:rFonts w:ascii="Cambria Math" w:hAnsi="Cambria Math"/>
              </w:rPr>
              <m:t>k?k-1</m:t>
            </m:r>
          </m:sub>
        </m:sSub>
        <m:r>
          <w:rPr>
            <w:rFonts w:ascii="Cambria Math" w:hAnsi="Cambria Math"/>
            <w:lang w:val="en-CA"/>
          </w:rPr>
          <m:t>:</m:t>
        </m:r>
      </m:oMath>
      <w:r w:rsidR="00692621" w:rsidRPr="00905709">
        <w:rPr>
          <w:rFonts w:eastAsia="Times New Roman"/>
          <w:lang w:val="en-CA"/>
        </w:rPr>
        <w:t xml:space="preserve"> Predicted estimate covariance </w:t>
      </w:r>
    </w:p>
    <w:p w14:paraId="2C918EC2" w14:textId="41E2D519" w:rsidR="00692621" w:rsidRPr="00905709" w:rsidRDefault="00000000" w:rsidP="00905709">
      <w:pPr>
        <w:pStyle w:val="Els-body-text"/>
        <w:numPr>
          <w:ilvl w:val="0"/>
          <w:numId w:val="20"/>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P</m:t>
            </m:r>
          </m:e>
          <m:sub>
            <m:r>
              <w:rPr>
                <w:rFonts w:ascii="Cambria Math" w:hAnsi="Cambria Math"/>
                <w:lang w:val="en-CA"/>
              </w:rPr>
              <m:t>k-1?k-1</m:t>
            </m:r>
          </m:sub>
        </m:sSub>
        <m:r>
          <w:rPr>
            <w:rFonts w:ascii="Cambria Math" w:hAnsi="Cambria Math"/>
            <w:lang w:val="en-CA"/>
          </w:rPr>
          <m:t>:</m:t>
        </m:r>
      </m:oMath>
      <w:r w:rsidR="00692621" w:rsidRPr="00905709">
        <w:rPr>
          <w:rFonts w:eastAsia="Times New Roman"/>
          <w:lang w:val="en-CA"/>
        </w:rPr>
        <w:t xml:space="preserve"> Previous estimate covariance</w:t>
      </w:r>
    </w:p>
    <w:p w14:paraId="068BA89B" w14:textId="53EE868E" w:rsidR="00692621" w:rsidRPr="00905709" w:rsidRDefault="00000000" w:rsidP="00905709">
      <w:pPr>
        <w:pStyle w:val="Els-body-text"/>
        <w:numPr>
          <w:ilvl w:val="0"/>
          <w:numId w:val="20"/>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Q</m:t>
            </m:r>
          </m:e>
          <m:sub>
            <m:r>
              <w:rPr>
                <w:rFonts w:ascii="Cambria Math" w:hAnsi="Cambria Math"/>
              </w:rPr>
              <m:t>k</m:t>
            </m:r>
          </m:sub>
        </m:sSub>
        <m:r>
          <w:rPr>
            <w:rFonts w:ascii="Cambria Math" w:hAnsi="Cambria Math"/>
            <w:lang w:val="en-CA"/>
          </w:rPr>
          <m:t>:</m:t>
        </m:r>
      </m:oMath>
      <w:r w:rsidR="00692621" w:rsidRPr="00905709">
        <w:rPr>
          <w:rFonts w:eastAsia="Times New Roman"/>
          <w:lang w:val="en-CA"/>
        </w:rPr>
        <w:t xml:space="preserve"> </w:t>
      </w:r>
      <w:r w:rsidR="00134D6E" w:rsidRPr="00905709">
        <w:t>Process noise covariance: accounts for uncertainty in the model.</w:t>
      </w:r>
    </w:p>
    <w:p w14:paraId="1C1A1094" w14:textId="2B424EE6" w:rsidR="00692621" w:rsidRPr="00905709" w:rsidRDefault="00000000" w:rsidP="00905709">
      <w:pPr>
        <w:pStyle w:val="Els-body-text"/>
        <w:numPr>
          <w:ilvl w:val="0"/>
          <w:numId w:val="20"/>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K</m:t>
            </m:r>
          </m:e>
          <m:sub>
            <m:r>
              <w:rPr>
                <w:rFonts w:ascii="Cambria Math" w:hAnsi="Cambria Math"/>
              </w:rPr>
              <m:t>k</m:t>
            </m:r>
          </m:sub>
        </m:sSub>
        <m:r>
          <w:rPr>
            <w:rFonts w:ascii="Cambria Math" w:hAnsi="Cambria Math"/>
            <w:lang w:val="en-CA"/>
          </w:rPr>
          <m:t>:</m:t>
        </m:r>
      </m:oMath>
      <w:r w:rsidR="00692621" w:rsidRPr="00905709">
        <w:rPr>
          <w:rFonts w:eastAsia="Times New Roman"/>
          <w:lang w:val="en-CA"/>
        </w:rPr>
        <w:t xml:space="preserve"> Kalman Gain</w:t>
      </w:r>
    </w:p>
    <w:p w14:paraId="1D902405" w14:textId="1DFF7F31" w:rsidR="00692621" w:rsidRPr="00905709" w:rsidRDefault="00000000" w:rsidP="00905709">
      <w:pPr>
        <w:pStyle w:val="Els-body-text"/>
        <w:numPr>
          <w:ilvl w:val="0"/>
          <w:numId w:val="20"/>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H</m:t>
            </m:r>
          </m:e>
          <m:sub>
            <m:r>
              <w:rPr>
                <w:rFonts w:ascii="Cambria Math" w:hAnsi="Cambria Math"/>
              </w:rPr>
              <m:t>k</m:t>
            </m:r>
          </m:sub>
        </m:sSub>
        <m:r>
          <w:rPr>
            <w:rFonts w:ascii="Cambria Math" w:hAnsi="Cambria Math"/>
            <w:lang w:val="en-CA"/>
          </w:rPr>
          <m:t>:</m:t>
        </m:r>
      </m:oMath>
      <w:r w:rsidR="00692621" w:rsidRPr="00905709">
        <w:rPr>
          <w:rFonts w:eastAsia="Times New Roman"/>
          <w:lang w:val="en-CA"/>
        </w:rPr>
        <w:t xml:space="preserve"> Observation matrix</w:t>
      </w:r>
    </w:p>
    <w:p w14:paraId="5D7E4783" w14:textId="6D8D38F5" w:rsidR="00692621" w:rsidRPr="00905709" w:rsidRDefault="00000000" w:rsidP="00905709">
      <w:pPr>
        <w:pStyle w:val="Els-body-text"/>
        <w:numPr>
          <w:ilvl w:val="0"/>
          <w:numId w:val="20"/>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R</m:t>
            </m:r>
          </m:e>
          <m:sub>
            <m:r>
              <w:rPr>
                <w:rFonts w:ascii="Cambria Math" w:hAnsi="Cambria Math"/>
              </w:rPr>
              <m:t>k</m:t>
            </m:r>
          </m:sub>
        </m:sSub>
        <m:r>
          <w:rPr>
            <w:rFonts w:ascii="Cambria Math" w:hAnsi="Cambria Math"/>
            <w:lang w:val="en-CA"/>
          </w:rPr>
          <m:t>:</m:t>
        </m:r>
      </m:oMath>
      <w:r w:rsidR="00692621" w:rsidRPr="00905709">
        <w:rPr>
          <w:rFonts w:eastAsia="Times New Roman"/>
          <w:lang w:val="en-CA"/>
        </w:rPr>
        <w:t xml:space="preserve"> Measurement noise covariance</w:t>
      </w:r>
    </w:p>
    <w:p w14:paraId="6B845634" w14:textId="5E716E6D" w:rsidR="00692621" w:rsidRPr="00905709" w:rsidRDefault="00000000" w:rsidP="00905709">
      <w:pPr>
        <w:pStyle w:val="Els-body-text"/>
        <w:numPr>
          <w:ilvl w:val="0"/>
          <w:numId w:val="20"/>
        </w:numPr>
        <w:spacing w:line="240" w:lineRule="auto"/>
        <w:rPr>
          <w:rFonts w:eastAsia="Times New Roman"/>
          <w:lang w:val="en-CA"/>
        </w:rPr>
      </w:pPr>
      <m:oMath>
        <m:sSub>
          <m:sSubPr>
            <m:ctrlPr>
              <w:rPr>
                <w:rFonts w:ascii="Cambria Math" w:hAnsi="Cambria Math"/>
                <w:i/>
                <w:lang w:val="en-CA"/>
              </w:rPr>
            </m:ctrlPr>
          </m:sSubPr>
          <m:e>
            <m:acc>
              <m:accPr>
                <m:ctrlPr>
                  <w:rPr>
                    <w:rFonts w:ascii="Cambria Math" w:hAnsi="Cambria Math"/>
                    <w:i/>
                    <w:lang w:val="en-CA"/>
                  </w:rPr>
                </m:ctrlPr>
              </m:accPr>
              <m:e>
                <m:r>
                  <w:rPr>
                    <w:rFonts w:ascii="Cambria Math" w:hAnsi="Cambria Math"/>
                  </w:rPr>
                  <m:t>x</m:t>
                </m:r>
              </m:e>
            </m:acc>
          </m:e>
          <m:sub>
            <m:r>
              <w:rPr>
                <w:rFonts w:ascii="Cambria Math" w:hAnsi="Cambria Math"/>
              </w:rPr>
              <m:t>k|k</m:t>
            </m:r>
          </m:sub>
        </m:sSub>
      </m:oMath>
      <w:r w:rsidR="00692621" w:rsidRPr="00905709">
        <w:rPr>
          <w:rFonts w:eastAsia="Times New Roman"/>
          <w:lang w:val="en-CA"/>
        </w:rPr>
        <w:t>: Updated state estimate</w:t>
      </w:r>
    </w:p>
    <w:p w14:paraId="373C38AB" w14:textId="3D60417A" w:rsidR="00692621" w:rsidRPr="00905709" w:rsidRDefault="00000000" w:rsidP="00905709">
      <w:pPr>
        <w:pStyle w:val="Els-body-text"/>
        <w:numPr>
          <w:ilvl w:val="0"/>
          <w:numId w:val="20"/>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z</m:t>
            </m:r>
          </m:e>
          <m:sub>
            <m:r>
              <w:rPr>
                <w:rFonts w:ascii="Cambria Math" w:hAnsi="Cambria Math"/>
              </w:rPr>
              <m:t>k</m:t>
            </m:r>
          </m:sub>
        </m:sSub>
        <m:r>
          <w:rPr>
            <w:rFonts w:ascii="Cambria Math" w:hAnsi="Cambria Math"/>
            <w:lang w:val="en-CA"/>
          </w:rPr>
          <m:t>:</m:t>
        </m:r>
      </m:oMath>
      <w:r w:rsidR="00692621" w:rsidRPr="00905709">
        <w:rPr>
          <w:rFonts w:eastAsia="Times New Roman"/>
          <w:lang w:val="en-CA"/>
        </w:rPr>
        <w:t xml:space="preserve"> Actual measurement at time k</w:t>
      </w:r>
    </w:p>
    <w:p w14:paraId="42139E8E" w14:textId="2B6C2FDC" w:rsidR="00692621" w:rsidRPr="00905709" w:rsidRDefault="00000000" w:rsidP="00905709">
      <w:pPr>
        <w:pStyle w:val="Els-body-text"/>
        <w:numPr>
          <w:ilvl w:val="0"/>
          <w:numId w:val="20"/>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z</m:t>
            </m:r>
          </m:e>
          <m:sub>
            <m:r>
              <w:rPr>
                <w:rFonts w:ascii="Cambria Math" w:hAnsi="Cambria Math"/>
              </w:rPr>
              <m:t>k</m:t>
            </m:r>
          </m:sub>
        </m:sSub>
        <m:r>
          <w:rPr>
            <w:rFonts w:ascii="Cambria Math" w:hAnsi="Cambria Math"/>
          </w:rPr>
          <m:t>-</m:t>
        </m:r>
        <m:sSub>
          <m:sSubPr>
            <m:ctrlPr>
              <w:rPr>
                <w:rFonts w:ascii="Cambria Math" w:hAnsi="Cambria Math"/>
                <w:i/>
                <w:lang w:val="en-CA"/>
              </w:rPr>
            </m:ctrlPr>
          </m:sSubPr>
          <m:e>
            <m:r>
              <w:rPr>
                <w:rFonts w:ascii="Cambria Math" w:hAnsi="Cambria Math"/>
              </w:rPr>
              <m:t>H</m:t>
            </m:r>
          </m:e>
          <m:sub>
            <m:r>
              <w:rPr>
                <w:rFonts w:ascii="Cambria Math" w:hAnsi="Cambria Math"/>
              </w:rPr>
              <m:t>k</m:t>
            </m:r>
          </m:sub>
        </m:sSub>
        <m:sSub>
          <m:sSubPr>
            <m:ctrlPr>
              <w:rPr>
                <w:rFonts w:ascii="Cambria Math" w:hAnsi="Cambria Math"/>
                <w:i/>
                <w:lang w:val="en-CA"/>
              </w:rPr>
            </m:ctrlPr>
          </m:sSubPr>
          <m:e>
            <m:acc>
              <m:accPr>
                <m:ctrlPr>
                  <w:rPr>
                    <w:rFonts w:ascii="Cambria Math" w:hAnsi="Cambria Math"/>
                    <w:i/>
                    <w:lang w:val="en-CA"/>
                  </w:rPr>
                </m:ctrlPr>
              </m:accPr>
              <m:e>
                <m:r>
                  <w:rPr>
                    <w:rFonts w:ascii="Cambria Math" w:hAnsi="Cambria Math"/>
                  </w:rPr>
                  <m:t>x</m:t>
                </m:r>
              </m:e>
            </m:acc>
          </m:e>
          <m:sub>
            <m:r>
              <w:rPr>
                <w:rFonts w:ascii="Cambria Math" w:hAnsi="Cambria Math"/>
              </w:rPr>
              <m:t>k|k-1</m:t>
            </m:r>
          </m:sub>
        </m:sSub>
        <m:r>
          <w:rPr>
            <w:rFonts w:ascii="Cambria Math" w:hAnsi="Cambria Math"/>
          </w:rPr>
          <m:t>:</m:t>
        </m:r>
      </m:oMath>
      <w:r w:rsidR="00692621" w:rsidRPr="00905709">
        <w:rPr>
          <w:rFonts w:eastAsia="Times New Roman"/>
        </w:rPr>
        <w:t xml:space="preserve"> Innovation or measurement residual</w:t>
      </w:r>
    </w:p>
    <w:p w14:paraId="4A229DCC" w14:textId="68042CC9" w:rsidR="00692621" w:rsidRPr="00905709" w:rsidRDefault="00000000" w:rsidP="00905709">
      <w:pPr>
        <w:pStyle w:val="Els-body-text"/>
        <w:numPr>
          <w:ilvl w:val="0"/>
          <w:numId w:val="20"/>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P</m:t>
            </m:r>
          </m:e>
          <m:sub>
            <m:r>
              <w:rPr>
                <w:rFonts w:ascii="Cambria Math" w:hAnsi="Cambria Math"/>
              </w:rPr>
              <m:t>k?k</m:t>
            </m:r>
          </m:sub>
        </m:sSub>
        <m:r>
          <w:rPr>
            <w:rFonts w:ascii="Cambria Math" w:hAnsi="Cambria Math"/>
            <w:lang w:val="en-CA"/>
          </w:rPr>
          <m:t>:</m:t>
        </m:r>
      </m:oMath>
      <w:r w:rsidR="00692621" w:rsidRPr="00905709">
        <w:rPr>
          <w:rFonts w:eastAsia="Times New Roman"/>
          <w:lang w:val="en-CA"/>
        </w:rPr>
        <w:t xml:space="preserve"> Updated estimate covariance</w:t>
      </w:r>
    </w:p>
    <w:p w14:paraId="4A8AF749" w14:textId="73259E5D" w:rsidR="00692621" w:rsidRPr="00905709" w:rsidRDefault="00692621" w:rsidP="00905709">
      <w:pPr>
        <w:pStyle w:val="Els-body-text"/>
        <w:numPr>
          <w:ilvl w:val="0"/>
          <w:numId w:val="20"/>
        </w:numPr>
        <w:spacing w:line="240" w:lineRule="auto"/>
        <w:rPr>
          <w:rFonts w:eastAsia="Times New Roman"/>
          <w:lang w:val="en-CA"/>
        </w:rPr>
      </w:pPr>
      <w:r w:rsidRPr="00905709">
        <w:rPr>
          <w:rFonts w:eastAsia="Times New Roman"/>
          <w:i/>
          <w:iCs/>
          <w:lang w:val="en-CA"/>
        </w:rPr>
        <w:t xml:space="preserve">I: </w:t>
      </w:r>
      <w:r w:rsidRPr="00905709">
        <w:rPr>
          <w:rFonts w:eastAsia="Times New Roman"/>
          <w:lang w:val="en-CA"/>
        </w:rPr>
        <w:t>Identity matrix</w:t>
      </w:r>
    </w:p>
    <w:p w14:paraId="3849FA63" w14:textId="77777777" w:rsidR="0083219A" w:rsidRPr="00905709" w:rsidRDefault="0083219A" w:rsidP="00905709">
      <w:pPr>
        <w:pStyle w:val="Els-body-text"/>
        <w:spacing w:line="240" w:lineRule="auto"/>
        <w:rPr>
          <w:rFonts w:eastAsia="Times New Roman"/>
          <w:lang w:val="en-CA"/>
        </w:rPr>
      </w:pPr>
    </w:p>
    <w:p w14:paraId="00D3F55D" w14:textId="4A82CA29" w:rsidR="0083219A" w:rsidRPr="00905709" w:rsidRDefault="00134D6E" w:rsidP="00905709">
      <w:pPr>
        <w:pStyle w:val="Els-body-text"/>
        <w:spacing w:line="240" w:lineRule="auto"/>
        <w:rPr>
          <w:rFonts w:eastAsia="Times New Roman"/>
          <w:lang w:val="en-CA"/>
        </w:rPr>
      </w:pPr>
      <w:r w:rsidRPr="00905709">
        <w:t>Adaptive grid contingent filtering is based on the concepts of recurrent neural networks.</w:t>
      </w:r>
      <w:r w:rsidR="00707356" w:rsidRPr="00905709">
        <w:rPr>
          <w:rFonts w:eastAsia="Times New Roman"/>
          <w:lang w:val="en-CA"/>
        </w:rPr>
        <w:t xml:space="preserve"> </w:t>
      </w:r>
      <w:r w:rsidR="00A974F3" w:rsidRPr="00905709">
        <w:t>To be precise, the recurrent architecture internalizes the dynamics of the system; thus, it adjusts the filter according to the changing conditions of the grid.</w:t>
      </w:r>
      <w:r w:rsidR="00707356" w:rsidRPr="00905709">
        <w:rPr>
          <w:rFonts w:eastAsia="Times New Roman"/>
          <w:lang w:val="en-CA"/>
        </w:rPr>
        <w:t xml:space="preserve"> </w:t>
      </w:r>
      <w:r w:rsidR="00A974F3" w:rsidRPr="00905709">
        <w:t>The series of transition matrices based on the current state as well as states in previous L realizes adaptive estimation.</w:t>
      </w:r>
    </w:p>
    <w:p w14:paraId="6C17DFF2" w14:textId="65C22FAE" w:rsidR="00636CB9" w:rsidRPr="003639AB" w:rsidRDefault="00406BEA" w:rsidP="00636CB9">
      <w:pPr>
        <w:pStyle w:val="Els-2ndorder-head"/>
        <w:numPr>
          <w:ilvl w:val="1"/>
          <w:numId w:val="6"/>
        </w:numPr>
        <w:rPr>
          <w:sz w:val="24"/>
          <w:szCs w:val="24"/>
        </w:rPr>
      </w:pPr>
      <w:r>
        <w:rPr>
          <w:sz w:val="24"/>
          <w:szCs w:val="24"/>
        </w:rPr>
        <w:t>Fourier Series Analysis Module</w:t>
      </w:r>
    </w:p>
    <w:p w14:paraId="56D4DDE8" w14:textId="2EFDE169" w:rsidR="0083219A" w:rsidRPr="00905709" w:rsidRDefault="00A974F3" w:rsidP="00E94640">
      <w:pPr>
        <w:pStyle w:val="Els-body-text"/>
        <w:spacing w:line="240" w:lineRule="auto"/>
        <w:rPr>
          <w:rFonts w:eastAsia="Times New Roman"/>
          <w:lang w:val="en-CA"/>
        </w:rPr>
      </w:pPr>
      <w:r w:rsidRPr="00905709">
        <w:t>The FS module performs a step-by-step analysis of the harmonic contents in the power system and provides control measures based on the frequency-domain optimization methods of FACTS devices.</w:t>
      </w:r>
      <w:r w:rsidR="00406BEA" w:rsidRPr="00905709">
        <w:rPr>
          <w:rFonts w:eastAsia="Times New Roman"/>
          <w:lang w:val="en-CA"/>
        </w:rPr>
        <w:t xml:space="preserve"> </w:t>
      </w:r>
      <w:r w:rsidRPr="00905709">
        <w:t>This type of analysis is invaluable for maintaining power quality and reducing total harmonic distortion (DHT)</w:t>
      </w:r>
      <w:r>
        <w:fldChar w:fldCharType="begin"/>
      </w:r>
      <w:r>
        <w:instrText xml:space="preserve"> ADDIN ZOTERO_ITEM CSL_CITATION {"citationID":"9mLDCeCW","properties":{"formattedCitation":"[18]","plainCitation":"[18]","noteIndex":0},"citationItems":[{"id":1353,"uris":["http://zotero.org/users/9870935/items/KWXFWN6C"],"itemData":{"id":1353,"type":"article-journal","container-title":"IEE Proceedings C Generation, Transmission and Distribution","DOI":"10.1049/ip-c.1985.0005","ISSN":"01437046","issue":"1","journalAbbreviation":"IEE Proc. C Gener. Transm. Distrib. UK","language":"en","page":"23","source":"DOI.org (Crossref)","title":"Variable-structure-system control applied to AGC of an interconnected power system","volume":"132","author":[{"family":"Kumar","given":"Ashok"},{"family":"Malik","given":"O.P."},{"family":"Hope","given":"G.S."}],"issued":{"date-parts":[["1985"]]}}}],"schema":"https://github.com/citation-style-language/schema/raw/master/csl-citation.json"} </w:instrText>
      </w:r>
      <w:r>
        <w:fldChar w:fldCharType="separate"/>
      </w:r>
      <w:r w:rsidRPr="00E94640">
        <w:t>[18]</w:t>
      </w:r>
      <w:r>
        <w:fldChar w:fldCharType="end"/>
      </w:r>
      <w:r w:rsidRPr="00905709">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8388"/>
        <w:gridCol w:w="550"/>
      </w:tblGrid>
      <w:tr w:rsidR="00406BEA" w:rsidRPr="00905709" w14:paraId="2CE6671A" w14:textId="77777777" w:rsidTr="00087197">
        <w:tc>
          <w:tcPr>
            <w:tcW w:w="419" w:type="dxa"/>
            <w:vAlign w:val="center"/>
          </w:tcPr>
          <w:p w14:paraId="4DC33A3F" w14:textId="77777777" w:rsidR="00406BEA" w:rsidRPr="00905709" w:rsidRDefault="00406BEA" w:rsidP="00905709">
            <w:pPr>
              <w:jc w:val="center"/>
              <w:rPr>
                <w:rFonts w:eastAsia="SimSun"/>
                <w:sz w:val="20"/>
                <w:szCs w:val="20"/>
              </w:rPr>
            </w:pPr>
          </w:p>
        </w:tc>
        <w:tc>
          <w:tcPr>
            <w:tcW w:w="8440" w:type="dxa"/>
            <w:vAlign w:val="center"/>
          </w:tcPr>
          <w:p w14:paraId="559E5B3A" w14:textId="3AEED983" w:rsidR="00406BEA" w:rsidRPr="00905709" w:rsidRDefault="000B6FF2" w:rsidP="00905709">
            <w:pPr>
              <w:jc w:val="center"/>
              <w:rPr>
                <w:rFonts w:eastAsia="SimSun"/>
                <w:sz w:val="20"/>
                <w:szCs w:val="20"/>
              </w:rPr>
            </w:pPr>
            <m:oMathPara>
              <m:oMath>
                <m:r>
                  <w:rPr>
                    <w:rFonts w:ascii="Cambria Math" w:eastAsia="SimSun" w:hAnsi="Cambria Math"/>
                    <w:sz w:val="20"/>
                    <w:szCs w:val="20"/>
                  </w:rPr>
                  <m:t>f</m:t>
                </m:r>
                <m:d>
                  <m:dPr>
                    <m:ctrlPr>
                      <w:rPr>
                        <w:rFonts w:ascii="Cambria Math" w:eastAsia="SimSun" w:hAnsi="Cambria Math"/>
                        <w:i/>
                        <w:sz w:val="20"/>
                        <w:szCs w:val="20"/>
                      </w:rPr>
                    </m:ctrlPr>
                  </m:dPr>
                  <m:e>
                    <m:r>
                      <w:rPr>
                        <w:rFonts w:ascii="Cambria Math" w:eastAsia="SimSun" w:hAnsi="Cambria Math"/>
                        <w:sz w:val="20"/>
                        <w:szCs w:val="20"/>
                      </w:rPr>
                      <m:t>t</m:t>
                    </m:r>
                  </m:e>
                </m:d>
                <m:r>
                  <w:rPr>
                    <w:rFonts w:ascii="Cambria Math" w:eastAsia="SimSun" w:hAnsi="Cambria Math"/>
                    <w:sz w:val="20"/>
                    <w:szCs w:val="20"/>
                  </w:rPr>
                  <m:t>=</m:t>
                </m:r>
                <m:f>
                  <m:fPr>
                    <m:ctrlPr>
                      <w:rPr>
                        <w:rFonts w:ascii="Cambria Math" w:eastAsia="SimSun" w:hAnsi="Cambria Math"/>
                        <w:i/>
                        <w:sz w:val="20"/>
                        <w:szCs w:val="20"/>
                      </w:rPr>
                    </m:ctrlPr>
                  </m:fPr>
                  <m:num>
                    <m:sSub>
                      <m:sSubPr>
                        <m:ctrlPr>
                          <w:rPr>
                            <w:rFonts w:ascii="Cambria Math" w:eastAsia="SimSun" w:hAnsi="Cambria Math"/>
                            <w:i/>
                            <w:sz w:val="20"/>
                            <w:szCs w:val="20"/>
                          </w:rPr>
                        </m:ctrlPr>
                      </m:sSubPr>
                      <m:e>
                        <m:r>
                          <w:rPr>
                            <w:rFonts w:ascii="Cambria Math" w:eastAsia="SimSun" w:hAnsi="Cambria Math"/>
                            <w:sz w:val="20"/>
                            <w:szCs w:val="20"/>
                          </w:rPr>
                          <m:t>a</m:t>
                        </m:r>
                      </m:e>
                      <m:sub>
                        <m:r>
                          <w:rPr>
                            <w:rFonts w:ascii="Cambria Math" w:eastAsia="SimSun" w:hAnsi="Cambria Math"/>
                            <w:sz w:val="20"/>
                            <w:szCs w:val="20"/>
                          </w:rPr>
                          <m:t>0</m:t>
                        </m:r>
                      </m:sub>
                    </m:sSub>
                  </m:num>
                  <m:den>
                    <m:r>
                      <w:rPr>
                        <w:rFonts w:ascii="Cambria Math" w:eastAsia="SimSun" w:hAnsi="Cambria Math"/>
                        <w:sz w:val="20"/>
                        <w:szCs w:val="20"/>
                      </w:rPr>
                      <m:t>2</m:t>
                    </m:r>
                  </m:den>
                </m:f>
                <m:r>
                  <w:rPr>
                    <w:rFonts w:ascii="Cambria Math" w:eastAsia="SimSun" w:hAnsi="Cambria Math"/>
                    <w:sz w:val="20"/>
                    <w:szCs w:val="20"/>
                  </w:rPr>
                  <m:t>+</m:t>
                </m:r>
                <m:nary>
                  <m:naryPr>
                    <m:chr m:val="∑"/>
                    <m:limLoc m:val="undOvr"/>
                    <m:ctrlPr>
                      <w:rPr>
                        <w:rFonts w:ascii="Cambria Math" w:eastAsia="SimSun" w:hAnsi="Cambria Math"/>
                        <w:i/>
                        <w:sz w:val="20"/>
                        <w:szCs w:val="20"/>
                      </w:rPr>
                    </m:ctrlPr>
                  </m:naryPr>
                  <m:sub>
                    <m:r>
                      <w:rPr>
                        <w:rFonts w:ascii="Cambria Math" w:eastAsia="SimSun" w:hAnsi="Cambria Math"/>
                        <w:sz w:val="20"/>
                        <w:szCs w:val="20"/>
                      </w:rPr>
                      <m:t>n=1</m:t>
                    </m:r>
                  </m:sub>
                  <m:sup>
                    <m:r>
                      <w:rPr>
                        <w:rFonts w:ascii="Cambria Math" w:eastAsia="SimSun" w:hAnsi="Cambria Math"/>
                        <w:sz w:val="20"/>
                        <w:szCs w:val="20"/>
                      </w:rPr>
                      <m:t>∞</m:t>
                    </m:r>
                  </m:sup>
                  <m:e>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a</m:t>
                        </m:r>
                      </m:e>
                      <m:sub>
                        <m:r>
                          <w:rPr>
                            <w:rFonts w:ascii="Cambria Math" w:eastAsia="SimSun" w:hAnsi="Cambria Math"/>
                            <w:sz w:val="20"/>
                            <w:szCs w:val="20"/>
                          </w:rPr>
                          <m:t>n</m:t>
                        </m:r>
                      </m:sub>
                    </m:sSub>
                    <m:func>
                      <m:funcPr>
                        <m:ctrlPr>
                          <w:rPr>
                            <w:rFonts w:ascii="Cambria Math" w:eastAsia="SimSun" w:hAnsi="Cambria Math"/>
                            <w:sz w:val="20"/>
                            <w:szCs w:val="20"/>
                          </w:rPr>
                        </m:ctrlPr>
                      </m:funcPr>
                      <m:fName>
                        <m:r>
                          <m:rPr>
                            <m:sty m:val="p"/>
                          </m:rPr>
                          <w:rPr>
                            <w:rFonts w:ascii="Cambria Math" w:eastAsia="SimSun" w:hAnsi="Cambria Math"/>
                            <w:sz w:val="20"/>
                            <w:szCs w:val="20"/>
                          </w:rPr>
                          <m:t>cos</m:t>
                        </m:r>
                      </m:fName>
                      <m:e>
                        <m:d>
                          <m:dPr>
                            <m:ctrlPr>
                              <w:rPr>
                                <w:rFonts w:ascii="Cambria Math" w:eastAsia="SimSun" w:hAnsi="Cambria Math"/>
                                <w:i/>
                                <w:sz w:val="20"/>
                                <w:szCs w:val="20"/>
                              </w:rPr>
                            </m:ctrlPr>
                          </m:dPr>
                          <m:e>
                            <m:f>
                              <m:fPr>
                                <m:ctrlPr>
                                  <w:rPr>
                                    <w:rFonts w:ascii="Cambria Math" w:eastAsia="SimSun" w:hAnsi="Cambria Math"/>
                                    <w:i/>
                                    <w:sz w:val="20"/>
                                    <w:szCs w:val="20"/>
                                  </w:rPr>
                                </m:ctrlPr>
                              </m:fPr>
                              <m:num>
                                <m:r>
                                  <w:rPr>
                                    <w:rFonts w:ascii="Cambria Math" w:eastAsia="SimSun" w:hAnsi="Cambria Math"/>
                                    <w:sz w:val="20"/>
                                    <w:szCs w:val="20"/>
                                  </w:rPr>
                                  <m:t>2πnt</m:t>
                                </m:r>
                              </m:num>
                              <m:den>
                                <m:r>
                                  <w:rPr>
                                    <w:rFonts w:ascii="Cambria Math" w:eastAsia="SimSun" w:hAnsi="Cambria Math"/>
                                    <w:sz w:val="20"/>
                                    <w:szCs w:val="20"/>
                                  </w:rPr>
                                  <m:t>T</m:t>
                                </m:r>
                              </m:den>
                            </m:f>
                          </m:e>
                        </m:d>
                      </m:e>
                    </m:func>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b</m:t>
                        </m:r>
                      </m:e>
                      <m:sub>
                        <m:r>
                          <w:rPr>
                            <w:rFonts w:ascii="Cambria Math" w:eastAsia="SimSun" w:hAnsi="Cambria Math"/>
                            <w:sz w:val="20"/>
                            <w:szCs w:val="20"/>
                          </w:rPr>
                          <m:t>n</m:t>
                        </m:r>
                      </m:sub>
                    </m:sSub>
                    <m:func>
                      <m:funcPr>
                        <m:ctrlPr>
                          <w:rPr>
                            <w:rFonts w:ascii="Cambria Math" w:eastAsia="SimSun" w:hAnsi="Cambria Math"/>
                            <w:sz w:val="20"/>
                            <w:szCs w:val="20"/>
                          </w:rPr>
                        </m:ctrlPr>
                      </m:funcPr>
                      <m:fName>
                        <m:r>
                          <m:rPr>
                            <m:sty m:val="p"/>
                          </m:rPr>
                          <w:rPr>
                            <w:rFonts w:ascii="Cambria Math" w:eastAsia="SimSun" w:hAnsi="Cambria Math"/>
                            <w:sz w:val="20"/>
                            <w:szCs w:val="20"/>
                          </w:rPr>
                          <m:t>sin</m:t>
                        </m:r>
                      </m:fName>
                      <m:e>
                        <m:d>
                          <m:dPr>
                            <m:ctrlPr>
                              <w:rPr>
                                <w:rFonts w:ascii="Cambria Math" w:eastAsia="SimSun" w:hAnsi="Cambria Math"/>
                                <w:i/>
                                <w:sz w:val="20"/>
                                <w:szCs w:val="20"/>
                              </w:rPr>
                            </m:ctrlPr>
                          </m:dPr>
                          <m:e>
                            <m:f>
                              <m:fPr>
                                <m:ctrlPr>
                                  <w:rPr>
                                    <w:rFonts w:ascii="Cambria Math" w:eastAsia="SimSun" w:hAnsi="Cambria Math"/>
                                    <w:i/>
                                    <w:sz w:val="20"/>
                                    <w:szCs w:val="20"/>
                                  </w:rPr>
                                </m:ctrlPr>
                              </m:fPr>
                              <m:num>
                                <m:r>
                                  <w:rPr>
                                    <w:rFonts w:ascii="Cambria Math" w:eastAsia="SimSun" w:hAnsi="Cambria Math"/>
                                    <w:sz w:val="20"/>
                                    <w:szCs w:val="20"/>
                                  </w:rPr>
                                  <m:t>2πnt</m:t>
                                </m:r>
                              </m:num>
                              <m:den>
                                <m:r>
                                  <w:rPr>
                                    <w:rFonts w:ascii="Cambria Math" w:eastAsia="SimSun" w:hAnsi="Cambria Math"/>
                                    <w:sz w:val="20"/>
                                    <w:szCs w:val="20"/>
                                  </w:rPr>
                                  <m:t>T</m:t>
                                </m:r>
                              </m:den>
                            </m:f>
                          </m:e>
                        </m:d>
                      </m:e>
                    </m:func>
                  </m:e>
                </m:nary>
                <m:r>
                  <w:rPr>
                    <w:rFonts w:ascii="Cambria Math" w:eastAsia="SimSun" w:hAnsi="Cambria Math"/>
                    <w:sz w:val="20"/>
                    <w:szCs w:val="20"/>
                  </w:rPr>
                  <m:t>)</m:t>
                </m:r>
              </m:oMath>
            </m:oMathPara>
          </w:p>
        </w:tc>
        <w:tc>
          <w:tcPr>
            <w:tcW w:w="496" w:type="dxa"/>
            <w:vAlign w:val="center"/>
          </w:tcPr>
          <w:p w14:paraId="371E9FD4" w14:textId="60C84536" w:rsidR="00406BEA" w:rsidRPr="00905709" w:rsidRDefault="00406BEA" w:rsidP="00905709">
            <w:pPr>
              <w:jc w:val="center"/>
              <w:rPr>
                <w:rFonts w:eastAsia="SimSun"/>
                <w:sz w:val="20"/>
                <w:szCs w:val="20"/>
              </w:rPr>
            </w:pPr>
            <w:r w:rsidRPr="00905709">
              <w:rPr>
                <w:rFonts w:eastAsia="SimSun"/>
                <w:sz w:val="20"/>
                <w:szCs w:val="20"/>
              </w:rPr>
              <w:t>(</w:t>
            </w:r>
            <w:r w:rsidRPr="00905709">
              <w:rPr>
                <w:sz w:val="20"/>
                <w:szCs w:val="20"/>
              </w:rPr>
              <w:t>16)</w:t>
            </w:r>
          </w:p>
        </w:tc>
      </w:tr>
      <w:tr w:rsidR="00406BEA" w:rsidRPr="00905709" w14:paraId="7AA43351" w14:textId="77777777" w:rsidTr="00087197">
        <w:tc>
          <w:tcPr>
            <w:tcW w:w="419" w:type="dxa"/>
          </w:tcPr>
          <w:p w14:paraId="1E0E172E" w14:textId="77777777" w:rsidR="00406BEA" w:rsidRPr="00905709" w:rsidRDefault="00406BEA" w:rsidP="00905709">
            <w:pPr>
              <w:jc w:val="center"/>
              <w:rPr>
                <w:rFonts w:eastAsia="SimSun"/>
                <w:sz w:val="20"/>
                <w:szCs w:val="20"/>
              </w:rPr>
            </w:pPr>
          </w:p>
        </w:tc>
        <w:tc>
          <w:tcPr>
            <w:tcW w:w="8440" w:type="dxa"/>
          </w:tcPr>
          <w:p w14:paraId="1D9C052C" w14:textId="11AF5722" w:rsidR="00406BEA" w:rsidRPr="00905709" w:rsidRDefault="00000000" w:rsidP="00905709">
            <w:pPr>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a</m:t>
                    </m:r>
                  </m:e>
                  <m:sub>
                    <m:r>
                      <w:rPr>
                        <w:rFonts w:ascii="Cambria Math" w:eastAsia="SimSun" w:hAnsi="Cambria Math"/>
                        <w:sz w:val="20"/>
                        <w:szCs w:val="20"/>
                      </w:rPr>
                      <m:t>n</m:t>
                    </m:r>
                  </m:sub>
                </m:sSub>
                <m:r>
                  <w:rPr>
                    <w:rFonts w:ascii="Cambria Math" w:eastAsia="SimSun" w:hAnsi="Cambria Math"/>
                    <w:sz w:val="20"/>
                    <w:szCs w:val="20"/>
                  </w:rPr>
                  <m:t>=</m:t>
                </m:r>
                <m:f>
                  <m:fPr>
                    <m:ctrlPr>
                      <w:rPr>
                        <w:rFonts w:ascii="Cambria Math" w:eastAsia="SimSun" w:hAnsi="Cambria Math"/>
                        <w:i/>
                        <w:sz w:val="20"/>
                        <w:szCs w:val="20"/>
                      </w:rPr>
                    </m:ctrlPr>
                  </m:fPr>
                  <m:num>
                    <m:r>
                      <w:rPr>
                        <w:rFonts w:ascii="Cambria Math" w:eastAsia="SimSun" w:hAnsi="Cambria Math"/>
                        <w:sz w:val="20"/>
                        <w:szCs w:val="20"/>
                      </w:rPr>
                      <m:t>2</m:t>
                    </m:r>
                  </m:num>
                  <m:den>
                    <m:r>
                      <w:rPr>
                        <w:rFonts w:ascii="Cambria Math" w:eastAsia="SimSun" w:hAnsi="Cambria Math"/>
                        <w:sz w:val="20"/>
                        <w:szCs w:val="20"/>
                      </w:rPr>
                      <m:t>T</m:t>
                    </m:r>
                  </m:den>
                </m:f>
                <m:nary>
                  <m:naryPr>
                    <m:limLoc m:val="subSup"/>
                    <m:ctrlPr>
                      <w:rPr>
                        <w:rFonts w:ascii="Cambria Math" w:eastAsia="SimSun" w:hAnsi="Cambria Math"/>
                        <w:i/>
                        <w:sz w:val="20"/>
                        <w:szCs w:val="20"/>
                      </w:rPr>
                    </m:ctrlPr>
                  </m:naryPr>
                  <m:sub>
                    <m:r>
                      <w:rPr>
                        <w:rFonts w:ascii="Cambria Math" w:eastAsia="SimSun" w:hAnsi="Cambria Math"/>
                        <w:sz w:val="20"/>
                        <w:szCs w:val="20"/>
                      </w:rPr>
                      <m:t>0</m:t>
                    </m:r>
                  </m:sub>
                  <m:sup>
                    <m:r>
                      <w:rPr>
                        <w:rFonts w:ascii="Cambria Math" w:eastAsia="SimSun" w:hAnsi="Cambria Math"/>
                        <w:sz w:val="20"/>
                        <w:szCs w:val="20"/>
                      </w:rPr>
                      <m:t>T</m:t>
                    </m:r>
                  </m:sup>
                  <m:e>
                    <m:r>
                      <w:rPr>
                        <w:rFonts w:ascii="Cambria Math" w:eastAsia="SimSun" w:hAnsi="Cambria Math"/>
                        <w:sz w:val="20"/>
                        <w:szCs w:val="20"/>
                      </w:rPr>
                      <m:t>f</m:t>
                    </m:r>
                    <m:d>
                      <m:dPr>
                        <m:ctrlPr>
                          <w:rPr>
                            <w:rFonts w:ascii="Cambria Math" w:eastAsia="SimSun" w:hAnsi="Cambria Math"/>
                            <w:i/>
                            <w:sz w:val="20"/>
                            <w:szCs w:val="20"/>
                          </w:rPr>
                        </m:ctrlPr>
                      </m:dPr>
                      <m:e>
                        <m:r>
                          <w:rPr>
                            <w:rFonts w:ascii="Cambria Math" w:eastAsia="SimSun" w:hAnsi="Cambria Math"/>
                            <w:sz w:val="20"/>
                            <w:szCs w:val="20"/>
                          </w:rPr>
                          <m:t>t</m:t>
                        </m:r>
                      </m:e>
                    </m:d>
                    <m:func>
                      <m:funcPr>
                        <m:ctrlPr>
                          <w:rPr>
                            <w:rFonts w:ascii="Cambria Math" w:eastAsia="SimSun" w:hAnsi="Cambria Math"/>
                            <w:sz w:val="20"/>
                            <w:szCs w:val="20"/>
                          </w:rPr>
                        </m:ctrlPr>
                      </m:funcPr>
                      <m:fName>
                        <m:r>
                          <m:rPr>
                            <m:sty m:val="p"/>
                          </m:rPr>
                          <w:rPr>
                            <w:rFonts w:ascii="Cambria Math" w:eastAsia="SimSun" w:hAnsi="Cambria Math"/>
                            <w:sz w:val="20"/>
                            <w:szCs w:val="20"/>
                          </w:rPr>
                          <m:t>cos</m:t>
                        </m:r>
                      </m:fName>
                      <m:e>
                        <m:d>
                          <m:dPr>
                            <m:ctrlPr>
                              <w:rPr>
                                <w:rFonts w:ascii="Cambria Math" w:eastAsia="SimSun" w:hAnsi="Cambria Math"/>
                                <w:i/>
                                <w:sz w:val="20"/>
                                <w:szCs w:val="20"/>
                              </w:rPr>
                            </m:ctrlPr>
                          </m:dPr>
                          <m:e>
                            <m:f>
                              <m:fPr>
                                <m:ctrlPr>
                                  <w:rPr>
                                    <w:rFonts w:ascii="Cambria Math" w:eastAsia="SimSun" w:hAnsi="Cambria Math"/>
                                    <w:i/>
                                    <w:sz w:val="20"/>
                                    <w:szCs w:val="20"/>
                                  </w:rPr>
                                </m:ctrlPr>
                              </m:fPr>
                              <m:num>
                                <m:r>
                                  <w:rPr>
                                    <w:rFonts w:ascii="Cambria Math" w:eastAsia="SimSun" w:hAnsi="Cambria Math"/>
                                    <w:sz w:val="20"/>
                                    <w:szCs w:val="20"/>
                                  </w:rPr>
                                  <m:t>2πnt</m:t>
                                </m:r>
                              </m:num>
                              <m:den>
                                <m:r>
                                  <w:rPr>
                                    <w:rFonts w:ascii="Cambria Math" w:eastAsia="SimSun" w:hAnsi="Cambria Math"/>
                                    <w:sz w:val="20"/>
                                    <w:szCs w:val="20"/>
                                  </w:rPr>
                                  <m:t>T</m:t>
                                </m:r>
                              </m:den>
                            </m:f>
                          </m:e>
                        </m:d>
                      </m:e>
                    </m:func>
                    <m:r>
                      <w:rPr>
                        <w:rFonts w:ascii="Cambria Math" w:eastAsia="SimSun" w:hAnsi="Cambria Math"/>
                        <w:sz w:val="20"/>
                        <w:szCs w:val="20"/>
                      </w:rPr>
                      <m:t>dt</m:t>
                    </m:r>
                  </m:e>
                </m:nary>
              </m:oMath>
            </m:oMathPara>
          </w:p>
        </w:tc>
        <w:tc>
          <w:tcPr>
            <w:tcW w:w="496" w:type="dxa"/>
          </w:tcPr>
          <w:p w14:paraId="057F2B13" w14:textId="53010346" w:rsidR="00406BEA" w:rsidRPr="00905709" w:rsidRDefault="00406BEA" w:rsidP="00905709">
            <w:pPr>
              <w:jc w:val="center"/>
              <w:rPr>
                <w:rFonts w:eastAsia="SimSun"/>
                <w:sz w:val="20"/>
                <w:szCs w:val="20"/>
              </w:rPr>
            </w:pPr>
            <w:r w:rsidRPr="00905709">
              <w:rPr>
                <w:rFonts w:eastAsia="SimSun"/>
                <w:sz w:val="20"/>
                <w:szCs w:val="20"/>
              </w:rPr>
              <w:t>(</w:t>
            </w:r>
            <w:r w:rsidRPr="00905709">
              <w:rPr>
                <w:sz w:val="20"/>
                <w:szCs w:val="20"/>
              </w:rPr>
              <w:t>17)</w:t>
            </w:r>
          </w:p>
        </w:tc>
      </w:tr>
      <w:tr w:rsidR="00406BEA" w:rsidRPr="00905709" w14:paraId="4108ED01" w14:textId="77777777" w:rsidTr="00087197">
        <w:tc>
          <w:tcPr>
            <w:tcW w:w="419" w:type="dxa"/>
          </w:tcPr>
          <w:p w14:paraId="0851AC35" w14:textId="77777777" w:rsidR="00406BEA" w:rsidRPr="00905709" w:rsidRDefault="00406BEA" w:rsidP="00905709">
            <w:pPr>
              <w:jc w:val="center"/>
              <w:rPr>
                <w:rFonts w:eastAsia="SimSun"/>
                <w:sz w:val="20"/>
                <w:szCs w:val="20"/>
              </w:rPr>
            </w:pPr>
          </w:p>
        </w:tc>
        <w:tc>
          <w:tcPr>
            <w:tcW w:w="8440" w:type="dxa"/>
          </w:tcPr>
          <w:p w14:paraId="40481172" w14:textId="4B7158EE" w:rsidR="00406BEA" w:rsidRPr="00905709" w:rsidRDefault="00000000" w:rsidP="00905709">
            <w:pPr>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b</m:t>
                    </m:r>
                  </m:e>
                  <m:sub>
                    <m:r>
                      <w:rPr>
                        <w:rFonts w:ascii="Cambria Math" w:eastAsia="SimSun" w:hAnsi="Cambria Math"/>
                        <w:sz w:val="20"/>
                        <w:szCs w:val="20"/>
                      </w:rPr>
                      <m:t>n</m:t>
                    </m:r>
                  </m:sub>
                </m:sSub>
                <m:r>
                  <w:rPr>
                    <w:rFonts w:ascii="Cambria Math" w:eastAsia="SimSun" w:hAnsi="Cambria Math"/>
                    <w:sz w:val="20"/>
                    <w:szCs w:val="20"/>
                  </w:rPr>
                  <m:t>=</m:t>
                </m:r>
                <m:f>
                  <m:fPr>
                    <m:ctrlPr>
                      <w:rPr>
                        <w:rFonts w:ascii="Cambria Math" w:eastAsia="SimSun" w:hAnsi="Cambria Math"/>
                        <w:i/>
                        <w:sz w:val="20"/>
                        <w:szCs w:val="20"/>
                      </w:rPr>
                    </m:ctrlPr>
                  </m:fPr>
                  <m:num>
                    <m:r>
                      <w:rPr>
                        <w:rFonts w:ascii="Cambria Math" w:eastAsia="SimSun" w:hAnsi="Cambria Math"/>
                        <w:sz w:val="20"/>
                        <w:szCs w:val="20"/>
                      </w:rPr>
                      <m:t>2</m:t>
                    </m:r>
                  </m:num>
                  <m:den>
                    <m:r>
                      <w:rPr>
                        <w:rFonts w:ascii="Cambria Math" w:eastAsia="SimSun" w:hAnsi="Cambria Math"/>
                        <w:sz w:val="20"/>
                        <w:szCs w:val="20"/>
                      </w:rPr>
                      <m:t>T</m:t>
                    </m:r>
                  </m:den>
                </m:f>
                <m:nary>
                  <m:naryPr>
                    <m:limLoc m:val="subSup"/>
                    <m:ctrlPr>
                      <w:rPr>
                        <w:rFonts w:ascii="Cambria Math" w:eastAsia="SimSun" w:hAnsi="Cambria Math"/>
                        <w:i/>
                        <w:sz w:val="20"/>
                        <w:szCs w:val="20"/>
                      </w:rPr>
                    </m:ctrlPr>
                  </m:naryPr>
                  <m:sub>
                    <m:r>
                      <w:rPr>
                        <w:rFonts w:ascii="Cambria Math" w:eastAsia="SimSun" w:hAnsi="Cambria Math"/>
                        <w:sz w:val="20"/>
                        <w:szCs w:val="20"/>
                      </w:rPr>
                      <m:t>0</m:t>
                    </m:r>
                  </m:sub>
                  <m:sup>
                    <m:r>
                      <w:rPr>
                        <w:rFonts w:ascii="Cambria Math" w:eastAsia="SimSun" w:hAnsi="Cambria Math"/>
                        <w:sz w:val="20"/>
                        <w:szCs w:val="20"/>
                      </w:rPr>
                      <m:t>T</m:t>
                    </m:r>
                  </m:sup>
                  <m:e>
                    <m:r>
                      <w:rPr>
                        <w:rFonts w:ascii="Cambria Math" w:eastAsia="SimSun" w:hAnsi="Cambria Math"/>
                        <w:sz w:val="20"/>
                        <w:szCs w:val="20"/>
                      </w:rPr>
                      <m:t>f</m:t>
                    </m:r>
                    <m:d>
                      <m:dPr>
                        <m:ctrlPr>
                          <w:rPr>
                            <w:rFonts w:ascii="Cambria Math" w:eastAsia="SimSun" w:hAnsi="Cambria Math"/>
                            <w:i/>
                            <w:sz w:val="20"/>
                            <w:szCs w:val="20"/>
                          </w:rPr>
                        </m:ctrlPr>
                      </m:dPr>
                      <m:e>
                        <m:r>
                          <w:rPr>
                            <w:rFonts w:ascii="Cambria Math" w:eastAsia="SimSun" w:hAnsi="Cambria Math"/>
                            <w:sz w:val="20"/>
                            <w:szCs w:val="20"/>
                          </w:rPr>
                          <m:t>t</m:t>
                        </m:r>
                      </m:e>
                    </m:d>
                    <m:func>
                      <m:funcPr>
                        <m:ctrlPr>
                          <w:rPr>
                            <w:rFonts w:ascii="Cambria Math" w:eastAsia="SimSun" w:hAnsi="Cambria Math"/>
                            <w:sz w:val="20"/>
                            <w:szCs w:val="20"/>
                          </w:rPr>
                        </m:ctrlPr>
                      </m:funcPr>
                      <m:fName>
                        <m:r>
                          <m:rPr>
                            <m:sty m:val="p"/>
                          </m:rPr>
                          <w:rPr>
                            <w:rFonts w:ascii="Cambria Math" w:eastAsia="SimSun" w:hAnsi="Cambria Math"/>
                            <w:sz w:val="20"/>
                            <w:szCs w:val="20"/>
                          </w:rPr>
                          <m:t>sin</m:t>
                        </m:r>
                      </m:fName>
                      <m:e>
                        <m:d>
                          <m:dPr>
                            <m:ctrlPr>
                              <w:rPr>
                                <w:rFonts w:ascii="Cambria Math" w:eastAsia="SimSun" w:hAnsi="Cambria Math"/>
                                <w:i/>
                                <w:sz w:val="20"/>
                                <w:szCs w:val="20"/>
                              </w:rPr>
                            </m:ctrlPr>
                          </m:dPr>
                          <m:e>
                            <m:f>
                              <m:fPr>
                                <m:ctrlPr>
                                  <w:rPr>
                                    <w:rFonts w:ascii="Cambria Math" w:eastAsia="SimSun" w:hAnsi="Cambria Math"/>
                                    <w:i/>
                                    <w:sz w:val="20"/>
                                    <w:szCs w:val="20"/>
                                  </w:rPr>
                                </m:ctrlPr>
                              </m:fPr>
                              <m:num>
                                <m:r>
                                  <w:rPr>
                                    <w:rFonts w:ascii="Cambria Math" w:eastAsia="SimSun" w:hAnsi="Cambria Math"/>
                                    <w:sz w:val="20"/>
                                    <w:szCs w:val="20"/>
                                  </w:rPr>
                                  <m:t>2πnt</m:t>
                                </m:r>
                              </m:num>
                              <m:den>
                                <m:r>
                                  <w:rPr>
                                    <w:rFonts w:ascii="Cambria Math" w:eastAsia="SimSun" w:hAnsi="Cambria Math"/>
                                    <w:sz w:val="20"/>
                                    <w:szCs w:val="20"/>
                                  </w:rPr>
                                  <m:t>T</m:t>
                                </m:r>
                              </m:den>
                            </m:f>
                          </m:e>
                        </m:d>
                      </m:e>
                    </m:func>
                    <m:r>
                      <w:rPr>
                        <w:rFonts w:ascii="Cambria Math" w:eastAsia="SimSun" w:hAnsi="Cambria Math"/>
                        <w:sz w:val="20"/>
                        <w:szCs w:val="20"/>
                      </w:rPr>
                      <m:t>dt</m:t>
                    </m:r>
                  </m:e>
                </m:nary>
              </m:oMath>
            </m:oMathPara>
          </w:p>
        </w:tc>
        <w:tc>
          <w:tcPr>
            <w:tcW w:w="496" w:type="dxa"/>
          </w:tcPr>
          <w:p w14:paraId="27D211FD" w14:textId="65BFF2A7" w:rsidR="00406BEA" w:rsidRPr="00905709" w:rsidRDefault="00406BEA" w:rsidP="00905709">
            <w:pPr>
              <w:jc w:val="center"/>
              <w:rPr>
                <w:rFonts w:eastAsia="SimSun"/>
                <w:sz w:val="20"/>
                <w:szCs w:val="20"/>
              </w:rPr>
            </w:pPr>
            <w:r w:rsidRPr="00905709">
              <w:rPr>
                <w:rFonts w:eastAsia="SimSun"/>
                <w:sz w:val="20"/>
                <w:szCs w:val="20"/>
              </w:rPr>
              <w:t>(</w:t>
            </w:r>
            <w:r w:rsidRPr="00905709">
              <w:rPr>
                <w:sz w:val="20"/>
                <w:szCs w:val="20"/>
              </w:rPr>
              <w:t>18)</w:t>
            </w:r>
          </w:p>
        </w:tc>
      </w:tr>
    </w:tbl>
    <w:p w14:paraId="45897182" w14:textId="77777777" w:rsidR="0083219A" w:rsidRPr="00905709" w:rsidRDefault="0083219A" w:rsidP="00905709">
      <w:pPr>
        <w:pStyle w:val="Els-body-text"/>
        <w:spacing w:line="240" w:lineRule="auto"/>
        <w:rPr>
          <w:rFonts w:eastAsia="Times New Roman"/>
          <w:lang w:val="en-CA"/>
        </w:rPr>
      </w:pPr>
    </w:p>
    <w:p w14:paraId="24BFC0F5" w14:textId="3C477DAE" w:rsidR="0083219A" w:rsidRPr="00905709" w:rsidRDefault="000B6FF2" w:rsidP="00905709">
      <w:pPr>
        <w:pStyle w:val="Els-body-text"/>
        <w:spacing w:line="240" w:lineRule="auto"/>
        <w:rPr>
          <w:rFonts w:eastAsia="Times New Roman"/>
          <w:lang w:val="en-CA"/>
        </w:rPr>
      </w:pPr>
      <w:r w:rsidRPr="00905709">
        <w:rPr>
          <w:rFonts w:eastAsia="Times New Roman"/>
          <w:lang w:val="en-CA"/>
        </w:rPr>
        <w:t>Where:</w:t>
      </w:r>
    </w:p>
    <w:p w14:paraId="1FC7CB82" w14:textId="43BE98DD" w:rsidR="000B6FF2" w:rsidRPr="00905709" w:rsidRDefault="000B6FF2" w:rsidP="00905709">
      <w:pPr>
        <w:pStyle w:val="Els-body-text"/>
        <w:numPr>
          <w:ilvl w:val="0"/>
          <w:numId w:val="21"/>
        </w:numPr>
        <w:spacing w:line="240" w:lineRule="auto"/>
        <w:rPr>
          <w:rFonts w:eastAsia="Times New Roman"/>
          <w:lang w:val="en-CA"/>
        </w:rPr>
      </w:pPr>
      <w:r w:rsidRPr="00905709">
        <w:rPr>
          <w:rFonts w:eastAsia="Times New Roman"/>
          <w:i/>
          <w:iCs/>
          <w:lang w:val="en-CA"/>
        </w:rPr>
        <w:t>f(t)</w:t>
      </w:r>
      <w:r w:rsidRPr="00905709">
        <w:rPr>
          <w:rFonts w:eastAsia="Times New Roman"/>
          <w:lang w:val="en-CA"/>
        </w:rPr>
        <w:t xml:space="preserve">: The original periodic function with period </w:t>
      </w:r>
      <w:r w:rsidRPr="00905709">
        <w:rPr>
          <w:rFonts w:eastAsia="Times New Roman"/>
          <w:i/>
          <w:iCs/>
          <w:lang w:val="en-CA"/>
        </w:rPr>
        <w:t>T</w:t>
      </w:r>
    </w:p>
    <w:p w14:paraId="1EBF52CA" w14:textId="48638EF0" w:rsidR="000B6FF2" w:rsidRPr="00905709" w:rsidRDefault="00000000" w:rsidP="00905709">
      <w:pPr>
        <w:pStyle w:val="Els-body-text"/>
        <w:numPr>
          <w:ilvl w:val="0"/>
          <w:numId w:val="21"/>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a</m:t>
            </m:r>
          </m:e>
          <m:sub>
            <m:r>
              <w:rPr>
                <w:rFonts w:ascii="Cambria Math" w:hAnsi="Cambria Math"/>
              </w:rPr>
              <m:t>0</m:t>
            </m:r>
          </m:sub>
        </m:sSub>
        <m:r>
          <w:rPr>
            <w:rFonts w:ascii="Cambria Math" w:hAnsi="Cambria Math"/>
            <w:lang w:val="en-CA"/>
          </w:rPr>
          <m:t>:</m:t>
        </m:r>
      </m:oMath>
      <w:r w:rsidR="000B6FF2" w:rsidRPr="00905709">
        <w:rPr>
          <w:rFonts w:eastAsia="Times New Roman"/>
          <w:lang w:val="en-CA"/>
        </w:rPr>
        <w:t xml:space="preserve"> The average (DC component) of the signal</w:t>
      </w:r>
    </w:p>
    <w:p w14:paraId="00BC8125" w14:textId="6B3D7F31" w:rsidR="000B6FF2" w:rsidRPr="00905709" w:rsidRDefault="00000000" w:rsidP="00905709">
      <w:pPr>
        <w:pStyle w:val="Els-body-text"/>
        <w:numPr>
          <w:ilvl w:val="0"/>
          <w:numId w:val="21"/>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a</m:t>
            </m:r>
          </m:e>
          <m:sub>
            <m:r>
              <w:rPr>
                <w:rFonts w:ascii="Cambria Math" w:hAnsi="Cambria Math"/>
              </w:rPr>
              <m:t>n</m:t>
            </m:r>
          </m:sub>
        </m:sSub>
      </m:oMath>
      <w:r w:rsidR="000B6FF2" w:rsidRPr="00905709">
        <w:rPr>
          <w:rFonts w:eastAsia="Times New Roman"/>
          <w:lang w:val="en-CA"/>
        </w:rPr>
        <w:t>,</w:t>
      </w:r>
      <w:r w:rsidR="000B6FF2" w:rsidRPr="00905709">
        <w:rPr>
          <w:rFonts w:ascii="Cambria Math" w:hAnsi="Cambria Math"/>
          <w:i/>
          <w:lang w:val="en-CA"/>
        </w:rPr>
        <w:t xml:space="preserve"> </w:t>
      </w:r>
      <m:oMath>
        <m:sSub>
          <m:sSubPr>
            <m:ctrlPr>
              <w:rPr>
                <w:rFonts w:ascii="Cambria Math" w:hAnsi="Cambria Math"/>
                <w:i/>
                <w:lang w:val="en-CA"/>
              </w:rPr>
            </m:ctrlPr>
          </m:sSubPr>
          <m:e>
            <m:r>
              <w:rPr>
                <w:rFonts w:ascii="Cambria Math" w:hAnsi="Cambria Math"/>
              </w:rPr>
              <m:t>b</m:t>
            </m:r>
          </m:e>
          <m:sub>
            <m:r>
              <w:rPr>
                <w:rFonts w:ascii="Cambria Math" w:hAnsi="Cambria Math"/>
              </w:rPr>
              <m:t>n</m:t>
            </m:r>
          </m:sub>
        </m:sSub>
        <m:r>
          <w:rPr>
            <w:rFonts w:ascii="Cambria Math" w:hAnsi="Cambria Math"/>
            <w:lang w:val="en-CA"/>
          </w:rPr>
          <m:t>:</m:t>
        </m:r>
      </m:oMath>
      <w:r w:rsidR="000B6FF2" w:rsidRPr="00905709">
        <w:rPr>
          <w:rFonts w:ascii="Cambria Math" w:hAnsi="Cambria Math"/>
          <w:i/>
          <w:lang w:val="en-CA"/>
        </w:rPr>
        <w:t xml:space="preserve"> </w:t>
      </w:r>
      <w:r w:rsidR="000B6FF2" w:rsidRPr="00905709">
        <w:rPr>
          <w:rFonts w:ascii="Cambria Math" w:hAnsi="Cambria Math"/>
          <w:iCs/>
          <w:lang w:val="en-CA"/>
        </w:rPr>
        <w:t>Fourier coefficients</w:t>
      </w:r>
    </w:p>
    <w:p w14:paraId="5172C859" w14:textId="3C79916D" w:rsidR="000B6FF2" w:rsidRPr="00905709" w:rsidRDefault="000B6FF2" w:rsidP="00905709">
      <w:pPr>
        <w:pStyle w:val="Els-body-text"/>
        <w:numPr>
          <w:ilvl w:val="0"/>
          <w:numId w:val="21"/>
        </w:numPr>
        <w:spacing w:line="240" w:lineRule="auto"/>
        <w:rPr>
          <w:rFonts w:eastAsia="Times New Roman"/>
          <w:lang w:val="en-CA"/>
        </w:rPr>
      </w:pPr>
      <m:oMath>
        <m:r>
          <w:rPr>
            <w:rFonts w:ascii="Cambria Math" w:eastAsia="Times New Roman" w:hAnsi="Cambria Math"/>
            <w:lang w:val="en-CA"/>
          </w:rPr>
          <m:t>n</m:t>
        </m:r>
      </m:oMath>
      <w:r w:rsidRPr="00905709">
        <w:rPr>
          <w:rFonts w:eastAsia="Times New Roman"/>
          <w:lang w:val="en-CA"/>
        </w:rPr>
        <w:t>: Harmonic number (1</w:t>
      </w:r>
      <w:r w:rsidRPr="00905709">
        <w:rPr>
          <w:rFonts w:eastAsia="Times New Roman"/>
          <w:vertAlign w:val="superscript"/>
          <w:lang w:val="en-CA"/>
        </w:rPr>
        <w:t>st</w:t>
      </w:r>
      <w:r w:rsidRPr="00905709">
        <w:rPr>
          <w:rFonts w:eastAsia="Times New Roman"/>
          <w:lang w:val="en-CA"/>
        </w:rPr>
        <w:t>, 2</w:t>
      </w:r>
      <w:r w:rsidRPr="00905709">
        <w:rPr>
          <w:rFonts w:eastAsia="Times New Roman"/>
          <w:vertAlign w:val="superscript"/>
          <w:lang w:val="en-CA"/>
        </w:rPr>
        <w:t>nd</w:t>
      </w:r>
      <w:r w:rsidRPr="00905709">
        <w:rPr>
          <w:rFonts w:eastAsia="Times New Roman"/>
          <w:lang w:val="en-CA"/>
        </w:rPr>
        <w:t xml:space="preserve">, </w:t>
      </w:r>
      <w:proofErr w:type="spellStart"/>
      <w:r w:rsidRPr="00905709">
        <w:rPr>
          <w:rFonts w:eastAsia="Times New Roman"/>
          <w:lang w:val="en-CA"/>
        </w:rPr>
        <w:t>etc</w:t>
      </w:r>
      <w:proofErr w:type="spellEnd"/>
      <w:r w:rsidRPr="00905709">
        <w:rPr>
          <w:rFonts w:eastAsia="Times New Roman"/>
          <w:lang w:val="en-CA"/>
        </w:rPr>
        <w:t>)</w:t>
      </w:r>
    </w:p>
    <w:p w14:paraId="02B6E1D3" w14:textId="66DCE196" w:rsidR="0083219A" w:rsidRPr="00905709" w:rsidRDefault="000B6FF2" w:rsidP="00905709">
      <w:pPr>
        <w:pStyle w:val="Els-body-text"/>
        <w:numPr>
          <w:ilvl w:val="0"/>
          <w:numId w:val="21"/>
        </w:numPr>
        <w:spacing w:line="240" w:lineRule="auto"/>
        <w:rPr>
          <w:rFonts w:eastAsia="Times New Roman"/>
          <w:lang w:val="en-CA"/>
        </w:rPr>
      </w:pPr>
      <m:oMath>
        <m:r>
          <m:rPr>
            <m:sty m:val="p"/>
          </m:rPr>
          <w:rPr>
            <w:rFonts w:ascii="Cambria Math" w:eastAsia="Times New Roman" w:hAnsi="Cambria Math"/>
            <w:lang w:val="en-CA"/>
          </w:rPr>
          <m:t xml:space="preserve">T: </m:t>
        </m:r>
      </m:oMath>
      <w:r w:rsidRPr="00905709">
        <w:rPr>
          <w:rFonts w:eastAsia="Times New Roman"/>
          <w:iCs/>
          <w:lang w:val="en-CA"/>
        </w:rPr>
        <w:t>Period of the function</w:t>
      </w:r>
    </w:p>
    <w:p w14:paraId="210AD687" w14:textId="2C17E32F" w:rsidR="000B6FF2" w:rsidRPr="00905709" w:rsidRDefault="00A974F3" w:rsidP="00AD46A0">
      <w:pPr>
        <w:pStyle w:val="Els-body-text"/>
        <w:spacing w:line="240" w:lineRule="auto"/>
        <w:rPr>
          <w:rFonts w:eastAsia="Times New Roman"/>
          <w:lang w:val="en-CA"/>
        </w:rPr>
      </w:pPr>
      <w:r w:rsidRPr="00905709">
        <w:t>Harmonic analysis is a tool through which a system detects unwanted frequency signals and compensates for them by producing counterbalancing signals using FACTS devices</w:t>
      </w:r>
      <w:r>
        <w:fldChar w:fldCharType="begin"/>
      </w:r>
      <w:r>
        <w:instrText xml:space="preserve"> ADDIN ZOTERO_ITEM CSL_CITATION {"citationID":"RJePYmrA","properties":{"formattedCitation":"[19]","plainCitation":"[19]","noteIndex":0},"citationItems":[{"id":1354,"uris":["http://zotero.org/users/9870935/items/3F4QEIYI"],"itemData":{"id":1354,"type":"standard","DOI":"10.1109/IEEESTD.2014.6826459","note":"ISBN: 9780738190051","publisher":"IEEE","source":"DOI.org (Crossref)","title":"IEEE Recommended Practice and Requirements for Harmonic Control in Electric Power Systems","URL":"https://ieeexplore.ieee.org/document/6826459","accessed":{"date-parts":[["2025",8,28]]}}}],"schema":"https://github.com/citation-style-language/schema/raw/master/csl-citation.json"} </w:instrText>
      </w:r>
      <w:r>
        <w:fldChar w:fldCharType="separate"/>
      </w:r>
      <w:r w:rsidRPr="00AD46A0">
        <w:t>[19]</w:t>
      </w:r>
      <w:r>
        <w:fldChar w:fldCharType="end"/>
      </w:r>
      <w:r w:rsidRPr="00905709">
        <w:t>.</w:t>
      </w:r>
      <w:r w:rsidR="000B6FF2" w:rsidRPr="00905709">
        <w:rPr>
          <w:rFonts w:eastAsia="Times New Roman"/>
          <w:lang w:val="en-CA"/>
        </w:rPr>
        <w:t xml:space="preserve"> The overall harmonic distortion is defined as shown in the formula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
        <w:gridCol w:w="8387"/>
        <w:gridCol w:w="550"/>
      </w:tblGrid>
      <w:tr w:rsidR="000B6FF2" w:rsidRPr="00905709" w14:paraId="7FE46219" w14:textId="77777777" w:rsidTr="00087197">
        <w:tc>
          <w:tcPr>
            <w:tcW w:w="421" w:type="dxa"/>
            <w:vAlign w:val="center"/>
          </w:tcPr>
          <w:p w14:paraId="4A018E8B" w14:textId="77777777" w:rsidR="000B6FF2" w:rsidRPr="00905709" w:rsidRDefault="000B6FF2" w:rsidP="00905709">
            <w:pPr>
              <w:jc w:val="center"/>
              <w:rPr>
                <w:rFonts w:eastAsia="SimSun"/>
                <w:sz w:val="20"/>
                <w:szCs w:val="20"/>
              </w:rPr>
            </w:pPr>
          </w:p>
        </w:tc>
        <w:tc>
          <w:tcPr>
            <w:tcW w:w="8505" w:type="dxa"/>
            <w:vAlign w:val="center"/>
          </w:tcPr>
          <w:p w14:paraId="38C645E9" w14:textId="3E8853A3" w:rsidR="000B6FF2" w:rsidRPr="00905709" w:rsidRDefault="000B6FF2" w:rsidP="00905709">
            <w:pPr>
              <w:jc w:val="center"/>
              <w:rPr>
                <w:rFonts w:eastAsia="SimSun"/>
                <w:sz w:val="20"/>
                <w:szCs w:val="20"/>
              </w:rPr>
            </w:pPr>
            <m:oMathPara>
              <m:oMath>
                <m:r>
                  <w:rPr>
                    <w:rFonts w:ascii="Cambria Math" w:eastAsia="SimSun" w:hAnsi="Cambria Math"/>
                    <w:sz w:val="20"/>
                    <w:szCs w:val="20"/>
                  </w:rPr>
                  <m:t>THD=</m:t>
                </m:r>
                <m:f>
                  <m:fPr>
                    <m:ctrlPr>
                      <w:rPr>
                        <w:rFonts w:ascii="Cambria Math" w:eastAsia="SimSun" w:hAnsi="Cambria Math"/>
                        <w:i/>
                        <w:sz w:val="20"/>
                        <w:szCs w:val="20"/>
                      </w:rPr>
                    </m:ctrlPr>
                  </m:fPr>
                  <m:num>
                    <m:rad>
                      <m:radPr>
                        <m:degHide m:val="1"/>
                        <m:ctrlPr>
                          <w:rPr>
                            <w:rFonts w:ascii="Cambria Math" w:eastAsia="SimSun" w:hAnsi="Cambria Math"/>
                            <w:i/>
                            <w:sz w:val="20"/>
                            <w:szCs w:val="20"/>
                          </w:rPr>
                        </m:ctrlPr>
                      </m:radPr>
                      <m:deg/>
                      <m:e>
                        <m:nary>
                          <m:naryPr>
                            <m:chr m:val="∑"/>
                            <m:limLoc m:val="subSup"/>
                            <m:ctrlPr>
                              <w:rPr>
                                <w:rFonts w:ascii="Cambria Math" w:eastAsia="SimSun" w:hAnsi="Cambria Math"/>
                                <w:i/>
                                <w:sz w:val="20"/>
                                <w:szCs w:val="20"/>
                              </w:rPr>
                            </m:ctrlPr>
                          </m:naryPr>
                          <m:sub>
                            <m:r>
                              <w:rPr>
                                <w:rFonts w:ascii="Cambria Math" w:eastAsia="SimSun" w:hAnsi="Cambria Math"/>
                                <w:sz w:val="20"/>
                                <w:szCs w:val="20"/>
                              </w:rPr>
                              <m:t>n=2</m:t>
                            </m:r>
                          </m:sub>
                          <m:sup>
                            <m:r>
                              <w:rPr>
                                <w:rFonts w:ascii="Cambria Math" w:eastAsia="SimSun" w:hAnsi="Cambria Math"/>
                                <w:sz w:val="20"/>
                                <w:szCs w:val="20"/>
                              </w:rPr>
                              <m:t>∞</m:t>
                            </m:r>
                          </m:sup>
                          <m:e>
                            <m:sSubSup>
                              <m:sSubSupPr>
                                <m:ctrlPr>
                                  <w:rPr>
                                    <w:rFonts w:ascii="Cambria Math" w:eastAsia="SimSun" w:hAnsi="Cambria Math"/>
                                    <w:i/>
                                    <w:sz w:val="20"/>
                                    <w:szCs w:val="20"/>
                                  </w:rPr>
                                </m:ctrlPr>
                              </m:sSubSupPr>
                              <m:e>
                                <m:r>
                                  <w:rPr>
                                    <w:rFonts w:ascii="Cambria Math" w:eastAsia="SimSun" w:hAnsi="Cambria Math"/>
                                    <w:sz w:val="20"/>
                                    <w:szCs w:val="20"/>
                                  </w:rPr>
                                  <m:t>V</m:t>
                                </m:r>
                              </m:e>
                              <m:sub>
                                <m:r>
                                  <w:rPr>
                                    <w:rFonts w:ascii="Cambria Math" w:eastAsia="SimSun" w:hAnsi="Cambria Math"/>
                                    <w:sz w:val="20"/>
                                    <w:szCs w:val="20"/>
                                  </w:rPr>
                                  <m:t>n</m:t>
                                </m:r>
                              </m:sub>
                              <m:sup>
                                <m:r>
                                  <w:rPr>
                                    <w:rFonts w:ascii="Cambria Math" w:eastAsia="SimSun" w:hAnsi="Cambria Math"/>
                                    <w:sz w:val="20"/>
                                    <w:szCs w:val="20"/>
                                  </w:rPr>
                                  <m:t>2</m:t>
                                </m:r>
                              </m:sup>
                            </m:sSubSup>
                          </m:e>
                        </m:nary>
                      </m:e>
                    </m:rad>
                  </m:num>
                  <m:den>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1</m:t>
                        </m:r>
                      </m:sub>
                    </m:sSub>
                  </m:den>
                </m:f>
                <m:r>
                  <w:rPr>
                    <w:rFonts w:ascii="Cambria Math" w:eastAsia="SimSun" w:hAnsi="Cambria Math"/>
                    <w:sz w:val="20"/>
                    <w:szCs w:val="20"/>
                  </w:rPr>
                  <m:t>×100%</m:t>
                </m:r>
              </m:oMath>
            </m:oMathPara>
          </w:p>
        </w:tc>
        <w:tc>
          <w:tcPr>
            <w:tcW w:w="419" w:type="dxa"/>
            <w:vAlign w:val="center"/>
          </w:tcPr>
          <w:p w14:paraId="2974C633" w14:textId="3FF2BD9A" w:rsidR="000B6FF2" w:rsidRPr="00905709" w:rsidRDefault="000B6FF2" w:rsidP="00905709">
            <w:pPr>
              <w:jc w:val="center"/>
              <w:rPr>
                <w:rFonts w:eastAsia="SimSun"/>
                <w:sz w:val="20"/>
                <w:szCs w:val="20"/>
              </w:rPr>
            </w:pPr>
            <w:r w:rsidRPr="00905709">
              <w:rPr>
                <w:rFonts w:eastAsia="SimSun"/>
                <w:sz w:val="20"/>
                <w:szCs w:val="20"/>
              </w:rPr>
              <w:t>(</w:t>
            </w:r>
            <w:r w:rsidRPr="00905709">
              <w:rPr>
                <w:sz w:val="20"/>
                <w:szCs w:val="20"/>
              </w:rPr>
              <w:t>19)</w:t>
            </w:r>
          </w:p>
        </w:tc>
      </w:tr>
    </w:tbl>
    <w:p w14:paraId="2428E567" w14:textId="1A1139C2" w:rsidR="00654A1A" w:rsidRPr="00905709" w:rsidRDefault="004A4878" w:rsidP="00905709">
      <w:pPr>
        <w:pStyle w:val="Els-body-text"/>
        <w:spacing w:line="240" w:lineRule="auto"/>
        <w:rPr>
          <w:rFonts w:eastAsia="Times New Roman"/>
          <w:lang w:val="en-CA"/>
        </w:rPr>
      </w:pPr>
      <w:r w:rsidRPr="00905709">
        <w:rPr>
          <w:rFonts w:eastAsia="Times New Roman"/>
          <w:lang w:val="en-CA"/>
        </w:rPr>
        <w:t xml:space="preserve">Where </w:t>
      </w:r>
      <m:oMath>
        <m:sSub>
          <m:sSubPr>
            <m:ctrlPr>
              <w:rPr>
                <w:rFonts w:ascii="Cambria Math" w:hAnsi="Cambria Math"/>
                <w:i/>
                <w:lang w:val="en-CA"/>
              </w:rPr>
            </m:ctrlPr>
          </m:sSubPr>
          <m:e>
            <m:r>
              <w:rPr>
                <w:rFonts w:ascii="Cambria Math" w:hAnsi="Cambria Math"/>
              </w:rPr>
              <m:t>V</m:t>
            </m:r>
          </m:e>
          <m:sub>
            <m:r>
              <w:rPr>
                <w:rFonts w:ascii="Cambria Math" w:hAnsi="Cambria Math"/>
              </w:rPr>
              <m:t>1</m:t>
            </m:r>
          </m:sub>
        </m:sSub>
      </m:oMath>
      <w:r w:rsidRPr="00905709">
        <w:rPr>
          <w:rFonts w:eastAsia="Times New Roman"/>
          <w:lang w:val="en-CA"/>
        </w:rPr>
        <w:t xml:space="preserve"> is the fundamental component and </w:t>
      </w:r>
      <m:oMath>
        <m:sSub>
          <m:sSubPr>
            <m:ctrlPr>
              <w:rPr>
                <w:rFonts w:ascii="Cambria Math" w:hAnsi="Cambria Math"/>
                <w:i/>
                <w:lang w:val="en-CA"/>
              </w:rPr>
            </m:ctrlPr>
          </m:sSubPr>
          <m:e>
            <m:r>
              <w:rPr>
                <w:rFonts w:ascii="Cambria Math" w:hAnsi="Cambria Math"/>
              </w:rPr>
              <m:t>V</m:t>
            </m:r>
          </m:e>
          <m:sub>
            <m:r>
              <w:rPr>
                <w:rFonts w:ascii="Cambria Math" w:hAnsi="Cambria Math"/>
              </w:rPr>
              <m:t>n</m:t>
            </m:r>
          </m:sub>
        </m:sSub>
      </m:oMath>
      <w:r w:rsidRPr="00905709">
        <w:rPr>
          <w:rFonts w:eastAsia="Times New Roman"/>
          <w:lang w:val="en-CA"/>
        </w:rPr>
        <w:t xml:space="preserve"> are the harmonic components</w:t>
      </w:r>
      <w:r w:rsidR="00654A1A" w:rsidRPr="00905709">
        <w:rPr>
          <w:rFonts w:eastAsia="Times New Roman"/>
          <w:lang w:val="en-CA"/>
        </w:rPr>
        <w:t>.</w:t>
      </w:r>
    </w:p>
    <w:p w14:paraId="4D59CE3E" w14:textId="7515B1F5" w:rsidR="00654A1A" w:rsidRDefault="00654A1A" w:rsidP="00654A1A">
      <w:pPr>
        <w:pStyle w:val="Els-2ndorder-head"/>
        <w:numPr>
          <w:ilvl w:val="1"/>
          <w:numId w:val="6"/>
        </w:numPr>
        <w:rPr>
          <w:sz w:val="24"/>
          <w:szCs w:val="24"/>
        </w:rPr>
      </w:pPr>
      <w:r>
        <w:rPr>
          <w:sz w:val="24"/>
          <w:szCs w:val="24"/>
        </w:rPr>
        <w:t>FACTS Device Models</w:t>
      </w:r>
    </w:p>
    <w:p w14:paraId="292A0C4F" w14:textId="749FC027" w:rsidR="00654A1A" w:rsidRPr="00305E41" w:rsidRDefault="003E375C" w:rsidP="00305E41">
      <w:pPr>
        <w:pStyle w:val="Els-body-text"/>
        <w:spacing w:line="240" w:lineRule="auto"/>
        <w:rPr>
          <w:rFonts w:eastAsia="Times New Roman"/>
          <w:lang w:val="en-CA"/>
        </w:rPr>
      </w:pPr>
      <w:r w:rsidRPr="00305E41">
        <w:t>The architecture in question incorporates complete mathematical models of three key FACTS systems, that is, STATCOM, SVC, and UPFC, and control algorithms streamlined using a hybrid artificial-intelligence-based framework.</w:t>
      </w:r>
    </w:p>
    <w:p w14:paraId="1FFFE8FE" w14:textId="66ED8C98" w:rsidR="00654A1A" w:rsidRPr="00654A1A" w:rsidRDefault="00654A1A" w:rsidP="00654A1A">
      <w:pPr>
        <w:pStyle w:val="Els-2ndorder-head"/>
        <w:numPr>
          <w:ilvl w:val="0"/>
          <w:numId w:val="0"/>
        </w:numPr>
      </w:pPr>
      <w:r>
        <w:rPr>
          <w:sz w:val="24"/>
          <w:szCs w:val="24"/>
        </w:rPr>
        <w:t xml:space="preserve">2.6.1 </w:t>
      </w:r>
      <w:r w:rsidRPr="00654A1A">
        <w:rPr>
          <w:sz w:val="24"/>
          <w:szCs w:val="24"/>
        </w:rPr>
        <w:t>STATCOM Model</w:t>
      </w:r>
    </w:p>
    <w:p w14:paraId="0BCCCCA9" w14:textId="692591FF" w:rsidR="00654A1A" w:rsidRPr="00305E41" w:rsidRDefault="003E375C" w:rsidP="00AD46A0">
      <w:pPr>
        <w:pStyle w:val="Els-body-text"/>
        <w:spacing w:line="240" w:lineRule="auto"/>
        <w:rPr>
          <w:rFonts w:eastAsia="Times New Roman"/>
          <w:lang w:val="en-CA"/>
        </w:rPr>
      </w:pPr>
      <w:r w:rsidRPr="00305E41">
        <w:t>A Static Compensator (STATCOM) supplies reactive power compensation using voltage source converters.</w:t>
      </w:r>
      <w:r w:rsidR="00654A1A" w:rsidRPr="00305E41">
        <w:rPr>
          <w:rFonts w:eastAsia="Times New Roman"/>
          <w:lang w:val="en-CA"/>
        </w:rPr>
        <w:t xml:space="preserve"> </w:t>
      </w:r>
      <w:r w:rsidRPr="00305E41">
        <w:t>It has a control design that has been optimized to control the phase angle and magnitude of the AC voltage</w:t>
      </w:r>
      <w:r>
        <w:fldChar w:fldCharType="begin"/>
      </w:r>
      <w:r>
        <w:instrText xml:space="preserve"> ADDIN ZOTERO_ITEM CSL_CITATION {"citationID":"GPaIK5zG","properties":{"formattedCitation":"[10]","plainCitation":"[10]","noteIndex":0},"citationItems":[{"id":1344,"uris":["http://zotero.org/users/9870935/items/ER4ZCPPQ"],"itemData":{"id":1344,"type":"article-journal","container-title":"Energy Reports","DOI":"10.1016/j.egyr.2024.05.011","ISSN":"23524847","journalAbbreviation":"Energy Reports","language":"en","page":"5350-5371","source":"DOI.org (Crossref)","title":"A comprehensive review of FACTS devices in modern power systems: Addressing power quality, optimal placement, and stability with renewable energy penetration","title-short":"A comprehensive review of FACTS devices in modern power systems","volume":"11","author":[{"family":"Alajrash","given":"Ban H."},{"family":"Salem","given":"Mohamed"},{"family":"Swadi","given":"Mahmood"},{"family":"Senjyu","given":"Tomonobu"},{"family":"Kamarol","given":"Mohamad"},{"family":"Motahhir","given":"Saad"}],"issued":{"date-parts":[["2024",6]]}}}],"schema":"https://github.com/citation-style-language/schema/raw/master/csl-citation.json"} </w:instrText>
      </w:r>
      <w:r>
        <w:fldChar w:fldCharType="separate"/>
      </w:r>
      <w:r w:rsidRPr="00AD46A0">
        <w:t>[10]</w:t>
      </w:r>
      <w:r>
        <w:fldChar w:fldCharType="end"/>
      </w:r>
      <w:r w:rsidRPr="00305E41">
        <w:t>.</w:t>
      </w:r>
    </w:p>
    <w:p w14:paraId="11F685FD" w14:textId="77777777" w:rsidR="00654A1A" w:rsidRPr="00305E41" w:rsidRDefault="00654A1A" w:rsidP="00305E41">
      <w:pPr>
        <w:pStyle w:val="Els-body-text"/>
        <w:spacing w:line="240" w:lineRule="auto"/>
        <w:rPr>
          <w:rFonts w:eastAsia="Times New Roman"/>
          <w:lang w:val="en-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8388"/>
        <w:gridCol w:w="550"/>
      </w:tblGrid>
      <w:tr w:rsidR="00AA2893" w:rsidRPr="00305E41" w14:paraId="102148BD" w14:textId="77777777" w:rsidTr="00087197">
        <w:tc>
          <w:tcPr>
            <w:tcW w:w="419" w:type="dxa"/>
            <w:vAlign w:val="center"/>
          </w:tcPr>
          <w:p w14:paraId="3D43531F" w14:textId="77777777" w:rsidR="00654A1A" w:rsidRPr="00305E41" w:rsidRDefault="00654A1A" w:rsidP="00305E41">
            <w:pPr>
              <w:jc w:val="center"/>
              <w:rPr>
                <w:rFonts w:eastAsia="SimSun"/>
                <w:sz w:val="20"/>
                <w:szCs w:val="20"/>
              </w:rPr>
            </w:pPr>
          </w:p>
        </w:tc>
        <w:tc>
          <w:tcPr>
            <w:tcW w:w="8440" w:type="dxa"/>
            <w:vAlign w:val="center"/>
          </w:tcPr>
          <w:p w14:paraId="5AD89CE2" w14:textId="04BECFF8" w:rsidR="00654A1A" w:rsidRPr="00305E41" w:rsidRDefault="00000000" w:rsidP="00305E41">
            <w:pPr>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P</m:t>
                    </m:r>
                  </m:e>
                  <m:sub>
                    <m:r>
                      <w:rPr>
                        <w:rFonts w:ascii="Cambria Math" w:eastAsia="SimSun" w:hAnsi="Cambria Math"/>
                        <w:sz w:val="20"/>
                        <w:szCs w:val="20"/>
                      </w:rPr>
                      <m:t>STATCOM</m:t>
                    </m:r>
                  </m:sub>
                </m:sSub>
                <m:r>
                  <w:rPr>
                    <w:rFonts w:ascii="Cambria Math" w:eastAsia="SimSun" w:hAnsi="Cambria Math"/>
                    <w:sz w:val="20"/>
                    <w:szCs w:val="20"/>
                  </w:rPr>
                  <m:t>=</m:t>
                </m:r>
                <m:f>
                  <m:fPr>
                    <m:ctrlPr>
                      <w:rPr>
                        <w:rFonts w:ascii="Cambria Math" w:eastAsia="SimSun" w:hAnsi="Cambria Math"/>
                        <w:i/>
                        <w:sz w:val="20"/>
                        <w:szCs w:val="20"/>
                      </w:rPr>
                    </m:ctrlPr>
                  </m:fPr>
                  <m:num>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s</m:t>
                        </m:r>
                      </m:sub>
                    </m:sSub>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STATCOM</m:t>
                        </m:r>
                      </m:sub>
                    </m:sSub>
                  </m:num>
                  <m:den>
                    <m:sSub>
                      <m:sSubPr>
                        <m:ctrlPr>
                          <w:rPr>
                            <w:rFonts w:ascii="Cambria Math" w:eastAsia="SimSun" w:hAnsi="Cambria Math"/>
                            <w:i/>
                            <w:sz w:val="20"/>
                            <w:szCs w:val="20"/>
                          </w:rPr>
                        </m:ctrlPr>
                      </m:sSubPr>
                      <m:e>
                        <m:r>
                          <w:rPr>
                            <w:rFonts w:ascii="Cambria Math" w:eastAsia="SimSun" w:hAnsi="Cambria Math"/>
                            <w:sz w:val="20"/>
                            <w:szCs w:val="20"/>
                          </w:rPr>
                          <m:t>X</m:t>
                        </m:r>
                      </m:e>
                      <m:sub>
                        <m:r>
                          <w:rPr>
                            <w:rFonts w:ascii="Cambria Math" w:eastAsia="SimSun" w:hAnsi="Cambria Math"/>
                            <w:sz w:val="20"/>
                            <w:szCs w:val="20"/>
                          </w:rPr>
                          <m:t>s</m:t>
                        </m:r>
                      </m:sub>
                    </m:sSub>
                  </m:den>
                </m:f>
                <m:r>
                  <m:rPr>
                    <m:sty m:val="p"/>
                  </m:rPr>
                  <w:rPr>
                    <w:rFonts w:ascii="Cambria Math" w:eastAsia="SimSun" w:hAnsi="Cambria Math"/>
                    <w:sz w:val="20"/>
                    <w:szCs w:val="20"/>
                  </w:rPr>
                  <m:t>sin⁡</m:t>
                </m:r>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δ</m:t>
                    </m:r>
                  </m:e>
                  <m:sub>
                    <m:r>
                      <w:rPr>
                        <w:rFonts w:ascii="Cambria Math" w:eastAsia="SimSun" w:hAnsi="Cambria Math"/>
                        <w:sz w:val="20"/>
                        <w:szCs w:val="20"/>
                      </w:rPr>
                      <m:t>s</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δ</m:t>
                    </m:r>
                  </m:e>
                  <m:sub>
                    <m:r>
                      <w:rPr>
                        <w:rFonts w:ascii="Cambria Math" w:eastAsia="SimSun" w:hAnsi="Cambria Math"/>
                        <w:sz w:val="20"/>
                        <w:szCs w:val="20"/>
                      </w:rPr>
                      <m:t>STATCOM</m:t>
                    </m:r>
                  </m:sub>
                </m:sSub>
                <m:r>
                  <w:rPr>
                    <w:rFonts w:ascii="Cambria Math" w:eastAsia="SimSun" w:hAnsi="Cambria Math"/>
                    <w:sz w:val="20"/>
                    <w:szCs w:val="20"/>
                  </w:rPr>
                  <m:t>)</m:t>
                </m:r>
              </m:oMath>
            </m:oMathPara>
          </w:p>
        </w:tc>
        <w:tc>
          <w:tcPr>
            <w:tcW w:w="496" w:type="dxa"/>
            <w:vAlign w:val="center"/>
          </w:tcPr>
          <w:p w14:paraId="43077506" w14:textId="071EB04A" w:rsidR="00654A1A" w:rsidRPr="00305E41" w:rsidRDefault="00654A1A" w:rsidP="00305E41">
            <w:pPr>
              <w:jc w:val="center"/>
              <w:rPr>
                <w:rFonts w:eastAsia="SimSun"/>
                <w:sz w:val="20"/>
                <w:szCs w:val="20"/>
              </w:rPr>
            </w:pPr>
            <w:r w:rsidRPr="00305E41">
              <w:rPr>
                <w:rFonts w:eastAsia="SimSun"/>
                <w:sz w:val="20"/>
                <w:szCs w:val="20"/>
              </w:rPr>
              <w:t>(</w:t>
            </w:r>
            <w:r w:rsidR="00AA2893" w:rsidRPr="00305E41">
              <w:rPr>
                <w:sz w:val="20"/>
                <w:szCs w:val="20"/>
              </w:rPr>
              <w:t>20</w:t>
            </w:r>
            <w:r w:rsidRPr="00305E41">
              <w:rPr>
                <w:sz w:val="20"/>
                <w:szCs w:val="20"/>
              </w:rPr>
              <w:t>)</w:t>
            </w:r>
          </w:p>
        </w:tc>
      </w:tr>
      <w:tr w:rsidR="00654A1A" w:rsidRPr="00305E41" w14:paraId="727A0DC9" w14:textId="77777777" w:rsidTr="00087197">
        <w:tc>
          <w:tcPr>
            <w:tcW w:w="419" w:type="dxa"/>
          </w:tcPr>
          <w:p w14:paraId="67F0412A" w14:textId="77777777" w:rsidR="00654A1A" w:rsidRPr="00305E41" w:rsidRDefault="00654A1A" w:rsidP="00305E41">
            <w:pPr>
              <w:jc w:val="center"/>
              <w:rPr>
                <w:rFonts w:eastAsia="SimSun"/>
                <w:sz w:val="20"/>
                <w:szCs w:val="20"/>
              </w:rPr>
            </w:pPr>
          </w:p>
        </w:tc>
        <w:tc>
          <w:tcPr>
            <w:tcW w:w="8440" w:type="dxa"/>
          </w:tcPr>
          <w:p w14:paraId="0700E58B" w14:textId="0DD72964" w:rsidR="00654A1A" w:rsidRPr="00305E41" w:rsidRDefault="00000000" w:rsidP="00305E41">
            <w:pPr>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Q</m:t>
                    </m:r>
                  </m:e>
                  <m:sub>
                    <m:r>
                      <w:rPr>
                        <w:rFonts w:ascii="Cambria Math" w:eastAsia="SimSun" w:hAnsi="Cambria Math"/>
                        <w:sz w:val="20"/>
                        <w:szCs w:val="20"/>
                      </w:rPr>
                      <m:t>STATCOM</m:t>
                    </m:r>
                  </m:sub>
                </m:sSub>
                <m:r>
                  <w:rPr>
                    <w:rFonts w:ascii="Cambria Math" w:eastAsia="SimSun" w:hAnsi="Cambria Math"/>
                    <w:sz w:val="20"/>
                    <w:szCs w:val="20"/>
                  </w:rPr>
                  <m:t>=</m:t>
                </m:r>
                <m:f>
                  <m:fPr>
                    <m:ctrlPr>
                      <w:rPr>
                        <w:rFonts w:ascii="Cambria Math" w:eastAsia="SimSun" w:hAnsi="Cambria Math"/>
                        <w:i/>
                        <w:sz w:val="20"/>
                        <w:szCs w:val="20"/>
                      </w:rPr>
                    </m:ctrlPr>
                  </m:fPr>
                  <m:num>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s</m:t>
                        </m:r>
                      </m:sub>
                    </m:sSub>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STATCOM</m:t>
                        </m:r>
                      </m:sub>
                    </m:sSub>
                  </m:num>
                  <m:den>
                    <m:sSub>
                      <m:sSubPr>
                        <m:ctrlPr>
                          <w:rPr>
                            <w:rFonts w:ascii="Cambria Math" w:eastAsia="SimSun" w:hAnsi="Cambria Math"/>
                            <w:i/>
                            <w:sz w:val="20"/>
                            <w:szCs w:val="20"/>
                          </w:rPr>
                        </m:ctrlPr>
                      </m:sSubPr>
                      <m:e>
                        <m:r>
                          <w:rPr>
                            <w:rFonts w:ascii="Cambria Math" w:eastAsia="SimSun" w:hAnsi="Cambria Math"/>
                            <w:sz w:val="20"/>
                            <w:szCs w:val="20"/>
                          </w:rPr>
                          <m:t>X</m:t>
                        </m:r>
                      </m:e>
                      <m:sub>
                        <m:r>
                          <w:rPr>
                            <w:rFonts w:ascii="Cambria Math" w:eastAsia="SimSun" w:hAnsi="Cambria Math"/>
                            <w:sz w:val="20"/>
                            <w:szCs w:val="20"/>
                          </w:rPr>
                          <m:t>s</m:t>
                        </m:r>
                      </m:sub>
                    </m:sSub>
                  </m:den>
                </m:f>
                <m:func>
                  <m:funcPr>
                    <m:ctrlPr>
                      <w:rPr>
                        <w:rFonts w:ascii="Cambria Math" w:eastAsia="SimSun" w:hAnsi="Cambria Math"/>
                        <w:sz w:val="20"/>
                        <w:szCs w:val="20"/>
                      </w:rPr>
                    </m:ctrlPr>
                  </m:funcPr>
                  <m:fName>
                    <m:r>
                      <m:rPr>
                        <m:sty m:val="p"/>
                      </m:rPr>
                      <w:rPr>
                        <w:rFonts w:ascii="Cambria Math" w:eastAsia="SimSun" w:hAnsi="Cambria Math"/>
                        <w:sz w:val="20"/>
                        <w:szCs w:val="20"/>
                      </w:rPr>
                      <m:t>cos</m:t>
                    </m:r>
                  </m:fName>
                  <m:e>
                    <m:d>
                      <m:dPr>
                        <m:ctrlPr>
                          <w:rPr>
                            <w:rFonts w:ascii="Cambria Math" w:eastAsia="SimSun" w:hAnsi="Cambria Math"/>
                            <w:i/>
                            <w:sz w:val="20"/>
                            <w:szCs w:val="20"/>
                          </w:rPr>
                        </m:ctrlPr>
                      </m:dPr>
                      <m:e>
                        <m:sSub>
                          <m:sSubPr>
                            <m:ctrlPr>
                              <w:rPr>
                                <w:rFonts w:ascii="Cambria Math" w:eastAsia="SimSun" w:hAnsi="Cambria Math"/>
                                <w:i/>
                                <w:sz w:val="20"/>
                                <w:szCs w:val="20"/>
                              </w:rPr>
                            </m:ctrlPr>
                          </m:sSubPr>
                          <m:e>
                            <m:r>
                              <w:rPr>
                                <w:rFonts w:ascii="Cambria Math" w:eastAsia="SimSun" w:hAnsi="Cambria Math"/>
                                <w:sz w:val="20"/>
                                <w:szCs w:val="20"/>
                              </w:rPr>
                              <m:t>δ</m:t>
                            </m:r>
                          </m:e>
                          <m:sub>
                            <m:r>
                              <w:rPr>
                                <w:rFonts w:ascii="Cambria Math" w:eastAsia="SimSun" w:hAnsi="Cambria Math"/>
                                <w:sz w:val="20"/>
                                <w:szCs w:val="20"/>
                              </w:rPr>
                              <m:t>s</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δ</m:t>
                            </m:r>
                          </m:e>
                          <m:sub>
                            <m:r>
                              <w:rPr>
                                <w:rFonts w:ascii="Cambria Math" w:eastAsia="SimSun" w:hAnsi="Cambria Math"/>
                                <w:sz w:val="20"/>
                                <w:szCs w:val="20"/>
                              </w:rPr>
                              <m:t>STATCOM</m:t>
                            </m:r>
                          </m:sub>
                        </m:sSub>
                      </m:e>
                    </m:d>
                  </m:e>
                </m:func>
                <m:r>
                  <w:rPr>
                    <w:rFonts w:ascii="Cambria Math" w:eastAsia="SimSun" w:hAnsi="Cambria Math"/>
                    <w:sz w:val="20"/>
                    <w:szCs w:val="20"/>
                  </w:rPr>
                  <m:t>-</m:t>
                </m:r>
                <m:f>
                  <m:fPr>
                    <m:ctrlPr>
                      <w:rPr>
                        <w:rFonts w:ascii="Cambria Math" w:eastAsia="SimSun" w:hAnsi="Cambria Math"/>
                        <w:i/>
                        <w:sz w:val="20"/>
                        <w:szCs w:val="20"/>
                      </w:rPr>
                    </m:ctrlPr>
                  </m:fPr>
                  <m:num>
                    <m:sSubSup>
                      <m:sSubSupPr>
                        <m:ctrlPr>
                          <w:rPr>
                            <w:rFonts w:ascii="Cambria Math" w:eastAsia="SimSun" w:hAnsi="Cambria Math"/>
                            <w:i/>
                            <w:sz w:val="20"/>
                            <w:szCs w:val="20"/>
                          </w:rPr>
                        </m:ctrlPr>
                      </m:sSubSupPr>
                      <m:e>
                        <m:r>
                          <w:rPr>
                            <w:rFonts w:ascii="Cambria Math" w:eastAsia="SimSun" w:hAnsi="Cambria Math"/>
                            <w:sz w:val="20"/>
                            <w:szCs w:val="20"/>
                          </w:rPr>
                          <m:t>V</m:t>
                        </m:r>
                      </m:e>
                      <m:sub>
                        <m:r>
                          <w:rPr>
                            <w:rFonts w:ascii="Cambria Math" w:eastAsia="SimSun" w:hAnsi="Cambria Math"/>
                            <w:sz w:val="20"/>
                            <w:szCs w:val="20"/>
                          </w:rPr>
                          <m:t>s</m:t>
                        </m:r>
                      </m:sub>
                      <m:sup>
                        <m:r>
                          <w:rPr>
                            <w:rFonts w:ascii="Cambria Math" w:eastAsia="SimSun" w:hAnsi="Cambria Math"/>
                            <w:sz w:val="20"/>
                            <w:szCs w:val="20"/>
                          </w:rPr>
                          <m:t>2</m:t>
                        </m:r>
                      </m:sup>
                    </m:sSubSup>
                  </m:num>
                  <m:den>
                    <m:sSub>
                      <m:sSubPr>
                        <m:ctrlPr>
                          <w:rPr>
                            <w:rFonts w:ascii="Cambria Math" w:eastAsia="SimSun" w:hAnsi="Cambria Math"/>
                            <w:i/>
                            <w:sz w:val="20"/>
                            <w:szCs w:val="20"/>
                          </w:rPr>
                        </m:ctrlPr>
                      </m:sSubPr>
                      <m:e>
                        <m:r>
                          <w:rPr>
                            <w:rFonts w:ascii="Cambria Math" w:eastAsia="SimSun" w:hAnsi="Cambria Math"/>
                            <w:sz w:val="20"/>
                            <w:szCs w:val="20"/>
                          </w:rPr>
                          <m:t>X</m:t>
                        </m:r>
                      </m:e>
                      <m:sub>
                        <m:r>
                          <w:rPr>
                            <w:rFonts w:ascii="Cambria Math" w:eastAsia="SimSun" w:hAnsi="Cambria Math"/>
                            <w:sz w:val="20"/>
                            <w:szCs w:val="20"/>
                          </w:rPr>
                          <m:t>s</m:t>
                        </m:r>
                      </m:sub>
                    </m:sSub>
                  </m:den>
                </m:f>
              </m:oMath>
            </m:oMathPara>
          </w:p>
        </w:tc>
        <w:tc>
          <w:tcPr>
            <w:tcW w:w="496" w:type="dxa"/>
          </w:tcPr>
          <w:p w14:paraId="4872AD95" w14:textId="5B556989" w:rsidR="00654A1A" w:rsidRPr="00305E41" w:rsidRDefault="00654A1A" w:rsidP="00305E41">
            <w:pPr>
              <w:jc w:val="center"/>
              <w:rPr>
                <w:rFonts w:eastAsia="SimSun"/>
                <w:sz w:val="20"/>
                <w:szCs w:val="20"/>
              </w:rPr>
            </w:pPr>
            <w:r w:rsidRPr="00305E41">
              <w:rPr>
                <w:rFonts w:eastAsia="SimSun"/>
                <w:sz w:val="20"/>
                <w:szCs w:val="20"/>
              </w:rPr>
              <w:t>(</w:t>
            </w:r>
            <w:r w:rsidR="00AA2893" w:rsidRPr="00305E41">
              <w:rPr>
                <w:sz w:val="20"/>
                <w:szCs w:val="20"/>
              </w:rPr>
              <w:t>21</w:t>
            </w:r>
            <w:r w:rsidRPr="00305E41">
              <w:rPr>
                <w:sz w:val="20"/>
                <w:szCs w:val="20"/>
              </w:rPr>
              <w:t>)</w:t>
            </w:r>
          </w:p>
        </w:tc>
      </w:tr>
    </w:tbl>
    <w:p w14:paraId="54332D28" w14:textId="1537DE69" w:rsidR="00654A1A" w:rsidRPr="00305E41" w:rsidRDefault="00AA2893" w:rsidP="00305E41">
      <w:pPr>
        <w:pStyle w:val="Els-body-text"/>
        <w:spacing w:line="240" w:lineRule="auto"/>
        <w:rPr>
          <w:rFonts w:eastAsia="Times New Roman"/>
          <w:lang w:val="en-CA"/>
        </w:rPr>
      </w:pPr>
      <w:r w:rsidRPr="00305E41">
        <w:rPr>
          <w:rFonts w:eastAsia="Times New Roman"/>
          <w:lang w:val="en-CA"/>
        </w:rPr>
        <w:lastRenderedPageBreak/>
        <w:t>Where:</w:t>
      </w:r>
    </w:p>
    <w:p w14:paraId="3AAA18E9" w14:textId="27E5CA81" w:rsidR="00AA2893" w:rsidRPr="00305E41" w:rsidRDefault="00000000" w:rsidP="00305E41">
      <w:pPr>
        <w:pStyle w:val="Els-body-text"/>
        <w:numPr>
          <w:ilvl w:val="0"/>
          <w:numId w:val="23"/>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V</m:t>
            </m:r>
          </m:e>
          <m:sub>
            <m:r>
              <w:rPr>
                <w:rFonts w:ascii="Cambria Math" w:hAnsi="Cambria Math"/>
              </w:rPr>
              <m:t>s</m:t>
            </m:r>
          </m:sub>
        </m:sSub>
      </m:oMath>
      <w:r w:rsidR="00AA2893" w:rsidRPr="00305E41">
        <w:rPr>
          <w:rFonts w:eastAsia="Times New Roman"/>
          <w:lang w:val="en-CA"/>
        </w:rPr>
        <w:t>: Voltage of the grid</w:t>
      </w:r>
    </w:p>
    <w:p w14:paraId="6A7F6EFA" w14:textId="390D5F73" w:rsidR="00AA2893" w:rsidRPr="00305E41" w:rsidRDefault="00000000" w:rsidP="00305E41">
      <w:pPr>
        <w:pStyle w:val="Els-body-text"/>
        <w:numPr>
          <w:ilvl w:val="0"/>
          <w:numId w:val="23"/>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V</m:t>
            </m:r>
          </m:e>
          <m:sub>
            <m:r>
              <w:rPr>
                <w:rFonts w:ascii="Cambria Math" w:hAnsi="Cambria Math"/>
              </w:rPr>
              <m:t>STATCOM</m:t>
            </m:r>
          </m:sub>
        </m:sSub>
        <m:r>
          <w:rPr>
            <w:rFonts w:ascii="Cambria Math" w:hAnsi="Cambria Math"/>
            <w:lang w:val="en-CA"/>
          </w:rPr>
          <m:t>:</m:t>
        </m:r>
      </m:oMath>
      <w:r w:rsidR="00AA2893" w:rsidRPr="00305E41">
        <w:rPr>
          <w:rFonts w:eastAsia="Times New Roman"/>
          <w:lang w:val="en-CA"/>
        </w:rPr>
        <w:t xml:space="preserve"> Voltage at the STATCOM terminal</w:t>
      </w:r>
    </w:p>
    <w:p w14:paraId="756B92BE" w14:textId="3E04F143" w:rsidR="00AA2893" w:rsidRPr="00305E41" w:rsidRDefault="00000000" w:rsidP="00305E41">
      <w:pPr>
        <w:pStyle w:val="Els-body-text"/>
        <w:numPr>
          <w:ilvl w:val="0"/>
          <w:numId w:val="23"/>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X</m:t>
            </m:r>
          </m:e>
          <m:sub>
            <m:r>
              <w:rPr>
                <w:rFonts w:ascii="Cambria Math" w:hAnsi="Cambria Math"/>
              </w:rPr>
              <m:t>s</m:t>
            </m:r>
          </m:sub>
        </m:sSub>
        <m:r>
          <w:rPr>
            <w:rFonts w:ascii="Cambria Math" w:hAnsi="Cambria Math"/>
            <w:lang w:val="en-CA"/>
          </w:rPr>
          <m:t>:</m:t>
        </m:r>
      </m:oMath>
      <w:r w:rsidR="00AA2893" w:rsidRPr="00305E41">
        <w:rPr>
          <w:rFonts w:eastAsia="Times New Roman"/>
          <w:lang w:val="en-CA"/>
        </w:rPr>
        <w:t xml:space="preserve"> Coupling reactance between STATCOM and the system</w:t>
      </w:r>
    </w:p>
    <w:p w14:paraId="3163B842" w14:textId="151D422E" w:rsidR="00AA2893" w:rsidRPr="00305E41" w:rsidRDefault="00000000" w:rsidP="00305E41">
      <w:pPr>
        <w:pStyle w:val="Els-body-text"/>
        <w:numPr>
          <w:ilvl w:val="0"/>
          <w:numId w:val="23"/>
        </w:numPr>
        <w:spacing w:line="240" w:lineRule="auto"/>
        <w:rPr>
          <w:rFonts w:eastAsia="Times New Roman"/>
          <w:lang w:val="en-CA"/>
        </w:rPr>
      </w:pPr>
      <m:oMath>
        <m:sSub>
          <m:sSubPr>
            <m:ctrlPr>
              <w:rPr>
                <w:rFonts w:ascii="Cambria Math" w:hAnsi="Cambria Math"/>
                <w:i/>
                <w:lang w:val="en-CA"/>
              </w:rPr>
            </m:ctrlPr>
          </m:sSubPr>
          <m:e>
            <m:r>
              <w:rPr>
                <w:rFonts w:ascii="Cambria Math" w:hAnsi="Cambria Math"/>
              </w:rPr>
              <m:t>δ</m:t>
            </m:r>
          </m:e>
          <m:sub>
            <m:r>
              <w:rPr>
                <w:rFonts w:ascii="Cambria Math" w:hAnsi="Cambria Math"/>
              </w:rPr>
              <m:t>s</m:t>
            </m:r>
          </m:sub>
        </m:sSub>
      </m:oMath>
      <w:r w:rsidR="00AA2893" w:rsidRPr="00305E41">
        <w:rPr>
          <w:rFonts w:eastAsia="Times New Roman"/>
          <w:lang w:val="en-CA"/>
        </w:rPr>
        <w:t>,</w:t>
      </w:r>
      <w:r w:rsidR="00AA2893" w:rsidRPr="00305E41">
        <w:rPr>
          <w:rFonts w:ascii="Cambria Math" w:hAnsi="Cambria Math"/>
          <w:i/>
          <w:lang w:val="en-CA"/>
        </w:rPr>
        <w:t xml:space="preserve"> </w:t>
      </w:r>
      <m:oMath>
        <m:sSub>
          <m:sSubPr>
            <m:ctrlPr>
              <w:rPr>
                <w:rFonts w:ascii="Cambria Math" w:hAnsi="Cambria Math"/>
                <w:i/>
                <w:lang w:val="en-CA"/>
              </w:rPr>
            </m:ctrlPr>
          </m:sSubPr>
          <m:e>
            <m:r>
              <w:rPr>
                <w:rFonts w:ascii="Cambria Math" w:hAnsi="Cambria Math"/>
              </w:rPr>
              <m:t>δ</m:t>
            </m:r>
          </m:e>
          <m:sub>
            <m:r>
              <w:rPr>
                <w:rFonts w:ascii="Cambria Math" w:hAnsi="Cambria Math"/>
              </w:rPr>
              <m:t>STATCOM</m:t>
            </m:r>
          </m:sub>
        </m:sSub>
        <m:r>
          <w:rPr>
            <w:rFonts w:ascii="Cambria Math" w:hAnsi="Cambria Math"/>
            <w:lang w:val="en-CA"/>
          </w:rPr>
          <m:t>:</m:t>
        </m:r>
      </m:oMath>
      <w:r w:rsidR="00AA2893" w:rsidRPr="00305E41">
        <w:rPr>
          <w:rFonts w:ascii="Cambria Math" w:hAnsi="Cambria Math"/>
          <w:i/>
          <w:lang w:val="en-CA"/>
        </w:rPr>
        <w:t xml:space="preserve"> </w:t>
      </w:r>
      <w:r w:rsidR="00AA2893" w:rsidRPr="00305E41">
        <w:rPr>
          <w:rFonts w:ascii="Cambria Math" w:hAnsi="Cambria Math"/>
          <w:iCs/>
          <w:lang w:val="en-CA"/>
        </w:rPr>
        <w:t>Voltage phase angels of the system and STATCOM</w:t>
      </w:r>
    </w:p>
    <w:p w14:paraId="2C298E57" w14:textId="3CBBCB58" w:rsidR="00AA2893" w:rsidRPr="009B3285" w:rsidRDefault="00AA2893" w:rsidP="00AA2893">
      <w:pPr>
        <w:pStyle w:val="Els-2ndorder-head"/>
        <w:numPr>
          <w:ilvl w:val="0"/>
          <w:numId w:val="0"/>
        </w:numPr>
        <w:rPr>
          <w:sz w:val="24"/>
          <w:szCs w:val="24"/>
        </w:rPr>
      </w:pPr>
      <w:r w:rsidRPr="009B3285">
        <w:rPr>
          <w:sz w:val="24"/>
          <w:szCs w:val="24"/>
        </w:rPr>
        <w:t>2.6.2 SVC Model</w:t>
      </w:r>
    </w:p>
    <w:p w14:paraId="7F27B589" w14:textId="556B38CE" w:rsidR="00AA2893" w:rsidRPr="00305E41" w:rsidRDefault="00AA2893" w:rsidP="00AD46A0">
      <w:pPr>
        <w:pStyle w:val="Els-body-text"/>
        <w:spacing w:line="240" w:lineRule="auto"/>
        <w:rPr>
          <w:rFonts w:eastAsia="Times New Roman"/>
          <w:lang w:val="en-CA"/>
        </w:rPr>
      </w:pPr>
      <w:r w:rsidRPr="00305E41">
        <w:rPr>
          <w:rFonts w:eastAsia="Times New Roman"/>
          <w:lang w:val="en-CA"/>
        </w:rPr>
        <w:t>The Static Var Compensator (SVC) combines thyristor-controlled reactors (TCR) and thyristor-switched capacitors (TSC) for voltage regulation</w:t>
      </w:r>
      <w:r w:rsidR="00AD46A0">
        <w:rPr>
          <w:rFonts w:eastAsia="Times New Roman"/>
          <w:lang w:val="en-CA"/>
        </w:rPr>
        <w:fldChar w:fldCharType="begin"/>
      </w:r>
      <w:r w:rsidR="00AD46A0">
        <w:rPr>
          <w:rFonts w:eastAsia="Times New Roman"/>
          <w:lang w:val="en-CA"/>
        </w:rPr>
        <w:instrText xml:space="preserve"> ADDIN ZOTERO_ITEM CSL_CITATION {"citationID":"Dtieqf4Q","properties":{"formattedCitation":"[10]","plainCitation":"[10]","noteIndex":0},"citationItems":[{"id":1344,"uris":["http://zotero.org/users/9870935/items/ER4ZCPPQ"],"itemData":{"id":1344,"type":"article-journal","container-title":"Energy Reports","DOI":"10.1016/j.egyr.2024.05.011","ISSN":"23524847","journalAbbreviation":"Energy Reports","language":"en","page":"5350-5371","source":"DOI.org (Crossref)","title":"A comprehensive review of FACTS devices in modern power systems: Addressing power quality, optimal placement, and stability with renewable energy penetration","title-short":"A comprehensive review of FACTS devices in modern power systems","volume":"11","author":[{"family":"Alajrash","given":"Ban H."},{"family":"Salem","given":"Mohamed"},{"family":"Swadi","given":"Mahmood"},{"family":"Senjyu","given":"Tomonobu"},{"family":"Kamarol","given":"Mohamad"},{"family":"Motahhir","given":"Saad"}],"issued":{"date-parts":[["2024",6]]}}}],"schema":"https://github.com/citation-style-language/schema/raw/master/csl-citation.json"} </w:instrText>
      </w:r>
      <w:r w:rsidR="00AD46A0">
        <w:rPr>
          <w:rFonts w:eastAsia="Times New Roman"/>
          <w:lang w:val="en-CA"/>
        </w:rPr>
        <w:fldChar w:fldCharType="separate"/>
      </w:r>
      <w:r w:rsidR="00AD46A0" w:rsidRPr="00AD46A0">
        <w:t>[10]</w:t>
      </w:r>
      <w:r w:rsidR="00AD46A0">
        <w:rPr>
          <w:rFonts w:eastAsia="Times New Roman"/>
          <w:lang w:val="en-CA"/>
        </w:rPr>
        <w:fldChar w:fldCharType="end"/>
      </w:r>
      <w:r w:rsidRPr="00305E41">
        <w:rPr>
          <w:rFonts w:eastAsia="Times New Roman"/>
          <w:lang w:val="en-CA"/>
        </w:rPr>
        <w:t>.</w:t>
      </w:r>
    </w:p>
    <w:p w14:paraId="33FA6C40" w14:textId="77777777" w:rsidR="00AA2893" w:rsidRPr="00305E41" w:rsidRDefault="00AA2893" w:rsidP="00305E41">
      <w:pPr>
        <w:pStyle w:val="Els-body-text"/>
        <w:spacing w:line="240" w:lineRule="auto"/>
        <w:rPr>
          <w:rFonts w:eastAsia="Times New Roman"/>
          <w:lang w:val="en-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8388"/>
        <w:gridCol w:w="550"/>
      </w:tblGrid>
      <w:tr w:rsidR="00AA2893" w:rsidRPr="00305E41" w14:paraId="34D28F7E" w14:textId="77777777" w:rsidTr="00087197">
        <w:tc>
          <w:tcPr>
            <w:tcW w:w="419" w:type="dxa"/>
            <w:vAlign w:val="center"/>
          </w:tcPr>
          <w:p w14:paraId="1A6CF9F8" w14:textId="77777777" w:rsidR="00AA2893" w:rsidRPr="00305E41" w:rsidRDefault="00AA2893" w:rsidP="00305E41">
            <w:pPr>
              <w:jc w:val="center"/>
              <w:rPr>
                <w:rFonts w:eastAsia="SimSun"/>
                <w:sz w:val="20"/>
                <w:szCs w:val="20"/>
              </w:rPr>
            </w:pPr>
          </w:p>
        </w:tc>
        <w:tc>
          <w:tcPr>
            <w:tcW w:w="8440" w:type="dxa"/>
            <w:vAlign w:val="center"/>
          </w:tcPr>
          <w:p w14:paraId="61BE6DFE" w14:textId="59BFC1DC" w:rsidR="00AA2893" w:rsidRPr="00305E41" w:rsidRDefault="00000000" w:rsidP="00305E41">
            <w:pPr>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B</m:t>
                    </m:r>
                  </m:e>
                  <m:sub>
                    <m:r>
                      <w:rPr>
                        <w:rFonts w:ascii="Cambria Math" w:eastAsia="SimSun" w:hAnsi="Cambria Math"/>
                        <w:sz w:val="20"/>
                        <w:szCs w:val="20"/>
                      </w:rPr>
                      <m:t>SVC</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B</m:t>
                    </m:r>
                  </m:e>
                  <m:sub>
                    <m:r>
                      <w:rPr>
                        <w:rFonts w:ascii="Cambria Math" w:eastAsia="SimSun" w:hAnsi="Cambria Math"/>
                        <w:sz w:val="20"/>
                        <w:szCs w:val="20"/>
                      </w:rPr>
                      <m:t>TCR</m:t>
                    </m:r>
                  </m:sub>
                </m:sSub>
                <m:d>
                  <m:dPr>
                    <m:ctrlPr>
                      <w:rPr>
                        <w:rFonts w:ascii="Cambria Math" w:eastAsia="SimSun" w:hAnsi="Cambria Math"/>
                        <w:i/>
                        <w:sz w:val="20"/>
                        <w:szCs w:val="20"/>
                      </w:rPr>
                    </m:ctrlPr>
                  </m:dPr>
                  <m:e>
                    <m:r>
                      <w:rPr>
                        <w:rFonts w:ascii="Cambria Math" w:eastAsia="SimSun" w:hAnsi="Cambria Math"/>
                        <w:sz w:val="20"/>
                        <w:szCs w:val="20"/>
                      </w:rPr>
                      <m:t>a</m:t>
                    </m:r>
                  </m:e>
                </m:d>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B</m:t>
                    </m:r>
                  </m:e>
                  <m:sub>
                    <m:r>
                      <w:rPr>
                        <w:rFonts w:ascii="Cambria Math" w:eastAsia="SimSun" w:hAnsi="Cambria Math"/>
                        <w:sz w:val="20"/>
                        <w:szCs w:val="20"/>
                      </w:rPr>
                      <m:t>TSC</m:t>
                    </m:r>
                  </m:sub>
                </m:sSub>
              </m:oMath>
            </m:oMathPara>
          </w:p>
        </w:tc>
        <w:tc>
          <w:tcPr>
            <w:tcW w:w="496" w:type="dxa"/>
            <w:vAlign w:val="center"/>
          </w:tcPr>
          <w:p w14:paraId="618E8D60" w14:textId="2F59E202" w:rsidR="00AA2893" w:rsidRPr="00305E41" w:rsidRDefault="00AA2893" w:rsidP="00305E41">
            <w:pPr>
              <w:jc w:val="center"/>
              <w:rPr>
                <w:rFonts w:eastAsia="SimSun"/>
                <w:sz w:val="20"/>
                <w:szCs w:val="20"/>
              </w:rPr>
            </w:pPr>
            <w:r w:rsidRPr="00305E41">
              <w:rPr>
                <w:rFonts w:eastAsia="SimSun"/>
                <w:sz w:val="20"/>
                <w:szCs w:val="20"/>
              </w:rPr>
              <w:t>(</w:t>
            </w:r>
            <w:r w:rsidRPr="00305E41">
              <w:rPr>
                <w:sz w:val="20"/>
                <w:szCs w:val="20"/>
              </w:rPr>
              <w:t>22)</w:t>
            </w:r>
          </w:p>
        </w:tc>
      </w:tr>
      <w:tr w:rsidR="00AA2893" w:rsidRPr="00305E41" w14:paraId="1004710A" w14:textId="77777777" w:rsidTr="00087197">
        <w:tc>
          <w:tcPr>
            <w:tcW w:w="419" w:type="dxa"/>
          </w:tcPr>
          <w:p w14:paraId="0CD792AB" w14:textId="77777777" w:rsidR="00AA2893" w:rsidRPr="00305E41" w:rsidRDefault="00AA2893" w:rsidP="00305E41">
            <w:pPr>
              <w:jc w:val="center"/>
              <w:rPr>
                <w:rFonts w:eastAsia="SimSun"/>
                <w:sz w:val="20"/>
                <w:szCs w:val="20"/>
              </w:rPr>
            </w:pPr>
          </w:p>
        </w:tc>
        <w:tc>
          <w:tcPr>
            <w:tcW w:w="8440" w:type="dxa"/>
          </w:tcPr>
          <w:p w14:paraId="45225EF2" w14:textId="45B50544" w:rsidR="00AA2893" w:rsidRPr="00305E41" w:rsidRDefault="00000000" w:rsidP="00305E41">
            <w:pPr>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B</m:t>
                    </m:r>
                  </m:e>
                  <m:sub>
                    <m:r>
                      <w:rPr>
                        <w:rFonts w:ascii="Cambria Math" w:eastAsia="SimSun" w:hAnsi="Cambria Math"/>
                        <w:sz w:val="20"/>
                        <w:szCs w:val="20"/>
                      </w:rPr>
                      <m:t>TCR</m:t>
                    </m:r>
                  </m:sub>
                </m:sSub>
                <m:d>
                  <m:dPr>
                    <m:ctrlPr>
                      <w:rPr>
                        <w:rFonts w:ascii="Cambria Math" w:eastAsia="SimSun" w:hAnsi="Cambria Math"/>
                        <w:i/>
                        <w:sz w:val="20"/>
                        <w:szCs w:val="20"/>
                      </w:rPr>
                    </m:ctrlPr>
                  </m:dPr>
                  <m:e>
                    <m:r>
                      <w:rPr>
                        <w:rFonts w:ascii="Cambria Math" w:eastAsia="SimSun" w:hAnsi="Cambria Math"/>
                        <w:sz w:val="20"/>
                        <w:szCs w:val="20"/>
                      </w:rPr>
                      <m:t>a</m:t>
                    </m:r>
                  </m:e>
                </m:d>
                <m:r>
                  <w:rPr>
                    <w:rFonts w:ascii="Cambria Math" w:eastAsia="SimSun" w:hAnsi="Cambria Math"/>
                    <w:sz w:val="20"/>
                    <w:szCs w:val="20"/>
                  </w:rPr>
                  <m:t xml:space="preserve">= </m:t>
                </m:r>
                <m:f>
                  <m:fPr>
                    <m:ctrlPr>
                      <w:rPr>
                        <w:rFonts w:ascii="Cambria Math" w:eastAsia="SimSun" w:hAnsi="Cambria Math"/>
                        <w:i/>
                        <w:sz w:val="20"/>
                        <w:szCs w:val="20"/>
                      </w:rPr>
                    </m:ctrlPr>
                  </m:fPr>
                  <m:num>
                    <m:r>
                      <w:rPr>
                        <w:rFonts w:ascii="Cambria Math" w:eastAsia="SimSun" w:hAnsi="Cambria Math"/>
                        <w:sz w:val="20"/>
                        <w:szCs w:val="20"/>
                      </w:rPr>
                      <m:t>1</m:t>
                    </m:r>
                  </m:num>
                  <m:den>
                    <m:sSub>
                      <m:sSubPr>
                        <m:ctrlPr>
                          <w:rPr>
                            <w:rFonts w:ascii="Cambria Math" w:eastAsia="SimSun" w:hAnsi="Cambria Math"/>
                            <w:i/>
                            <w:sz w:val="20"/>
                            <w:szCs w:val="20"/>
                          </w:rPr>
                        </m:ctrlPr>
                      </m:sSubPr>
                      <m:e>
                        <m:r>
                          <w:rPr>
                            <w:rFonts w:ascii="Cambria Math" w:eastAsia="SimSun" w:hAnsi="Cambria Math"/>
                            <w:sz w:val="20"/>
                            <w:szCs w:val="20"/>
                          </w:rPr>
                          <m:t>X</m:t>
                        </m:r>
                      </m:e>
                      <m:sub>
                        <m:r>
                          <w:rPr>
                            <w:rFonts w:ascii="Cambria Math" w:eastAsia="SimSun" w:hAnsi="Cambria Math"/>
                            <w:sz w:val="20"/>
                            <w:szCs w:val="20"/>
                          </w:rPr>
                          <m:t>L</m:t>
                        </m:r>
                      </m:sub>
                    </m:sSub>
                  </m:den>
                </m:f>
                <m:r>
                  <w:rPr>
                    <w:rFonts w:ascii="Cambria Math" w:eastAsia="SimSun" w:hAnsi="Cambria Math"/>
                    <w:sz w:val="20"/>
                    <w:szCs w:val="20"/>
                  </w:rPr>
                  <m:t>(</m:t>
                </m:r>
                <m:f>
                  <m:fPr>
                    <m:ctrlPr>
                      <w:rPr>
                        <w:rFonts w:ascii="Cambria Math" w:eastAsia="SimSun" w:hAnsi="Cambria Math"/>
                        <w:i/>
                        <w:sz w:val="20"/>
                        <w:szCs w:val="20"/>
                      </w:rPr>
                    </m:ctrlPr>
                  </m:fPr>
                  <m:num>
                    <m:r>
                      <w:rPr>
                        <w:rFonts w:ascii="Cambria Math" w:eastAsia="SimSun" w:hAnsi="Cambria Math"/>
                        <w:sz w:val="20"/>
                        <w:szCs w:val="20"/>
                      </w:rPr>
                      <m:t>2</m:t>
                    </m:r>
                    <m:d>
                      <m:dPr>
                        <m:ctrlPr>
                          <w:rPr>
                            <w:rFonts w:ascii="Cambria Math" w:eastAsia="SimSun" w:hAnsi="Cambria Math"/>
                            <w:i/>
                            <w:sz w:val="20"/>
                            <w:szCs w:val="20"/>
                          </w:rPr>
                        </m:ctrlPr>
                      </m:dPr>
                      <m:e>
                        <m:r>
                          <w:rPr>
                            <w:rFonts w:ascii="Cambria Math" w:eastAsia="SimSun" w:hAnsi="Cambria Math"/>
                            <w:sz w:val="20"/>
                            <w:szCs w:val="20"/>
                          </w:rPr>
                          <m:t>π-a</m:t>
                        </m:r>
                      </m:e>
                    </m:d>
                    <m:r>
                      <w:rPr>
                        <w:rFonts w:ascii="Cambria Math" w:eastAsia="SimSun" w:hAnsi="Cambria Math"/>
                        <w:sz w:val="20"/>
                        <w:szCs w:val="20"/>
                      </w:rPr>
                      <m:t>+</m:t>
                    </m:r>
                    <m:func>
                      <m:funcPr>
                        <m:ctrlPr>
                          <w:rPr>
                            <w:rFonts w:ascii="Cambria Math" w:eastAsia="SimSun" w:hAnsi="Cambria Math"/>
                            <w:sz w:val="20"/>
                            <w:szCs w:val="20"/>
                          </w:rPr>
                        </m:ctrlPr>
                      </m:funcPr>
                      <m:fName>
                        <m:r>
                          <m:rPr>
                            <m:sty m:val="p"/>
                          </m:rPr>
                          <w:rPr>
                            <w:rFonts w:ascii="Cambria Math" w:eastAsia="SimSun" w:hAnsi="Cambria Math"/>
                            <w:sz w:val="20"/>
                            <w:szCs w:val="20"/>
                          </w:rPr>
                          <m:t>sin</m:t>
                        </m:r>
                        <m:ctrlPr>
                          <w:rPr>
                            <w:rFonts w:ascii="Cambria Math" w:eastAsia="SimSun" w:hAnsi="Cambria Math"/>
                            <w:i/>
                            <w:sz w:val="20"/>
                            <w:szCs w:val="20"/>
                          </w:rPr>
                        </m:ctrlPr>
                      </m:fName>
                      <m:e>
                        <m:d>
                          <m:dPr>
                            <m:ctrlPr>
                              <w:rPr>
                                <w:rFonts w:ascii="Cambria Math" w:eastAsia="SimSun" w:hAnsi="Cambria Math"/>
                                <w:i/>
                                <w:sz w:val="20"/>
                                <w:szCs w:val="20"/>
                              </w:rPr>
                            </m:ctrlPr>
                          </m:dPr>
                          <m:e>
                            <m:r>
                              <w:rPr>
                                <w:rFonts w:ascii="Cambria Math" w:eastAsia="SimSun" w:hAnsi="Cambria Math"/>
                                <w:sz w:val="20"/>
                                <w:szCs w:val="20"/>
                              </w:rPr>
                              <m:t>2a</m:t>
                            </m:r>
                          </m:e>
                        </m:d>
                      </m:e>
                    </m:func>
                  </m:num>
                  <m:den>
                    <m:r>
                      <w:rPr>
                        <w:rFonts w:ascii="Cambria Math" w:eastAsia="SimSun" w:hAnsi="Cambria Math"/>
                        <w:sz w:val="20"/>
                        <w:szCs w:val="20"/>
                      </w:rPr>
                      <m:t>π</m:t>
                    </m:r>
                  </m:den>
                </m:f>
                <m:r>
                  <w:rPr>
                    <w:rFonts w:ascii="Cambria Math" w:eastAsia="SimSun" w:hAnsi="Cambria Math"/>
                    <w:sz w:val="20"/>
                    <w:szCs w:val="20"/>
                  </w:rPr>
                  <m:t>)</m:t>
                </m:r>
              </m:oMath>
            </m:oMathPara>
          </w:p>
        </w:tc>
        <w:tc>
          <w:tcPr>
            <w:tcW w:w="496" w:type="dxa"/>
          </w:tcPr>
          <w:p w14:paraId="52A145ED" w14:textId="0A082BB4" w:rsidR="00AA2893" w:rsidRPr="00305E41" w:rsidRDefault="00AA2893" w:rsidP="00305E41">
            <w:pPr>
              <w:jc w:val="center"/>
              <w:rPr>
                <w:rFonts w:eastAsia="SimSun"/>
                <w:sz w:val="20"/>
                <w:szCs w:val="20"/>
              </w:rPr>
            </w:pPr>
            <w:r w:rsidRPr="00305E41">
              <w:rPr>
                <w:rFonts w:eastAsia="SimSun"/>
                <w:sz w:val="20"/>
                <w:szCs w:val="20"/>
              </w:rPr>
              <w:t>(</w:t>
            </w:r>
            <w:r w:rsidRPr="00305E41">
              <w:rPr>
                <w:sz w:val="20"/>
                <w:szCs w:val="20"/>
              </w:rPr>
              <w:t>23)</w:t>
            </w:r>
          </w:p>
        </w:tc>
      </w:tr>
    </w:tbl>
    <w:p w14:paraId="22916646" w14:textId="672D5132" w:rsidR="00AA2893" w:rsidRPr="00305E41" w:rsidRDefault="009B3285" w:rsidP="00305E41">
      <w:pPr>
        <w:pStyle w:val="Els-body-text"/>
        <w:spacing w:line="240" w:lineRule="auto"/>
        <w:rPr>
          <w:rFonts w:eastAsia="Times New Roman"/>
          <w:iCs/>
          <w:lang w:val="en-CA"/>
        </w:rPr>
      </w:pPr>
      <w:r w:rsidRPr="00305E41">
        <w:rPr>
          <w:rFonts w:eastAsia="Times New Roman"/>
          <w:lang w:val="en-CA"/>
        </w:rPr>
        <w:t xml:space="preserve">Where </w:t>
      </w:r>
      <w:r w:rsidRPr="00305E41">
        <w:rPr>
          <w:rFonts w:eastAsia="Times New Roman"/>
          <w:i/>
          <w:iCs/>
          <w:lang w:val="en-CA"/>
        </w:rPr>
        <w:t>a</w:t>
      </w:r>
      <w:r w:rsidRPr="00305E41">
        <w:rPr>
          <w:rFonts w:eastAsia="Times New Roman"/>
          <w:lang w:val="en-CA"/>
        </w:rPr>
        <w:t xml:space="preserve"> is the firing angle of the TCR and </w:t>
      </w:r>
      <m:oMath>
        <m:sSub>
          <m:sSubPr>
            <m:ctrlPr>
              <w:rPr>
                <w:rFonts w:ascii="Cambria Math" w:hAnsi="Cambria Math"/>
                <w:i/>
                <w:lang w:val="en-CA"/>
              </w:rPr>
            </m:ctrlPr>
          </m:sSubPr>
          <m:e>
            <m:r>
              <w:rPr>
                <w:rFonts w:ascii="Cambria Math" w:hAnsi="Cambria Math"/>
              </w:rPr>
              <m:t>X</m:t>
            </m:r>
          </m:e>
          <m:sub>
            <m:r>
              <w:rPr>
                <w:rFonts w:ascii="Cambria Math" w:hAnsi="Cambria Math"/>
              </w:rPr>
              <m:t>L</m:t>
            </m:r>
          </m:sub>
        </m:sSub>
      </m:oMath>
      <w:r w:rsidRPr="00305E41">
        <w:rPr>
          <w:rFonts w:eastAsia="Times New Roman"/>
          <w:iCs/>
          <w:lang w:val="en-CA"/>
        </w:rPr>
        <w:t xml:space="preserve"> is the reactor impedance.</w:t>
      </w:r>
    </w:p>
    <w:p w14:paraId="5D5BE744" w14:textId="49287E2F" w:rsidR="009B3285" w:rsidRPr="009B3285" w:rsidRDefault="009B3285" w:rsidP="009B3285">
      <w:pPr>
        <w:pStyle w:val="Els-2ndorder-head"/>
        <w:numPr>
          <w:ilvl w:val="0"/>
          <w:numId w:val="0"/>
        </w:numPr>
        <w:rPr>
          <w:sz w:val="24"/>
          <w:szCs w:val="24"/>
        </w:rPr>
      </w:pPr>
      <w:r w:rsidRPr="009B3285">
        <w:rPr>
          <w:sz w:val="24"/>
          <w:szCs w:val="24"/>
        </w:rPr>
        <w:t>2.6.</w:t>
      </w:r>
      <w:r>
        <w:rPr>
          <w:sz w:val="24"/>
          <w:szCs w:val="24"/>
        </w:rPr>
        <w:t>3</w:t>
      </w:r>
      <w:r w:rsidRPr="009B3285">
        <w:rPr>
          <w:sz w:val="24"/>
          <w:szCs w:val="24"/>
        </w:rPr>
        <w:t xml:space="preserve"> </w:t>
      </w:r>
      <w:r>
        <w:rPr>
          <w:sz w:val="24"/>
          <w:szCs w:val="24"/>
        </w:rPr>
        <w:t>UPFC</w:t>
      </w:r>
      <w:r w:rsidRPr="009B3285">
        <w:rPr>
          <w:sz w:val="24"/>
          <w:szCs w:val="24"/>
        </w:rPr>
        <w:t xml:space="preserve"> Model</w:t>
      </w:r>
    </w:p>
    <w:p w14:paraId="7A52BA87" w14:textId="6C68BCB2" w:rsidR="00AA2893" w:rsidRPr="00305E41" w:rsidRDefault="009B3285" w:rsidP="00AD46A0">
      <w:pPr>
        <w:pStyle w:val="Els-body-text"/>
        <w:spacing w:line="240" w:lineRule="auto"/>
        <w:rPr>
          <w:rFonts w:eastAsia="Times New Roman"/>
          <w:lang w:val="en-CA"/>
        </w:rPr>
      </w:pPr>
      <w:r w:rsidRPr="00305E41">
        <w:rPr>
          <w:rFonts w:eastAsia="Times New Roman"/>
          <w:lang w:val="en-CA"/>
        </w:rPr>
        <w:t>The Unified Power Flow Controller (UPFC) consists of series and shunt converters for comprehensive power flow control</w:t>
      </w:r>
      <w:r w:rsidR="00AD46A0">
        <w:rPr>
          <w:rFonts w:eastAsia="Times New Roman"/>
          <w:lang w:val="en-CA"/>
        </w:rPr>
        <w:fldChar w:fldCharType="begin"/>
      </w:r>
      <w:r w:rsidR="00AD46A0">
        <w:rPr>
          <w:rFonts w:eastAsia="Times New Roman"/>
          <w:lang w:val="en-CA"/>
        </w:rPr>
        <w:instrText xml:space="preserve"> ADDIN ZOTERO_ITEM CSL_CITATION {"citationID":"kIwHugQE","properties":{"formattedCitation":"[10]","plainCitation":"[10]","noteIndex":0},"citationItems":[{"id":1344,"uris":["http://zotero.org/users/9870935/items/ER4ZCPPQ"],"itemData":{"id":1344,"type":"article-journal","container-title":"Energy Reports","DOI":"10.1016/j.egyr.2024.05.011","ISSN":"23524847","journalAbbreviation":"Energy Reports","language":"en","page":"5350-5371","source":"DOI.org (Crossref)","title":"A comprehensive review of FACTS devices in modern power systems: Addressing power quality, optimal placement, and stability with renewable energy penetration","title-short":"A comprehensive review of FACTS devices in modern power systems","volume":"11","author":[{"family":"Alajrash","given":"Ban H."},{"family":"Salem","given":"Mohamed"},{"family":"Swadi","given":"Mahmood"},{"family":"Senjyu","given":"Tomonobu"},{"family":"Kamarol","given":"Mohamad"},{"family":"Motahhir","given":"Saad"}],"issued":{"date-parts":[["2024",6]]}}}],"schema":"https://github.com/citation-style-language/schema/raw/master/csl-citation.json"} </w:instrText>
      </w:r>
      <w:r w:rsidR="00AD46A0">
        <w:rPr>
          <w:rFonts w:eastAsia="Times New Roman"/>
          <w:lang w:val="en-CA"/>
        </w:rPr>
        <w:fldChar w:fldCharType="separate"/>
      </w:r>
      <w:r w:rsidR="00AD46A0" w:rsidRPr="00AD46A0">
        <w:t>[10]</w:t>
      </w:r>
      <w:r w:rsidR="00AD46A0">
        <w:rPr>
          <w:rFonts w:eastAsia="Times New Roman"/>
          <w:lang w:val="en-CA"/>
        </w:rPr>
        <w:fldChar w:fldCharType="end"/>
      </w:r>
      <w:r w:rsidRPr="00305E41">
        <w:rPr>
          <w:rFonts w:eastAsia="Times New Roman"/>
          <w:lang w:val="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
        <w:gridCol w:w="8387"/>
        <w:gridCol w:w="550"/>
      </w:tblGrid>
      <w:tr w:rsidR="009B3285" w:rsidRPr="00305E41" w14:paraId="5B9A8B90" w14:textId="77777777" w:rsidTr="00087197">
        <w:tc>
          <w:tcPr>
            <w:tcW w:w="419" w:type="dxa"/>
            <w:vAlign w:val="center"/>
          </w:tcPr>
          <w:p w14:paraId="0C8E59B7" w14:textId="77777777" w:rsidR="009B3285" w:rsidRPr="00305E41" w:rsidRDefault="009B3285" w:rsidP="00305E41">
            <w:pPr>
              <w:jc w:val="center"/>
              <w:rPr>
                <w:rFonts w:eastAsia="SimSun"/>
                <w:sz w:val="20"/>
                <w:szCs w:val="20"/>
              </w:rPr>
            </w:pPr>
          </w:p>
        </w:tc>
        <w:tc>
          <w:tcPr>
            <w:tcW w:w="8440" w:type="dxa"/>
            <w:vAlign w:val="center"/>
          </w:tcPr>
          <w:p w14:paraId="4C146FF0" w14:textId="08A0FCA5" w:rsidR="009B3285" w:rsidRPr="00305E41" w:rsidRDefault="009B3285" w:rsidP="00305E41">
            <w:pPr>
              <w:jc w:val="center"/>
              <w:rPr>
                <w:rFonts w:eastAsia="SimSun"/>
                <w:sz w:val="20"/>
                <w:szCs w:val="20"/>
              </w:rPr>
            </w:pPr>
            <m:oMathPara>
              <m:oMath>
                <m:r>
                  <w:rPr>
                    <w:rFonts w:ascii="Cambria Math" w:eastAsia="SimSun" w:hAnsi="Cambria Math"/>
                    <w:sz w:val="20"/>
                    <w:szCs w:val="20"/>
                  </w:rPr>
                  <m:t>P=</m:t>
                </m:r>
                <m:f>
                  <m:fPr>
                    <m:ctrlPr>
                      <w:rPr>
                        <w:rFonts w:ascii="Cambria Math" w:eastAsia="SimSun" w:hAnsi="Cambria Math"/>
                        <w:i/>
                        <w:sz w:val="20"/>
                        <w:szCs w:val="20"/>
                      </w:rPr>
                    </m:ctrlPr>
                  </m:fPr>
                  <m:num>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1</m:t>
                        </m:r>
                      </m:sub>
                    </m:sSub>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2</m:t>
                        </m:r>
                      </m:sub>
                    </m:sSub>
                  </m:num>
                  <m:den>
                    <m:r>
                      <w:rPr>
                        <w:rFonts w:ascii="Cambria Math" w:eastAsia="SimSun" w:hAnsi="Cambria Math"/>
                        <w:sz w:val="20"/>
                        <w:szCs w:val="20"/>
                      </w:rPr>
                      <m:t>X</m:t>
                    </m:r>
                  </m:den>
                </m:f>
                <m:func>
                  <m:funcPr>
                    <m:ctrlPr>
                      <w:rPr>
                        <w:rFonts w:ascii="Cambria Math" w:eastAsia="SimSun" w:hAnsi="Cambria Math"/>
                        <w:sz w:val="20"/>
                        <w:szCs w:val="20"/>
                      </w:rPr>
                    </m:ctrlPr>
                  </m:funcPr>
                  <m:fName>
                    <m:r>
                      <m:rPr>
                        <m:sty m:val="p"/>
                      </m:rPr>
                      <w:rPr>
                        <w:rFonts w:ascii="Cambria Math" w:eastAsia="SimSun" w:hAnsi="Cambria Math"/>
                        <w:sz w:val="20"/>
                        <w:szCs w:val="20"/>
                      </w:rPr>
                      <m:t>sin</m:t>
                    </m:r>
                  </m:fName>
                  <m:e>
                    <m:d>
                      <m:dPr>
                        <m:ctrlPr>
                          <w:rPr>
                            <w:rFonts w:ascii="Cambria Math" w:eastAsia="SimSun" w:hAnsi="Cambria Math"/>
                            <w:i/>
                            <w:sz w:val="20"/>
                            <w:szCs w:val="20"/>
                          </w:rPr>
                        </m:ctrlPr>
                      </m:dPr>
                      <m:e>
                        <m:sSub>
                          <m:sSubPr>
                            <m:ctrlPr>
                              <w:rPr>
                                <w:rFonts w:ascii="Cambria Math" w:eastAsia="SimSun" w:hAnsi="Cambria Math"/>
                                <w:i/>
                                <w:sz w:val="20"/>
                                <w:szCs w:val="20"/>
                              </w:rPr>
                            </m:ctrlPr>
                          </m:sSubPr>
                          <m:e>
                            <m:r>
                              <w:rPr>
                                <w:rFonts w:ascii="Cambria Math" w:eastAsia="SimSun" w:hAnsi="Cambria Math"/>
                                <w:sz w:val="20"/>
                                <w:szCs w:val="20"/>
                              </w:rPr>
                              <m:t>δ</m:t>
                            </m:r>
                          </m:e>
                          <m:sub>
                            <m:r>
                              <w:rPr>
                                <w:rFonts w:ascii="Cambria Math" w:eastAsia="SimSun" w:hAnsi="Cambria Math"/>
                                <w:sz w:val="20"/>
                                <w:szCs w:val="20"/>
                              </w:rPr>
                              <m:t>1</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δ</m:t>
                            </m:r>
                          </m:e>
                          <m:sub>
                            <m:r>
                              <w:rPr>
                                <w:rFonts w:ascii="Cambria Math" w:eastAsia="SimSun" w:hAnsi="Cambria Math"/>
                                <w:sz w:val="20"/>
                                <w:szCs w:val="20"/>
                              </w:rPr>
                              <m:t>2</m:t>
                            </m:r>
                          </m:sub>
                        </m:sSub>
                      </m:e>
                    </m:d>
                  </m:e>
                </m:func>
                <m:r>
                  <w:rPr>
                    <w:rFonts w:ascii="Cambria Math" w:eastAsia="SimSun" w:hAnsi="Cambria Math"/>
                    <w:sz w:val="20"/>
                    <w:szCs w:val="20"/>
                  </w:rPr>
                  <m:t>+</m:t>
                </m:r>
                <m:f>
                  <m:fPr>
                    <m:ctrlPr>
                      <w:rPr>
                        <w:rFonts w:ascii="Cambria Math" w:eastAsia="SimSun" w:hAnsi="Cambria Math"/>
                        <w:i/>
                        <w:sz w:val="20"/>
                        <w:szCs w:val="20"/>
                      </w:rPr>
                    </m:ctrlPr>
                  </m:fPr>
                  <m:num>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1</m:t>
                        </m:r>
                      </m:sub>
                    </m:sSub>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se</m:t>
                        </m:r>
                      </m:sub>
                    </m:sSub>
                  </m:num>
                  <m:den>
                    <m:r>
                      <w:rPr>
                        <w:rFonts w:ascii="Cambria Math" w:eastAsia="SimSun" w:hAnsi="Cambria Math"/>
                        <w:sz w:val="20"/>
                        <w:szCs w:val="20"/>
                      </w:rPr>
                      <m:t>X</m:t>
                    </m:r>
                  </m:den>
                </m:f>
                <m:r>
                  <m:rPr>
                    <m:sty m:val="p"/>
                  </m:rPr>
                  <w:rPr>
                    <w:rFonts w:ascii="Cambria Math" w:eastAsia="SimSun" w:hAnsi="Cambria Math"/>
                    <w:sz w:val="20"/>
                    <w:szCs w:val="20"/>
                  </w:rPr>
                  <m:t>sin⁡</m:t>
                </m:r>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δ</m:t>
                    </m:r>
                  </m:e>
                  <m:sub>
                    <m:r>
                      <w:rPr>
                        <w:rFonts w:ascii="Cambria Math" w:eastAsia="SimSun" w:hAnsi="Cambria Math"/>
                        <w:sz w:val="20"/>
                        <w:szCs w:val="20"/>
                      </w:rPr>
                      <m:t>2</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δ</m:t>
                    </m:r>
                  </m:e>
                  <m:sub>
                    <m:r>
                      <w:rPr>
                        <w:rFonts w:ascii="Cambria Math" w:eastAsia="SimSun" w:hAnsi="Cambria Math"/>
                        <w:sz w:val="20"/>
                        <w:szCs w:val="20"/>
                      </w:rPr>
                      <m:t>se</m:t>
                    </m:r>
                  </m:sub>
                </m:sSub>
                <m:r>
                  <w:rPr>
                    <w:rFonts w:ascii="Cambria Math" w:eastAsia="SimSun" w:hAnsi="Cambria Math"/>
                    <w:sz w:val="20"/>
                    <w:szCs w:val="20"/>
                  </w:rPr>
                  <m:t>)</m:t>
                </m:r>
              </m:oMath>
            </m:oMathPara>
          </w:p>
        </w:tc>
        <w:tc>
          <w:tcPr>
            <w:tcW w:w="496" w:type="dxa"/>
            <w:vAlign w:val="center"/>
          </w:tcPr>
          <w:p w14:paraId="47171557" w14:textId="2E90C386" w:rsidR="009B3285" w:rsidRPr="00305E41" w:rsidRDefault="009B3285" w:rsidP="00305E41">
            <w:pPr>
              <w:jc w:val="center"/>
              <w:rPr>
                <w:rFonts w:eastAsia="SimSun"/>
                <w:sz w:val="20"/>
                <w:szCs w:val="20"/>
              </w:rPr>
            </w:pPr>
            <w:r w:rsidRPr="00305E41">
              <w:rPr>
                <w:rFonts w:eastAsia="SimSun"/>
                <w:sz w:val="20"/>
                <w:szCs w:val="20"/>
              </w:rPr>
              <w:t>(</w:t>
            </w:r>
            <w:r w:rsidRPr="00305E41">
              <w:rPr>
                <w:sz w:val="20"/>
                <w:szCs w:val="20"/>
              </w:rPr>
              <w:t>24)</w:t>
            </w:r>
          </w:p>
        </w:tc>
      </w:tr>
      <w:tr w:rsidR="009B3285" w:rsidRPr="00305E41" w14:paraId="01B439D4" w14:textId="77777777" w:rsidTr="00087197">
        <w:tc>
          <w:tcPr>
            <w:tcW w:w="419" w:type="dxa"/>
          </w:tcPr>
          <w:p w14:paraId="52E8EECD" w14:textId="77777777" w:rsidR="009B3285" w:rsidRPr="00305E41" w:rsidRDefault="009B3285" w:rsidP="00305E41">
            <w:pPr>
              <w:jc w:val="center"/>
              <w:rPr>
                <w:rFonts w:eastAsia="SimSun"/>
                <w:sz w:val="20"/>
                <w:szCs w:val="20"/>
              </w:rPr>
            </w:pPr>
          </w:p>
        </w:tc>
        <w:tc>
          <w:tcPr>
            <w:tcW w:w="8440" w:type="dxa"/>
          </w:tcPr>
          <w:p w14:paraId="4D1DFFFF" w14:textId="1CEE323E" w:rsidR="009B3285" w:rsidRPr="00305E41" w:rsidRDefault="00000000" w:rsidP="00305E41">
            <w:pPr>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Q</m:t>
                    </m:r>
                  </m:e>
                  <m:sub>
                    <m:r>
                      <w:rPr>
                        <w:rFonts w:ascii="Cambria Math" w:eastAsia="SimSun" w:hAnsi="Cambria Math"/>
                        <w:sz w:val="20"/>
                        <w:szCs w:val="20"/>
                      </w:rPr>
                      <m:t>1</m:t>
                    </m:r>
                  </m:sub>
                </m:sSub>
                <m:r>
                  <w:rPr>
                    <w:rFonts w:ascii="Cambria Math" w:eastAsia="SimSun" w:hAnsi="Cambria Math"/>
                    <w:sz w:val="20"/>
                    <w:szCs w:val="20"/>
                  </w:rPr>
                  <m:t>=</m:t>
                </m:r>
                <m:f>
                  <m:fPr>
                    <m:ctrlPr>
                      <w:rPr>
                        <w:rFonts w:ascii="Cambria Math" w:eastAsia="SimSun" w:hAnsi="Cambria Math"/>
                        <w:i/>
                        <w:sz w:val="20"/>
                        <w:szCs w:val="20"/>
                      </w:rPr>
                    </m:ctrlPr>
                  </m:fPr>
                  <m:num>
                    <m:sSubSup>
                      <m:sSubSupPr>
                        <m:ctrlPr>
                          <w:rPr>
                            <w:rFonts w:ascii="Cambria Math" w:eastAsia="SimSun" w:hAnsi="Cambria Math"/>
                            <w:i/>
                            <w:sz w:val="20"/>
                            <w:szCs w:val="20"/>
                          </w:rPr>
                        </m:ctrlPr>
                      </m:sSubSupPr>
                      <m:e>
                        <m:r>
                          <w:rPr>
                            <w:rFonts w:ascii="Cambria Math" w:eastAsia="SimSun" w:hAnsi="Cambria Math"/>
                            <w:sz w:val="20"/>
                            <w:szCs w:val="20"/>
                          </w:rPr>
                          <m:t>V</m:t>
                        </m:r>
                      </m:e>
                      <m:sub>
                        <m:r>
                          <w:rPr>
                            <w:rFonts w:ascii="Cambria Math" w:eastAsia="SimSun" w:hAnsi="Cambria Math"/>
                            <w:sz w:val="20"/>
                            <w:szCs w:val="20"/>
                          </w:rPr>
                          <m:t>1</m:t>
                        </m:r>
                      </m:sub>
                      <m:sup>
                        <m:r>
                          <w:rPr>
                            <w:rFonts w:ascii="Cambria Math" w:eastAsia="SimSun" w:hAnsi="Cambria Math"/>
                            <w:sz w:val="20"/>
                            <w:szCs w:val="20"/>
                          </w:rPr>
                          <m:t>2</m:t>
                        </m:r>
                      </m:sup>
                    </m:sSubSup>
                  </m:num>
                  <m:den>
                    <m:r>
                      <w:rPr>
                        <w:rFonts w:ascii="Cambria Math" w:eastAsia="SimSun" w:hAnsi="Cambria Math"/>
                        <w:sz w:val="20"/>
                        <w:szCs w:val="20"/>
                      </w:rPr>
                      <m:t>X</m:t>
                    </m:r>
                  </m:den>
                </m:f>
                <m:r>
                  <w:rPr>
                    <w:rFonts w:ascii="Cambria Math" w:eastAsia="SimSun" w:hAnsi="Cambria Math"/>
                    <w:sz w:val="20"/>
                    <w:szCs w:val="20"/>
                  </w:rPr>
                  <m:t>-</m:t>
                </m:r>
                <m:f>
                  <m:fPr>
                    <m:ctrlPr>
                      <w:rPr>
                        <w:rFonts w:ascii="Cambria Math" w:eastAsia="SimSun" w:hAnsi="Cambria Math"/>
                        <w:i/>
                        <w:sz w:val="20"/>
                        <w:szCs w:val="20"/>
                      </w:rPr>
                    </m:ctrlPr>
                  </m:fPr>
                  <m:num>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1</m:t>
                        </m:r>
                      </m:sub>
                    </m:sSub>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2</m:t>
                        </m:r>
                      </m:sub>
                    </m:sSub>
                  </m:num>
                  <m:den>
                    <m:r>
                      <w:rPr>
                        <w:rFonts w:ascii="Cambria Math" w:eastAsia="SimSun" w:hAnsi="Cambria Math"/>
                        <w:sz w:val="20"/>
                        <w:szCs w:val="20"/>
                      </w:rPr>
                      <m:t>X</m:t>
                    </m:r>
                  </m:den>
                </m:f>
                <m:func>
                  <m:funcPr>
                    <m:ctrlPr>
                      <w:rPr>
                        <w:rFonts w:ascii="Cambria Math" w:eastAsia="SimSun" w:hAnsi="Cambria Math"/>
                        <w:sz w:val="20"/>
                        <w:szCs w:val="20"/>
                      </w:rPr>
                    </m:ctrlPr>
                  </m:funcPr>
                  <m:fName>
                    <m:r>
                      <m:rPr>
                        <m:sty m:val="p"/>
                      </m:rPr>
                      <w:rPr>
                        <w:rFonts w:ascii="Cambria Math" w:eastAsia="SimSun" w:hAnsi="Cambria Math"/>
                        <w:sz w:val="20"/>
                        <w:szCs w:val="20"/>
                      </w:rPr>
                      <m:t>cos</m:t>
                    </m:r>
                  </m:fName>
                  <m:e>
                    <m:d>
                      <m:dPr>
                        <m:ctrlPr>
                          <w:rPr>
                            <w:rFonts w:ascii="Cambria Math" w:eastAsia="SimSun" w:hAnsi="Cambria Math"/>
                            <w:i/>
                            <w:sz w:val="20"/>
                            <w:szCs w:val="20"/>
                          </w:rPr>
                        </m:ctrlPr>
                      </m:dPr>
                      <m:e>
                        <m:sSub>
                          <m:sSubPr>
                            <m:ctrlPr>
                              <w:rPr>
                                <w:rFonts w:ascii="Cambria Math" w:eastAsia="SimSun" w:hAnsi="Cambria Math"/>
                                <w:i/>
                                <w:sz w:val="20"/>
                                <w:szCs w:val="20"/>
                              </w:rPr>
                            </m:ctrlPr>
                          </m:sSubPr>
                          <m:e>
                            <m:r>
                              <w:rPr>
                                <w:rFonts w:ascii="Cambria Math" w:eastAsia="SimSun" w:hAnsi="Cambria Math"/>
                                <w:sz w:val="20"/>
                                <w:szCs w:val="20"/>
                              </w:rPr>
                              <m:t>δ</m:t>
                            </m:r>
                          </m:e>
                          <m:sub>
                            <m:r>
                              <w:rPr>
                                <w:rFonts w:ascii="Cambria Math" w:eastAsia="SimSun" w:hAnsi="Cambria Math"/>
                                <w:sz w:val="20"/>
                                <w:szCs w:val="20"/>
                              </w:rPr>
                              <m:t>1</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δ</m:t>
                            </m:r>
                          </m:e>
                          <m:sub>
                            <m:r>
                              <w:rPr>
                                <w:rFonts w:ascii="Cambria Math" w:eastAsia="SimSun" w:hAnsi="Cambria Math"/>
                                <w:sz w:val="20"/>
                                <w:szCs w:val="20"/>
                              </w:rPr>
                              <m:t>2</m:t>
                            </m:r>
                          </m:sub>
                        </m:sSub>
                      </m:e>
                    </m:d>
                  </m:e>
                </m:func>
                <m:r>
                  <w:rPr>
                    <w:rFonts w:ascii="Cambria Math" w:eastAsia="SimSun" w:hAnsi="Cambria Math"/>
                    <w:sz w:val="20"/>
                    <w:szCs w:val="20"/>
                  </w:rPr>
                  <m:t>-</m:t>
                </m:r>
                <m:f>
                  <m:fPr>
                    <m:ctrlPr>
                      <w:rPr>
                        <w:rFonts w:ascii="Cambria Math" w:eastAsia="SimSun" w:hAnsi="Cambria Math"/>
                        <w:i/>
                        <w:sz w:val="20"/>
                        <w:szCs w:val="20"/>
                      </w:rPr>
                    </m:ctrlPr>
                  </m:fPr>
                  <m:num>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1</m:t>
                        </m:r>
                      </m:sub>
                    </m:sSub>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se</m:t>
                        </m:r>
                      </m:sub>
                    </m:sSub>
                  </m:num>
                  <m:den>
                    <m:r>
                      <w:rPr>
                        <w:rFonts w:ascii="Cambria Math" w:eastAsia="SimSun" w:hAnsi="Cambria Math"/>
                        <w:sz w:val="20"/>
                        <w:szCs w:val="20"/>
                      </w:rPr>
                      <m:t>X</m:t>
                    </m:r>
                  </m:den>
                </m:f>
                <m:func>
                  <m:funcPr>
                    <m:ctrlPr>
                      <w:rPr>
                        <w:rFonts w:ascii="Cambria Math" w:eastAsia="SimSun" w:hAnsi="Cambria Math"/>
                        <w:sz w:val="20"/>
                        <w:szCs w:val="20"/>
                      </w:rPr>
                    </m:ctrlPr>
                  </m:funcPr>
                  <m:fName>
                    <m:r>
                      <m:rPr>
                        <m:sty m:val="p"/>
                      </m:rPr>
                      <w:rPr>
                        <w:rFonts w:ascii="Cambria Math" w:eastAsia="SimSun" w:hAnsi="Cambria Math"/>
                        <w:sz w:val="20"/>
                        <w:szCs w:val="20"/>
                      </w:rPr>
                      <m:t>cos</m:t>
                    </m:r>
                  </m:fName>
                  <m:e>
                    <m:d>
                      <m:dPr>
                        <m:ctrlPr>
                          <w:rPr>
                            <w:rFonts w:ascii="Cambria Math" w:eastAsia="SimSun" w:hAnsi="Cambria Math"/>
                            <w:i/>
                            <w:sz w:val="20"/>
                            <w:szCs w:val="20"/>
                          </w:rPr>
                        </m:ctrlPr>
                      </m:dPr>
                      <m:e>
                        <m:sSub>
                          <m:sSubPr>
                            <m:ctrlPr>
                              <w:rPr>
                                <w:rFonts w:ascii="Cambria Math" w:eastAsia="SimSun" w:hAnsi="Cambria Math"/>
                                <w:i/>
                                <w:sz w:val="20"/>
                                <w:szCs w:val="20"/>
                              </w:rPr>
                            </m:ctrlPr>
                          </m:sSubPr>
                          <m:e>
                            <m:r>
                              <w:rPr>
                                <w:rFonts w:ascii="Cambria Math" w:eastAsia="SimSun" w:hAnsi="Cambria Math"/>
                                <w:sz w:val="20"/>
                                <w:szCs w:val="20"/>
                              </w:rPr>
                              <m:t>δ</m:t>
                            </m:r>
                          </m:e>
                          <m:sub>
                            <m:r>
                              <w:rPr>
                                <w:rFonts w:ascii="Cambria Math" w:eastAsia="SimSun" w:hAnsi="Cambria Math"/>
                                <w:sz w:val="20"/>
                                <w:szCs w:val="20"/>
                              </w:rPr>
                              <m:t>1</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δ</m:t>
                            </m:r>
                          </m:e>
                          <m:sub>
                            <m:r>
                              <w:rPr>
                                <w:rFonts w:ascii="Cambria Math" w:eastAsia="SimSun" w:hAnsi="Cambria Math"/>
                                <w:sz w:val="20"/>
                                <w:szCs w:val="20"/>
                              </w:rPr>
                              <m:t>se</m:t>
                            </m:r>
                          </m:sub>
                        </m:sSub>
                      </m:e>
                    </m:d>
                  </m:e>
                </m:func>
              </m:oMath>
            </m:oMathPara>
          </w:p>
        </w:tc>
        <w:tc>
          <w:tcPr>
            <w:tcW w:w="496" w:type="dxa"/>
          </w:tcPr>
          <w:p w14:paraId="12F2A518" w14:textId="5188DF28" w:rsidR="009B3285" w:rsidRPr="00305E41" w:rsidRDefault="009B3285" w:rsidP="00305E41">
            <w:pPr>
              <w:jc w:val="center"/>
              <w:rPr>
                <w:rFonts w:eastAsia="SimSun"/>
                <w:sz w:val="20"/>
                <w:szCs w:val="20"/>
              </w:rPr>
            </w:pPr>
            <w:r w:rsidRPr="00305E41">
              <w:rPr>
                <w:rFonts w:eastAsia="SimSun"/>
                <w:sz w:val="20"/>
                <w:szCs w:val="20"/>
              </w:rPr>
              <w:t>(</w:t>
            </w:r>
            <w:r w:rsidRPr="00305E41">
              <w:rPr>
                <w:sz w:val="20"/>
                <w:szCs w:val="20"/>
              </w:rPr>
              <w:t>25)</w:t>
            </w:r>
          </w:p>
        </w:tc>
      </w:tr>
    </w:tbl>
    <w:p w14:paraId="3CE671C2" w14:textId="38FE2FDA" w:rsidR="00AA2893" w:rsidRPr="00305E41" w:rsidRDefault="00165519" w:rsidP="00305E41">
      <w:pPr>
        <w:pStyle w:val="Els-body-text"/>
        <w:spacing w:line="240" w:lineRule="auto"/>
        <w:rPr>
          <w:rFonts w:eastAsia="Times New Roman"/>
          <w:lang w:val="en-CA"/>
        </w:rPr>
      </w:pPr>
      <w:r w:rsidRPr="00305E41">
        <w:rPr>
          <w:rFonts w:eastAsia="Times New Roman"/>
          <w:lang w:val="en-CA"/>
        </w:rPr>
        <w:t xml:space="preserve">Where </w:t>
      </w:r>
      <m:oMath>
        <m:sSub>
          <m:sSubPr>
            <m:ctrlPr>
              <w:rPr>
                <w:rFonts w:ascii="Cambria Math" w:hAnsi="Cambria Math"/>
                <w:i/>
                <w:lang w:val="en-CA"/>
              </w:rPr>
            </m:ctrlPr>
          </m:sSubPr>
          <m:e>
            <m:r>
              <w:rPr>
                <w:rFonts w:ascii="Cambria Math" w:hAnsi="Cambria Math"/>
              </w:rPr>
              <m:t>V</m:t>
            </m:r>
          </m:e>
          <m:sub>
            <m:r>
              <w:rPr>
                <w:rFonts w:ascii="Cambria Math" w:hAnsi="Cambria Math"/>
              </w:rPr>
              <m:t>se</m:t>
            </m:r>
          </m:sub>
        </m:sSub>
      </m:oMath>
      <w:r w:rsidRPr="00305E41">
        <w:rPr>
          <w:rFonts w:eastAsia="Times New Roman"/>
          <w:lang w:val="en-CA"/>
        </w:rPr>
        <w:t xml:space="preserve"> and </w:t>
      </w:r>
      <m:oMath>
        <m:sSub>
          <m:sSubPr>
            <m:ctrlPr>
              <w:rPr>
                <w:rFonts w:ascii="Cambria Math" w:hAnsi="Cambria Math"/>
                <w:i/>
                <w:lang w:val="en-CA"/>
              </w:rPr>
            </m:ctrlPr>
          </m:sSubPr>
          <m:e>
            <m:r>
              <w:rPr>
                <w:rFonts w:ascii="Cambria Math" w:hAnsi="Cambria Math"/>
              </w:rPr>
              <m:t>δ</m:t>
            </m:r>
          </m:e>
          <m:sub>
            <m:r>
              <w:rPr>
                <w:rFonts w:ascii="Cambria Math" w:hAnsi="Cambria Math"/>
              </w:rPr>
              <m:t>se</m:t>
            </m:r>
          </m:sub>
        </m:sSub>
      </m:oMath>
      <w:r w:rsidRPr="00305E41">
        <w:rPr>
          <w:rFonts w:eastAsia="Times New Roman"/>
          <w:lang w:val="en-CA"/>
        </w:rPr>
        <w:t xml:space="preserve"> are the series converter voltage magnitude and phase angle.</w:t>
      </w:r>
    </w:p>
    <w:p w14:paraId="43C46837" w14:textId="7A51F840" w:rsidR="00EB4FA6" w:rsidRDefault="00627BA2" w:rsidP="00EB4FA6">
      <w:pPr>
        <w:pStyle w:val="Els-2ndorder-head"/>
        <w:numPr>
          <w:ilvl w:val="1"/>
          <w:numId w:val="6"/>
        </w:numPr>
        <w:rPr>
          <w:sz w:val="24"/>
          <w:szCs w:val="24"/>
        </w:rPr>
      </w:pPr>
      <w:r>
        <w:rPr>
          <w:sz w:val="24"/>
          <w:szCs w:val="24"/>
        </w:rPr>
        <w:t>Integration Strategy and Control Algorithm</w:t>
      </w:r>
    </w:p>
    <w:p w14:paraId="5FDDED2B" w14:textId="19A5FDF0" w:rsidR="00627BA2" w:rsidRPr="00305E41" w:rsidRDefault="003E375C" w:rsidP="00305E41">
      <w:pPr>
        <w:pStyle w:val="Els-body-text"/>
        <w:spacing w:line="240" w:lineRule="auto"/>
      </w:pPr>
      <w:r w:rsidRPr="00305E41">
        <w:t>The integrated automation system was implemented using a four-module architecture.</w:t>
      </w:r>
      <w:r w:rsidR="00627BA2" w:rsidRPr="00305E41">
        <w:t xml:space="preserve"> </w:t>
      </w:r>
      <w:r w:rsidR="00853DF6" w:rsidRPr="00305E41">
        <w:t>The different modules have specialized abilities to achieve the control goal.</w:t>
      </w:r>
      <w:r w:rsidR="00627BA2" w:rsidRPr="00305E41">
        <w:t xml:space="preserve"> </w:t>
      </w:r>
      <w:r w:rsidR="00853DF6" w:rsidRPr="00305E41">
        <w:t>The control algorithm is an online system that comprises the adaptive tuning of parameters.</w:t>
      </w:r>
    </w:p>
    <w:p w14:paraId="47DE6F88" w14:textId="77777777" w:rsidR="00627BA2" w:rsidRDefault="00627BA2" w:rsidP="003E2466">
      <w:pPr>
        <w:pStyle w:val="Els-body-text"/>
        <w:keepNext/>
        <w:spacing w:line="360" w:lineRule="auto"/>
        <w:ind w:firstLine="0"/>
        <w:jc w:val="center"/>
      </w:pPr>
      <w:r w:rsidRPr="00627BA2">
        <w:rPr>
          <w:noProof/>
          <w:sz w:val="24"/>
          <w:szCs w:val="24"/>
        </w:rPr>
        <w:drawing>
          <wp:inline distT="0" distB="0" distL="0" distR="0" wp14:anchorId="7C2EB644" wp14:editId="71A459CB">
            <wp:extent cx="5883830" cy="453542"/>
            <wp:effectExtent l="0" t="0" r="3175" b="3810"/>
            <wp:docPr id="70448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81337" name="Picture 1"/>
                    <pic:cNvPicPr/>
                  </pic:nvPicPr>
                  <pic:blipFill>
                    <a:blip r:embed="rId12"/>
                    <a:stretch>
                      <a:fillRect/>
                    </a:stretch>
                  </pic:blipFill>
                  <pic:spPr>
                    <a:xfrm>
                      <a:off x="0" y="0"/>
                      <a:ext cx="6016161" cy="463742"/>
                    </a:xfrm>
                    <a:prstGeom prst="rect">
                      <a:avLst/>
                    </a:prstGeom>
                  </pic:spPr>
                </pic:pic>
              </a:graphicData>
            </a:graphic>
          </wp:inline>
        </w:drawing>
      </w:r>
    </w:p>
    <w:p w14:paraId="6EFCADB2" w14:textId="6A30A3A3" w:rsidR="00627BA2" w:rsidRPr="00627BA2" w:rsidRDefault="00627BA2" w:rsidP="00305E41">
      <w:pPr>
        <w:pStyle w:val="Caption"/>
        <w:rPr>
          <w:sz w:val="24"/>
          <w:szCs w:val="24"/>
        </w:rPr>
      </w:pPr>
      <w:r>
        <w:t xml:space="preserve">Figure </w:t>
      </w:r>
      <w:r>
        <w:fldChar w:fldCharType="begin"/>
      </w:r>
      <w:r>
        <w:instrText xml:space="preserve"> SEQ Figure \* ARABIC </w:instrText>
      </w:r>
      <w:r>
        <w:fldChar w:fldCharType="separate"/>
      </w:r>
      <w:r w:rsidR="00197D5E">
        <w:rPr>
          <w:noProof/>
        </w:rPr>
        <w:t>2</w:t>
      </w:r>
      <w:r>
        <w:fldChar w:fldCharType="end"/>
      </w:r>
      <w:r>
        <w:rPr>
          <w:lang w:val="en-CA"/>
        </w:rPr>
        <w:t xml:space="preserve"> Control algorithm steps</w:t>
      </w:r>
    </w:p>
    <w:p w14:paraId="604D9BF1" w14:textId="18022E87" w:rsidR="00627BA2" w:rsidRDefault="00627BA2" w:rsidP="00627BA2">
      <w:pPr>
        <w:pStyle w:val="Els-1storder-head"/>
        <w:rPr>
          <w:sz w:val="24"/>
          <w:szCs w:val="24"/>
        </w:rPr>
      </w:pPr>
      <w:r>
        <w:rPr>
          <w:sz w:val="24"/>
          <w:szCs w:val="24"/>
        </w:rPr>
        <w:t>Explainable AI Mechanism</w:t>
      </w:r>
    </w:p>
    <w:p w14:paraId="3254BB4A" w14:textId="510EA379" w:rsidR="00627BA2" w:rsidRPr="000765A3" w:rsidRDefault="00E4767F" w:rsidP="000765A3">
      <w:pPr>
        <w:pStyle w:val="Els-2ndorder-head"/>
        <w:numPr>
          <w:ilvl w:val="1"/>
          <w:numId w:val="6"/>
        </w:numPr>
        <w:rPr>
          <w:sz w:val="24"/>
          <w:szCs w:val="24"/>
        </w:rPr>
      </w:pPr>
      <w:r>
        <w:rPr>
          <w:sz w:val="24"/>
          <w:szCs w:val="24"/>
        </w:rPr>
        <w:t>SHAP Analysis Framework</w:t>
      </w:r>
    </w:p>
    <w:p w14:paraId="767C0BD9" w14:textId="54E82D52" w:rsidR="00627BA2" w:rsidRPr="000765A3" w:rsidRDefault="00627BA2" w:rsidP="00AD46A0">
      <w:pPr>
        <w:pStyle w:val="Els-body-text"/>
        <w:spacing w:line="240" w:lineRule="auto"/>
      </w:pPr>
      <w:r w:rsidRPr="000765A3">
        <w:t>The Shapley Additive Explainability (SHAP) framework forms a consistent framework to explain the decisions made by the Neuro-</w:t>
      </w:r>
      <w:proofErr w:type="spellStart"/>
      <w:r w:rsidRPr="000765A3">
        <w:t>OptimaFACTS</w:t>
      </w:r>
      <w:proofErr w:type="spellEnd"/>
      <w:r w:rsidRPr="000765A3">
        <w:t xml:space="preserve"> intelligent controller. </w:t>
      </w:r>
      <w:r w:rsidR="00853DF6" w:rsidRPr="000765A3">
        <w:t>These explanations identify which component of each input feature, that is, the contribution to the final control signal, during the overall autonomous control process, through the assignment of quantifiable SHAP values, can provide grid operators with appreciation of the autonomously executed control actions based on evidence</w:t>
      </w:r>
      <w:r w:rsidR="00853DF6">
        <w:fldChar w:fldCharType="begin"/>
      </w:r>
      <w:r w:rsidR="00853DF6">
        <w:instrText xml:space="preserve"> ADDIN ZOTERO_ITEM CSL_CITATION {"citationID":"W4itLCt8","properties":{"formattedCitation":"[20]","plainCitation":"[20]","noteIndex":0},"citationItems":[{"id":789,"uris":["http://zotero.org/users/9870935/items/T6HVL72Q"],"itemData":{"id":789,"type":"article-journal","container-title":"Energy and AI","DOI":"10.1016/j.egyai.2022.100169","ISSN":"26665468","journalAbbreviation":"Energy and AI","language":"en","page":"100169","source":"DOI.org (Crossref)","title":"Explainable Artificial Intelligence (XAI) techniques for energy and power systems: Review, challenges and opportunities","title-short":"Explainable Artificial Intelligence (XAI) techniques for energy and power systems","volume":"9","author":[{"family":"Machlev","given":"R."},{"family":"Heistrene","given":"L."},{"family":"Perl","given":"M."},{"family":"Levy","given":"K.Y."},{"family":"Belikov","given":"J."},{"family":"Mannor","given":"S."},{"family":"Levron","given":"Y."}],"issued":{"date-parts":[["2022",8]]}}}],"schema":"https://github.com/citation-style-language/schema/raw/master/csl-citation.json"} </w:instrText>
      </w:r>
      <w:r w:rsidR="00853DF6">
        <w:fldChar w:fldCharType="separate"/>
      </w:r>
      <w:r w:rsidR="00853DF6" w:rsidRPr="00AD46A0">
        <w:t>[20]</w:t>
      </w:r>
      <w:r w:rsidR="00853DF6">
        <w:fldChar w:fldCharType="end"/>
      </w:r>
      <w:r w:rsidR="00853DF6" w:rsidRPr="000765A3">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8388"/>
        <w:gridCol w:w="550"/>
      </w:tblGrid>
      <w:tr w:rsidR="00627BA2" w:rsidRPr="000765A3" w14:paraId="6333D769" w14:textId="77777777" w:rsidTr="00087197">
        <w:tc>
          <w:tcPr>
            <w:tcW w:w="421" w:type="dxa"/>
            <w:vAlign w:val="center"/>
          </w:tcPr>
          <w:p w14:paraId="50C8095A" w14:textId="77777777" w:rsidR="00627BA2" w:rsidRPr="000765A3" w:rsidRDefault="00627BA2" w:rsidP="000765A3">
            <w:pPr>
              <w:jc w:val="center"/>
              <w:rPr>
                <w:rFonts w:eastAsia="SimSun"/>
                <w:sz w:val="20"/>
                <w:szCs w:val="20"/>
              </w:rPr>
            </w:pPr>
          </w:p>
        </w:tc>
        <w:tc>
          <w:tcPr>
            <w:tcW w:w="8505" w:type="dxa"/>
            <w:vAlign w:val="center"/>
          </w:tcPr>
          <w:p w14:paraId="251B9EFC" w14:textId="4EE7DCED" w:rsidR="00627BA2" w:rsidRPr="000765A3" w:rsidRDefault="00000000" w:rsidP="000765A3">
            <w:pPr>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φ</m:t>
                    </m:r>
                  </m:e>
                  <m:sub>
                    <m:r>
                      <w:rPr>
                        <w:rFonts w:ascii="Cambria Math" w:eastAsia="SimSun" w:hAnsi="Cambria Math"/>
                        <w:sz w:val="20"/>
                        <w:szCs w:val="20"/>
                      </w:rPr>
                      <m:t>i</m:t>
                    </m:r>
                  </m:sub>
                </m:sSub>
                <m:r>
                  <w:rPr>
                    <w:rFonts w:ascii="Cambria Math" w:eastAsia="SimSun" w:hAnsi="Cambria Math"/>
                    <w:sz w:val="20"/>
                    <w:szCs w:val="20"/>
                  </w:rPr>
                  <m:t>=</m:t>
                </m:r>
                <m:nary>
                  <m:naryPr>
                    <m:chr m:val="∑"/>
                    <m:limLoc m:val="undOvr"/>
                    <m:supHide m:val="1"/>
                    <m:ctrlPr>
                      <w:rPr>
                        <w:rFonts w:ascii="Cambria Math" w:eastAsia="SimSun" w:hAnsi="Cambria Math"/>
                        <w:i/>
                        <w:sz w:val="20"/>
                        <w:szCs w:val="20"/>
                      </w:rPr>
                    </m:ctrlPr>
                  </m:naryPr>
                  <m:sub>
                    <m:r>
                      <w:rPr>
                        <w:rFonts w:ascii="Cambria Math" w:eastAsia="SimSun" w:hAnsi="Cambria Math"/>
                        <w:sz w:val="20"/>
                        <w:szCs w:val="20"/>
                      </w:rPr>
                      <m:t>S⊏N</m:t>
                    </m:r>
                    <m:r>
                      <m:rPr>
                        <m:lit/>
                      </m:rPr>
                      <w:rPr>
                        <w:rFonts w:ascii="Cambria Math" w:eastAsia="SimSun" w:hAnsi="Cambria Math"/>
                        <w:sz w:val="20"/>
                        <w:szCs w:val="20"/>
                      </w:rPr>
                      <m:t>{</m:t>
                    </m:r>
                    <m:r>
                      <w:rPr>
                        <w:rFonts w:ascii="Cambria Math" w:eastAsia="SimSun" w:hAnsi="Cambria Math"/>
                        <w:sz w:val="20"/>
                        <w:szCs w:val="20"/>
                      </w:rPr>
                      <m:t>i}</m:t>
                    </m:r>
                  </m:sub>
                  <m:sup/>
                  <m:e>
                    <m:f>
                      <m:fPr>
                        <m:ctrlPr>
                          <w:rPr>
                            <w:rFonts w:ascii="Cambria Math" w:eastAsia="SimSun" w:hAnsi="Cambria Math"/>
                            <w:i/>
                            <w:sz w:val="20"/>
                            <w:szCs w:val="20"/>
                          </w:rPr>
                        </m:ctrlPr>
                      </m:fPr>
                      <m:num>
                        <m:d>
                          <m:dPr>
                            <m:begChr m:val="|"/>
                            <m:endChr m:val="|"/>
                            <m:ctrlPr>
                              <w:rPr>
                                <w:rFonts w:ascii="Cambria Math" w:eastAsia="SimSun" w:hAnsi="Cambria Math"/>
                                <w:i/>
                                <w:sz w:val="20"/>
                                <w:szCs w:val="20"/>
                              </w:rPr>
                            </m:ctrlPr>
                          </m:dPr>
                          <m:e>
                            <m:r>
                              <w:rPr>
                                <w:rFonts w:ascii="Cambria Math" w:eastAsia="SimSun" w:hAnsi="Cambria Math"/>
                                <w:sz w:val="20"/>
                                <w:szCs w:val="20"/>
                              </w:rPr>
                              <m:t>S</m:t>
                            </m:r>
                          </m:e>
                        </m:d>
                        <m:r>
                          <w:rPr>
                            <w:rFonts w:ascii="Cambria Math" w:eastAsia="SimSun" w:hAnsi="Cambria Math"/>
                            <w:sz w:val="20"/>
                            <w:szCs w:val="20"/>
                          </w:rPr>
                          <m:t>!</m:t>
                        </m:r>
                        <m:d>
                          <m:dPr>
                            <m:ctrlPr>
                              <w:rPr>
                                <w:rFonts w:ascii="Cambria Math" w:eastAsia="SimSun" w:hAnsi="Cambria Math"/>
                                <w:i/>
                                <w:sz w:val="20"/>
                                <w:szCs w:val="20"/>
                              </w:rPr>
                            </m:ctrlPr>
                          </m:dPr>
                          <m:e>
                            <m:d>
                              <m:dPr>
                                <m:begChr m:val="|"/>
                                <m:endChr m:val="|"/>
                                <m:ctrlPr>
                                  <w:rPr>
                                    <w:rFonts w:ascii="Cambria Math" w:eastAsia="SimSun" w:hAnsi="Cambria Math"/>
                                    <w:i/>
                                    <w:sz w:val="20"/>
                                    <w:szCs w:val="20"/>
                                  </w:rPr>
                                </m:ctrlPr>
                              </m:dPr>
                              <m:e>
                                <m:r>
                                  <w:rPr>
                                    <w:rFonts w:ascii="Cambria Math" w:eastAsia="SimSun" w:hAnsi="Cambria Math"/>
                                    <w:sz w:val="20"/>
                                    <w:szCs w:val="20"/>
                                  </w:rPr>
                                  <m:t>N</m:t>
                                </m:r>
                              </m:e>
                            </m:d>
                            <m:r>
                              <w:rPr>
                                <w:rFonts w:ascii="Cambria Math" w:eastAsia="SimSun" w:hAnsi="Cambria Math"/>
                                <w:sz w:val="20"/>
                                <w:szCs w:val="20"/>
                              </w:rPr>
                              <m:t>-</m:t>
                            </m:r>
                            <m:d>
                              <m:dPr>
                                <m:begChr m:val="|"/>
                                <m:endChr m:val="|"/>
                                <m:ctrlPr>
                                  <w:rPr>
                                    <w:rFonts w:ascii="Cambria Math" w:eastAsia="SimSun" w:hAnsi="Cambria Math"/>
                                    <w:i/>
                                    <w:sz w:val="20"/>
                                    <w:szCs w:val="20"/>
                                  </w:rPr>
                                </m:ctrlPr>
                              </m:dPr>
                              <m:e>
                                <m:r>
                                  <w:rPr>
                                    <w:rFonts w:ascii="Cambria Math" w:eastAsia="SimSun" w:hAnsi="Cambria Math"/>
                                    <w:sz w:val="20"/>
                                    <w:szCs w:val="20"/>
                                  </w:rPr>
                                  <m:t>S</m:t>
                                </m:r>
                              </m:e>
                            </m:d>
                            <m:r>
                              <w:rPr>
                                <w:rFonts w:ascii="Cambria Math" w:eastAsia="SimSun" w:hAnsi="Cambria Math"/>
                                <w:sz w:val="20"/>
                                <w:szCs w:val="20"/>
                              </w:rPr>
                              <m:t>-1</m:t>
                            </m:r>
                          </m:e>
                        </m:d>
                        <m:r>
                          <w:rPr>
                            <w:rFonts w:ascii="Cambria Math" w:eastAsia="SimSun" w:hAnsi="Cambria Math"/>
                            <w:sz w:val="20"/>
                            <w:szCs w:val="20"/>
                          </w:rPr>
                          <m:t>!</m:t>
                        </m:r>
                      </m:num>
                      <m:den>
                        <m:d>
                          <m:dPr>
                            <m:begChr m:val="|"/>
                            <m:endChr m:val="|"/>
                            <m:ctrlPr>
                              <w:rPr>
                                <w:rFonts w:ascii="Cambria Math" w:eastAsia="SimSun" w:hAnsi="Cambria Math"/>
                                <w:i/>
                                <w:sz w:val="20"/>
                                <w:szCs w:val="20"/>
                              </w:rPr>
                            </m:ctrlPr>
                          </m:dPr>
                          <m:e>
                            <m:r>
                              <w:rPr>
                                <w:rFonts w:ascii="Cambria Math" w:eastAsia="SimSun" w:hAnsi="Cambria Math"/>
                                <w:sz w:val="20"/>
                                <w:szCs w:val="20"/>
                              </w:rPr>
                              <m:t>N</m:t>
                            </m:r>
                          </m:e>
                        </m:d>
                        <m:r>
                          <w:rPr>
                            <w:rFonts w:ascii="Cambria Math" w:eastAsia="SimSun" w:hAnsi="Cambria Math"/>
                            <w:sz w:val="20"/>
                            <w:szCs w:val="20"/>
                          </w:rPr>
                          <m:t>!</m:t>
                        </m:r>
                      </m:den>
                    </m:f>
                  </m:e>
                </m:nary>
                <m:r>
                  <w:rPr>
                    <w:rFonts w:ascii="Cambria Math" w:eastAsia="SimSun" w:hAnsi="Cambria Math"/>
                    <w:sz w:val="20"/>
                    <w:szCs w:val="20"/>
                  </w:rPr>
                  <m:t>|f</m:t>
                </m:r>
                <m:d>
                  <m:dPr>
                    <m:ctrlPr>
                      <w:rPr>
                        <w:rFonts w:ascii="Cambria Math" w:eastAsia="SimSun" w:hAnsi="Cambria Math"/>
                        <w:i/>
                        <w:sz w:val="20"/>
                        <w:szCs w:val="20"/>
                      </w:rPr>
                    </m:ctrlPr>
                  </m:dPr>
                  <m:e>
                    <m:r>
                      <w:rPr>
                        <w:rFonts w:ascii="Cambria Math" w:eastAsia="SimSun" w:hAnsi="Cambria Math"/>
                        <w:sz w:val="20"/>
                        <w:szCs w:val="20"/>
                      </w:rPr>
                      <m:t>S∪</m:t>
                    </m:r>
                    <m:d>
                      <m:dPr>
                        <m:begChr m:val="{"/>
                        <m:endChr m:val="}"/>
                        <m:ctrlPr>
                          <w:rPr>
                            <w:rFonts w:ascii="Cambria Math" w:eastAsia="SimSun" w:hAnsi="Cambria Math"/>
                            <w:i/>
                            <w:sz w:val="20"/>
                            <w:szCs w:val="20"/>
                          </w:rPr>
                        </m:ctrlPr>
                      </m:dPr>
                      <m:e>
                        <m:r>
                          <w:rPr>
                            <w:rFonts w:ascii="Cambria Math" w:eastAsia="SimSun" w:hAnsi="Cambria Math"/>
                            <w:sz w:val="20"/>
                            <w:szCs w:val="20"/>
                          </w:rPr>
                          <m:t>i</m:t>
                        </m:r>
                      </m:e>
                    </m:d>
                  </m:e>
                </m:d>
                <m:r>
                  <w:rPr>
                    <w:rFonts w:ascii="Cambria Math" w:eastAsia="SimSun" w:hAnsi="Cambria Math"/>
                    <w:sz w:val="20"/>
                    <w:szCs w:val="20"/>
                  </w:rPr>
                  <m:t>-f</m:t>
                </m:r>
                <m:d>
                  <m:dPr>
                    <m:ctrlPr>
                      <w:rPr>
                        <w:rFonts w:ascii="Cambria Math" w:eastAsia="SimSun" w:hAnsi="Cambria Math"/>
                        <w:i/>
                        <w:sz w:val="20"/>
                        <w:szCs w:val="20"/>
                      </w:rPr>
                    </m:ctrlPr>
                  </m:dPr>
                  <m:e>
                    <m:r>
                      <w:rPr>
                        <w:rFonts w:ascii="Cambria Math" w:eastAsia="SimSun" w:hAnsi="Cambria Math"/>
                        <w:sz w:val="20"/>
                        <w:szCs w:val="20"/>
                      </w:rPr>
                      <m:t>S</m:t>
                    </m:r>
                  </m:e>
                </m:d>
                <m:r>
                  <w:rPr>
                    <w:rFonts w:ascii="Cambria Math" w:eastAsia="SimSun" w:hAnsi="Cambria Math"/>
                    <w:sz w:val="20"/>
                    <w:szCs w:val="20"/>
                  </w:rPr>
                  <m:t>|</m:t>
                </m:r>
              </m:oMath>
            </m:oMathPara>
          </w:p>
        </w:tc>
        <w:tc>
          <w:tcPr>
            <w:tcW w:w="419" w:type="dxa"/>
            <w:vAlign w:val="center"/>
          </w:tcPr>
          <w:p w14:paraId="2FAEE27E" w14:textId="435DDE6B" w:rsidR="00627BA2" w:rsidRPr="000765A3" w:rsidRDefault="00627BA2" w:rsidP="000765A3">
            <w:pPr>
              <w:jc w:val="center"/>
              <w:rPr>
                <w:rFonts w:eastAsia="SimSun"/>
                <w:sz w:val="20"/>
                <w:szCs w:val="20"/>
              </w:rPr>
            </w:pPr>
            <w:r w:rsidRPr="000765A3">
              <w:rPr>
                <w:rFonts w:eastAsia="SimSun"/>
                <w:sz w:val="20"/>
                <w:szCs w:val="20"/>
              </w:rPr>
              <w:t>(</w:t>
            </w:r>
            <w:r w:rsidR="003E2466">
              <w:rPr>
                <w:sz w:val="20"/>
                <w:szCs w:val="20"/>
              </w:rPr>
              <w:t>26</w:t>
            </w:r>
            <w:r w:rsidRPr="000765A3">
              <w:rPr>
                <w:sz w:val="20"/>
                <w:szCs w:val="20"/>
              </w:rPr>
              <w:t>)</w:t>
            </w:r>
          </w:p>
        </w:tc>
      </w:tr>
    </w:tbl>
    <w:p w14:paraId="721C5C97" w14:textId="38784EA2" w:rsidR="00AA2893" w:rsidRPr="000765A3" w:rsidRDefault="00E02EB5" w:rsidP="000765A3">
      <w:pPr>
        <w:pStyle w:val="Els-body-text"/>
        <w:spacing w:line="240" w:lineRule="auto"/>
        <w:rPr>
          <w:rFonts w:eastAsia="Times New Roman"/>
          <w:lang w:val="en-CA"/>
        </w:rPr>
      </w:pPr>
      <w:r w:rsidRPr="000765A3">
        <w:rPr>
          <w:rFonts w:eastAsia="Times New Roman"/>
          <w:lang w:val="en-CA"/>
        </w:rPr>
        <w:t xml:space="preserve">Where </w:t>
      </w:r>
      <m:oMath>
        <m:sSub>
          <m:sSubPr>
            <m:ctrlPr>
              <w:rPr>
                <w:rFonts w:ascii="Cambria Math" w:hAnsi="Cambria Math"/>
                <w:i/>
                <w:lang w:val="en-CA"/>
              </w:rPr>
            </m:ctrlPr>
          </m:sSubPr>
          <m:e>
            <m:r>
              <w:rPr>
                <w:rFonts w:ascii="Cambria Math" w:hAnsi="Cambria Math"/>
              </w:rPr>
              <m:t>φ</m:t>
            </m:r>
          </m:e>
          <m:sub>
            <m:r>
              <w:rPr>
                <w:rFonts w:ascii="Cambria Math" w:hAnsi="Cambria Math"/>
              </w:rPr>
              <m:t>i</m:t>
            </m:r>
          </m:sub>
        </m:sSub>
      </m:oMath>
      <w:r w:rsidRPr="000765A3">
        <w:rPr>
          <w:rFonts w:eastAsia="Times New Roman"/>
          <w:lang w:val="en-CA"/>
        </w:rPr>
        <w:t xml:space="preserve"> is the SHAP value for feature </w:t>
      </w:r>
      <w:proofErr w:type="spellStart"/>
      <w:r w:rsidRPr="000765A3">
        <w:rPr>
          <w:rFonts w:eastAsia="Times New Roman"/>
          <w:i/>
          <w:iCs/>
          <w:lang w:val="en-CA"/>
        </w:rPr>
        <w:t>i</w:t>
      </w:r>
      <w:proofErr w:type="spellEnd"/>
      <w:r w:rsidRPr="000765A3">
        <w:rPr>
          <w:rFonts w:eastAsia="Times New Roman"/>
          <w:i/>
          <w:iCs/>
          <w:lang w:val="en-CA"/>
        </w:rPr>
        <w:t xml:space="preserve">, N </w:t>
      </w:r>
      <w:r w:rsidRPr="000765A3">
        <w:rPr>
          <w:rFonts w:eastAsia="Times New Roman"/>
          <w:lang w:val="en-CA"/>
        </w:rPr>
        <w:t xml:space="preserve">is the set of all features, </w:t>
      </w:r>
      <w:r w:rsidRPr="000765A3">
        <w:rPr>
          <w:rFonts w:eastAsia="Times New Roman"/>
          <w:i/>
          <w:iCs/>
          <w:lang w:val="en-CA"/>
        </w:rPr>
        <w:t xml:space="preserve">S </w:t>
      </w:r>
      <w:r w:rsidRPr="000765A3">
        <w:rPr>
          <w:rFonts w:eastAsia="Times New Roman"/>
          <w:lang w:val="en-CA"/>
        </w:rPr>
        <w:t xml:space="preserve">is a subset of features and </w:t>
      </w:r>
      <w:r w:rsidRPr="000765A3">
        <w:rPr>
          <w:rFonts w:eastAsia="Times New Roman"/>
          <w:i/>
          <w:iCs/>
          <w:lang w:val="en-CA"/>
        </w:rPr>
        <w:t xml:space="preserve">f </w:t>
      </w:r>
      <w:r w:rsidRPr="000765A3">
        <w:rPr>
          <w:rFonts w:eastAsia="Times New Roman"/>
          <w:lang w:val="en-CA"/>
        </w:rPr>
        <w:t>is the model prediction function.</w:t>
      </w:r>
    </w:p>
    <w:p w14:paraId="695C7521" w14:textId="3A9BA7FC" w:rsidR="00AA2893" w:rsidRPr="000765A3" w:rsidRDefault="0012524D" w:rsidP="000765A3">
      <w:pPr>
        <w:pStyle w:val="Els-body-text"/>
        <w:spacing w:line="240" w:lineRule="auto"/>
        <w:rPr>
          <w:rFonts w:eastAsia="Times New Roman"/>
          <w:lang w:val="en-CA"/>
        </w:rPr>
      </w:pPr>
      <w:r w:rsidRPr="000765A3">
        <w:lastRenderedPageBreak/>
        <w:t>The SHAP framework meets four desirable mathematical properties: efficiency, symmetry, dummy, and additivity.</w:t>
      </w:r>
      <w:r w:rsidR="007B7331" w:rsidRPr="000765A3">
        <w:rPr>
          <w:rFonts w:eastAsia="Times New Roman"/>
          <w:lang w:val="en-CA"/>
        </w:rPr>
        <w:t xml:space="preserve"> </w:t>
      </w:r>
      <w:r w:rsidR="00853DF6" w:rsidRPr="000765A3">
        <w:t>Such guarantees ensure that the explanations produced by the framework are mathematically sound and provide insightful information about the behavior of a predictive model.</w:t>
      </w:r>
    </w:p>
    <w:p w14:paraId="63FA7562" w14:textId="6D19DEFF" w:rsidR="00E4767F" w:rsidRDefault="00E4767F" w:rsidP="00E4767F">
      <w:pPr>
        <w:pStyle w:val="Els-2ndorder-head"/>
        <w:numPr>
          <w:ilvl w:val="1"/>
          <w:numId w:val="6"/>
        </w:numPr>
        <w:rPr>
          <w:sz w:val="24"/>
          <w:szCs w:val="24"/>
        </w:rPr>
      </w:pPr>
      <w:r>
        <w:rPr>
          <w:sz w:val="24"/>
          <w:szCs w:val="24"/>
        </w:rPr>
        <w:t>Feature Importance Analysis</w:t>
      </w:r>
    </w:p>
    <w:p w14:paraId="60899B77" w14:textId="694A79B9" w:rsidR="00AA2893" w:rsidRPr="000765A3" w:rsidRDefault="00853DF6" w:rsidP="008F76D4">
      <w:pPr>
        <w:pStyle w:val="Els-body-text"/>
        <w:spacing w:line="240" w:lineRule="auto"/>
        <w:rPr>
          <w:rFonts w:eastAsia="Times New Roman"/>
          <w:lang w:val="en-CA"/>
        </w:rPr>
      </w:pPr>
      <w:r w:rsidRPr="000765A3">
        <w:t>The system analyzes the importance of various input features in determining FACTS device-control decisions.</w:t>
      </w:r>
      <w:r w:rsidR="00E4767F" w:rsidRPr="000765A3">
        <w:rPr>
          <w:rFonts w:eastAsia="Times New Roman"/>
          <w:lang w:val="en-CA"/>
        </w:rPr>
        <w:t xml:space="preserve"> </w:t>
      </w:r>
      <w:r w:rsidRPr="000765A3">
        <w:t>The features include voltage measurements, current harmonics, renewable energy generation levels, load demand, and weather conditions</w:t>
      </w:r>
      <w:r>
        <w:fldChar w:fldCharType="begin"/>
      </w:r>
      <w:r>
        <w:instrText xml:space="preserve"> ADDIN ZOTERO_ITEM CSL_CITATION {"citationID":"OgMaj0BG","properties":{"formattedCitation":"[21]","plainCitation":"[21]","noteIndex":0},"citationItems":[{"id":586,"uris":["http://zotero.org/users/9870935/items/JN38GYUQ"],"itemData":{"id":586,"type":"article-journal","abstract":"This article presents a review of current advances and prospects in the field of forecasting renewable energy generation using machine learning (ML) and deep learning (DL) techniques. With the increasing penetration of renewable energy sources (RES) into the electricity grid, accurate forecasting of their generation becomes crucial for efficient grid operation and energy management. Traditional forecasting methods have limitations, and thus ML and DL algorithms have gained popularity due to their ability to learn complex relationships from data and provide accurate predictions. This paper reviews the different approaches and models that have been used for renewable energy forecasting and discusses their strengths and limitations. It also highlights the challenges and future research directions in the field, such as dealing with uncertainty and variability in renewable energy generation, data availability, and model interpretability. Finally, this paper emphasizes the importance of developing robust and accurate renewable energy forecasting models to enable the integration of RES into the electricity grid and facilitate the transition towards a sustainable energy future.","container-title":"Sustainability","DOI":"10.3390/su15097087","ISSN":"2071-1050","issue":"9","journalAbbreviation":"Sustainability","language":"en","license":"https://creativecommons.org/licenses/by/4.0/","page":"7087","source":"DOI.org (Crossref)","title":"Forecasting Renewable Energy Generation with Machine Learning and Deep Learning: Current Advances and Future Prospects","title-short":"Forecasting Renewable Energy Generation with Machine Learning and Deep Learning","volume":"15","author":[{"family":"Benti","given":"Natei Ermias"},{"family":"Chaka","given":"Mesfin Diro"},{"family":"Semie","given":"Addisu Gezahegn"}],"issued":{"date-parts":[["2023",4,23]]}}}],"schema":"https://github.com/citation-style-language/schema/raw/master/csl-citation.json"} </w:instrText>
      </w:r>
      <w:r>
        <w:fldChar w:fldCharType="separate"/>
      </w:r>
      <w:r w:rsidRPr="008F76D4">
        <w:t>[21]</w:t>
      </w:r>
      <w:r>
        <w:fldChar w:fldCharType="end"/>
      </w:r>
      <w:r w:rsidRPr="000765A3">
        <w:t>.</w:t>
      </w:r>
    </w:p>
    <w:p w14:paraId="43FB98A6" w14:textId="0F0709D7" w:rsidR="00E4767F" w:rsidRDefault="00E4767F" w:rsidP="00E4767F">
      <w:pPr>
        <w:pStyle w:val="Caption"/>
        <w:keepNext/>
      </w:pPr>
      <w:r>
        <w:t xml:space="preserve">Table </w:t>
      </w:r>
      <w:r>
        <w:fldChar w:fldCharType="begin"/>
      </w:r>
      <w:r>
        <w:instrText xml:space="preserve"> SEQ Table \* ARABIC </w:instrText>
      </w:r>
      <w:r>
        <w:fldChar w:fldCharType="separate"/>
      </w:r>
      <w:r w:rsidR="00A805E7">
        <w:rPr>
          <w:noProof/>
        </w:rPr>
        <w:t>1</w:t>
      </w:r>
      <w:r>
        <w:fldChar w:fldCharType="end"/>
      </w:r>
      <w:r>
        <w:rPr>
          <w:lang w:val="en-CA"/>
        </w:rPr>
        <w:t xml:space="preserve"> </w:t>
      </w:r>
      <w:r w:rsidRPr="00B206B1">
        <w:rPr>
          <w:lang w:val="en-CA"/>
        </w:rPr>
        <w:t>Input feature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260"/>
        <w:gridCol w:w="2126"/>
        <w:gridCol w:w="1984"/>
      </w:tblGrid>
      <w:tr w:rsidR="00E4767F" w:rsidRPr="003E2466" w14:paraId="5FEA7D05" w14:textId="77777777" w:rsidTr="00E4767F">
        <w:trPr>
          <w:tblHeader/>
          <w:tblCellSpacing w:w="15" w:type="dxa"/>
        </w:trPr>
        <w:tc>
          <w:tcPr>
            <w:tcW w:w="1940" w:type="dxa"/>
            <w:tcBorders>
              <w:top w:val="single" w:sz="4" w:space="0" w:color="auto"/>
              <w:bottom w:val="single" w:sz="4" w:space="0" w:color="auto"/>
            </w:tcBorders>
            <w:vAlign w:val="center"/>
            <w:hideMark/>
          </w:tcPr>
          <w:p w14:paraId="1B349240" w14:textId="77777777" w:rsidR="00E4767F" w:rsidRPr="003E2466" w:rsidRDefault="00E4767F">
            <w:pPr>
              <w:jc w:val="center"/>
              <w:rPr>
                <w:b/>
                <w:bCs/>
                <w:sz w:val="15"/>
                <w:szCs w:val="15"/>
              </w:rPr>
            </w:pPr>
            <w:r w:rsidRPr="003E2466">
              <w:rPr>
                <w:rStyle w:val="Strong"/>
                <w:sz w:val="15"/>
                <w:szCs w:val="15"/>
              </w:rPr>
              <w:t>Grid State Variables</w:t>
            </w:r>
          </w:p>
        </w:tc>
        <w:tc>
          <w:tcPr>
            <w:tcW w:w="3230" w:type="dxa"/>
            <w:tcBorders>
              <w:top w:val="single" w:sz="4" w:space="0" w:color="auto"/>
              <w:bottom w:val="single" w:sz="4" w:space="0" w:color="auto"/>
            </w:tcBorders>
            <w:vAlign w:val="center"/>
            <w:hideMark/>
          </w:tcPr>
          <w:p w14:paraId="4ADB6A14" w14:textId="77777777" w:rsidR="00E4767F" w:rsidRPr="003E2466" w:rsidRDefault="00E4767F">
            <w:pPr>
              <w:jc w:val="center"/>
              <w:rPr>
                <w:b/>
                <w:bCs/>
                <w:sz w:val="15"/>
                <w:szCs w:val="15"/>
              </w:rPr>
            </w:pPr>
            <w:r w:rsidRPr="003E2466">
              <w:rPr>
                <w:rStyle w:val="Strong"/>
                <w:sz w:val="15"/>
                <w:szCs w:val="15"/>
              </w:rPr>
              <w:t>Renewable Energy Parameters</w:t>
            </w:r>
          </w:p>
        </w:tc>
        <w:tc>
          <w:tcPr>
            <w:tcW w:w="2096" w:type="dxa"/>
            <w:tcBorders>
              <w:top w:val="single" w:sz="4" w:space="0" w:color="auto"/>
              <w:bottom w:val="single" w:sz="4" w:space="0" w:color="auto"/>
            </w:tcBorders>
            <w:vAlign w:val="center"/>
            <w:hideMark/>
          </w:tcPr>
          <w:p w14:paraId="5E817062" w14:textId="77777777" w:rsidR="00E4767F" w:rsidRPr="003E2466" w:rsidRDefault="00E4767F">
            <w:pPr>
              <w:jc w:val="center"/>
              <w:rPr>
                <w:b/>
                <w:bCs/>
                <w:sz w:val="15"/>
                <w:szCs w:val="15"/>
              </w:rPr>
            </w:pPr>
            <w:r w:rsidRPr="003E2466">
              <w:rPr>
                <w:rStyle w:val="Strong"/>
                <w:sz w:val="15"/>
                <w:szCs w:val="15"/>
              </w:rPr>
              <w:t>Power Quality Metrics</w:t>
            </w:r>
          </w:p>
        </w:tc>
        <w:tc>
          <w:tcPr>
            <w:tcW w:w="1939" w:type="dxa"/>
            <w:tcBorders>
              <w:top w:val="single" w:sz="4" w:space="0" w:color="auto"/>
              <w:bottom w:val="single" w:sz="4" w:space="0" w:color="auto"/>
            </w:tcBorders>
            <w:vAlign w:val="center"/>
            <w:hideMark/>
          </w:tcPr>
          <w:p w14:paraId="26C147C1" w14:textId="77777777" w:rsidR="00E4767F" w:rsidRPr="003E2466" w:rsidRDefault="00E4767F">
            <w:pPr>
              <w:jc w:val="center"/>
              <w:rPr>
                <w:b/>
                <w:bCs/>
                <w:sz w:val="15"/>
                <w:szCs w:val="15"/>
              </w:rPr>
            </w:pPr>
            <w:r w:rsidRPr="003E2466">
              <w:rPr>
                <w:rStyle w:val="Strong"/>
                <w:sz w:val="15"/>
                <w:szCs w:val="15"/>
              </w:rPr>
              <w:t>Load Characteristics</w:t>
            </w:r>
          </w:p>
        </w:tc>
      </w:tr>
      <w:tr w:rsidR="00E4767F" w:rsidRPr="003E2466" w14:paraId="2B8DD1DC" w14:textId="77777777" w:rsidTr="00E4767F">
        <w:trPr>
          <w:tblCellSpacing w:w="15" w:type="dxa"/>
        </w:trPr>
        <w:tc>
          <w:tcPr>
            <w:tcW w:w="1940" w:type="dxa"/>
            <w:vAlign w:val="center"/>
            <w:hideMark/>
          </w:tcPr>
          <w:p w14:paraId="41CB14B7" w14:textId="77777777" w:rsidR="00E4767F" w:rsidRPr="003E2466" w:rsidRDefault="00E4767F">
            <w:pPr>
              <w:rPr>
                <w:sz w:val="15"/>
                <w:szCs w:val="15"/>
              </w:rPr>
            </w:pPr>
            <w:r w:rsidRPr="003E2466">
              <w:rPr>
                <w:sz w:val="15"/>
                <w:szCs w:val="15"/>
              </w:rPr>
              <w:t>Bus voltages (magnitude and phase)</w:t>
            </w:r>
          </w:p>
        </w:tc>
        <w:tc>
          <w:tcPr>
            <w:tcW w:w="3230" w:type="dxa"/>
            <w:vAlign w:val="center"/>
            <w:hideMark/>
          </w:tcPr>
          <w:p w14:paraId="26E6798A" w14:textId="77777777" w:rsidR="00E4767F" w:rsidRPr="003E2466" w:rsidRDefault="00E4767F">
            <w:pPr>
              <w:rPr>
                <w:sz w:val="15"/>
                <w:szCs w:val="15"/>
              </w:rPr>
            </w:pPr>
            <w:r w:rsidRPr="003E2466">
              <w:rPr>
                <w:sz w:val="15"/>
                <w:szCs w:val="15"/>
              </w:rPr>
              <w:t>Wind speed and direction</w:t>
            </w:r>
          </w:p>
        </w:tc>
        <w:tc>
          <w:tcPr>
            <w:tcW w:w="2096" w:type="dxa"/>
            <w:vAlign w:val="center"/>
            <w:hideMark/>
          </w:tcPr>
          <w:p w14:paraId="72D15A6D" w14:textId="77777777" w:rsidR="00E4767F" w:rsidRPr="003E2466" w:rsidRDefault="00E4767F">
            <w:pPr>
              <w:rPr>
                <w:sz w:val="15"/>
                <w:szCs w:val="15"/>
              </w:rPr>
            </w:pPr>
            <w:r w:rsidRPr="003E2466">
              <w:rPr>
                <w:sz w:val="15"/>
                <w:szCs w:val="15"/>
              </w:rPr>
              <w:t>Total harmonic distortion</w:t>
            </w:r>
          </w:p>
        </w:tc>
        <w:tc>
          <w:tcPr>
            <w:tcW w:w="1939" w:type="dxa"/>
            <w:vAlign w:val="center"/>
            <w:hideMark/>
          </w:tcPr>
          <w:p w14:paraId="648709BF" w14:textId="77777777" w:rsidR="00E4767F" w:rsidRPr="003E2466" w:rsidRDefault="00E4767F">
            <w:pPr>
              <w:rPr>
                <w:sz w:val="15"/>
                <w:szCs w:val="15"/>
              </w:rPr>
            </w:pPr>
            <w:r w:rsidRPr="003E2466">
              <w:rPr>
                <w:sz w:val="15"/>
                <w:szCs w:val="15"/>
              </w:rPr>
              <w:t>Load demand patterns</w:t>
            </w:r>
          </w:p>
        </w:tc>
      </w:tr>
      <w:tr w:rsidR="00E4767F" w:rsidRPr="003E2466" w14:paraId="53A28C14" w14:textId="77777777" w:rsidTr="00E4767F">
        <w:trPr>
          <w:tblCellSpacing w:w="15" w:type="dxa"/>
        </w:trPr>
        <w:tc>
          <w:tcPr>
            <w:tcW w:w="1940" w:type="dxa"/>
            <w:vAlign w:val="center"/>
            <w:hideMark/>
          </w:tcPr>
          <w:p w14:paraId="7AB8A6DB" w14:textId="77777777" w:rsidR="00E4767F" w:rsidRPr="003E2466" w:rsidRDefault="00E4767F">
            <w:pPr>
              <w:rPr>
                <w:sz w:val="15"/>
                <w:szCs w:val="15"/>
              </w:rPr>
            </w:pPr>
            <w:r w:rsidRPr="003E2466">
              <w:rPr>
                <w:sz w:val="15"/>
                <w:szCs w:val="15"/>
              </w:rPr>
              <w:t>Line currents</w:t>
            </w:r>
          </w:p>
        </w:tc>
        <w:tc>
          <w:tcPr>
            <w:tcW w:w="3230" w:type="dxa"/>
            <w:vAlign w:val="center"/>
            <w:hideMark/>
          </w:tcPr>
          <w:p w14:paraId="18E619C5" w14:textId="77777777" w:rsidR="00E4767F" w:rsidRPr="003E2466" w:rsidRDefault="00E4767F">
            <w:pPr>
              <w:rPr>
                <w:sz w:val="15"/>
                <w:szCs w:val="15"/>
              </w:rPr>
            </w:pPr>
            <w:r w:rsidRPr="003E2466">
              <w:rPr>
                <w:sz w:val="15"/>
                <w:szCs w:val="15"/>
              </w:rPr>
              <w:t>Solar irradiance</w:t>
            </w:r>
          </w:p>
        </w:tc>
        <w:tc>
          <w:tcPr>
            <w:tcW w:w="2096" w:type="dxa"/>
            <w:vAlign w:val="center"/>
            <w:hideMark/>
          </w:tcPr>
          <w:p w14:paraId="4E7757EF" w14:textId="77777777" w:rsidR="00E4767F" w:rsidRPr="003E2466" w:rsidRDefault="00E4767F">
            <w:pPr>
              <w:rPr>
                <w:sz w:val="15"/>
                <w:szCs w:val="15"/>
              </w:rPr>
            </w:pPr>
            <w:r w:rsidRPr="003E2466">
              <w:rPr>
                <w:sz w:val="15"/>
                <w:szCs w:val="15"/>
              </w:rPr>
              <w:t>Individual harmonic components</w:t>
            </w:r>
          </w:p>
        </w:tc>
        <w:tc>
          <w:tcPr>
            <w:tcW w:w="1939" w:type="dxa"/>
            <w:vAlign w:val="center"/>
            <w:hideMark/>
          </w:tcPr>
          <w:p w14:paraId="53753C99" w14:textId="77777777" w:rsidR="00E4767F" w:rsidRPr="003E2466" w:rsidRDefault="00E4767F">
            <w:pPr>
              <w:rPr>
                <w:sz w:val="15"/>
                <w:szCs w:val="15"/>
              </w:rPr>
            </w:pPr>
            <w:r w:rsidRPr="003E2466">
              <w:rPr>
                <w:sz w:val="15"/>
                <w:szCs w:val="15"/>
              </w:rPr>
              <w:t>Load composition</w:t>
            </w:r>
          </w:p>
        </w:tc>
      </w:tr>
      <w:tr w:rsidR="00E4767F" w:rsidRPr="003E2466" w14:paraId="17642329" w14:textId="77777777" w:rsidTr="00E4767F">
        <w:trPr>
          <w:tblCellSpacing w:w="15" w:type="dxa"/>
        </w:trPr>
        <w:tc>
          <w:tcPr>
            <w:tcW w:w="1940" w:type="dxa"/>
            <w:vAlign w:val="center"/>
            <w:hideMark/>
          </w:tcPr>
          <w:p w14:paraId="1DE4B495" w14:textId="77777777" w:rsidR="00E4767F" w:rsidRPr="003E2466" w:rsidRDefault="00E4767F">
            <w:pPr>
              <w:rPr>
                <w:sz w:val="15"/>
                <w:szCs w:val="15"/>
              </w:rPr>
            </w:pPr>
            <w:r w:rsidRPr="003E2466">
              <w:rPr>
                <w:sz w:val="15"/>
                <w:szCs w:val="15"/>
              </w:rPr>
              <w:t>Active and reactive power flows</w:t>
            </w:r>
          </w:p>
        </w:tc>
        <w:tc>
          <w:tcPr>
            <w:tcW w:w="3230" w:type="dxa"/>
            <w:vAlign w:val="center"/>
            <w:hideMark/>
          </w:tcPr>
          <w:p w14:paraId="69F07F62" w14:textId="77777777" w:rsidR="00E4767F" w:rsidRPr="003E2466" w:rsidRDefault="00E4767F">
            <w:pPr>
              <w:rPr>
                <w:sz w:val="15"/>
                <w:szCs w:val="15"/>
              </w:rPr>
            </w:pPr>
            <w:r w:rsidRPr="003E2466">
              <w:rPr>
                <w:sz w:val="15"/>
                <w:szCs w:val="15"/>
              </w:rPr>
              <w:t>Temperature</w:t>
            </w:r>
          </w:p>
        </w:tc>
        <w:tc>
          <w:tcPr>
            <w:tcW w:w="2096" w:type="dxa"/>
            <w:vAlign w:val="center"/>
            <w:hideMark/>
          </w:tcPr>
          <w:p w14:paraId="4A53C8D7" w14:textId="77777777" w:rsidR="00E4767F" w:rsidRPr="003E2466" w:rsidRDefault="00E4767F">
            <w:pPr>
              <w:rPr>
                <w:sz w:val="15"/>
                <w:szCs w:val="15"/>
              </w:rPr>
            </w:pPr>
            <w:r w:rsidRPr="003E2466">
              <w:rPr>
                <w:sz w:val="15"/>
                <w:szCs w:val="15"/>
              </w:rPr>
              <w:t>Voltage unbalance</w:t>
            </w:r>
          </w:p>
        </w:tc>
        <w:tc>
          <w:tcPr>
            <w:tcW w:w="1939" w:type="dxa"/>
            <w:vAlign w:val="center"/>
            <w:hideMark/>
          </w:tcPr>
          <w:p w14:paraId="0B4CABB6" w14:textId="77777777" w:rsidR="00E4767F" w:rsidRPr="003E2466" w:rsidRDefault="00E4767F">
            <w:pPr>
              <w:rPr>
                <w:sz w:val="15"/>
                <w:szCs w:val="15"/>
              </w:rPr>
            </w:pPr>
            <w:r w:rsidRPr="003E2466">
              <w:rPr>
                <w:sz w:val="15"/>
                <w:szCs w:val="15"/>
              </w:rPr>
              <w:t>Reactive power requirements</w:t>
            </w:r>
          </w:p>
        </w:tc>
      </w:tr>
      <w:tr w:rsidR="00E4767F" w:rsidRPr="003E2466" w14:paraId="13460751" w14:textId="77777777" w:rsidTr="00E4767F">
        <w:trPr>
          <w:tblCellSpacing w:w="15" w:type="dxa"/>
        </w:trPr>
        <w:tc>
          <w:tcPr>
            <w:tcW w:w="1940" w:type="dxa"/>
            <w:tcBorders>
              <w:bottom w:val="single" w:sz="4" w:space="0" w:color="auto"/>
            </w:tcBorders>
            <w:vAlign w:val="center"/>
            <w:hideMark/>
          </w:tcPr>
          <w:p w14:paraId="77A59EA7" w14:textId="77777777" w:rsidR="00E4767F" w:rsidRPr="003E2466" w:rsidRDefault="00E4767F">
            <w:pPr>
              <w:rPr>
                <w:sz w:val="15"/>
                <w:szCs w:val="15"/>
              </w:rPr>
            </w:pPr>
            <w:r w:rsidRPr="003E2466">
              <w:rPr>
                <w:sz w:val="15"/>
                <w:szCs w:val="15"/>
              </w:rPr>
              <w:t>Frequency deviations</w:t>
            </w:r>
          </w:p>
        </w:tc>
        <w:tc>
          <w:tcPr>
            <w:tcW w:w="3230" w:type="dxa"/>
            <w:tcBorders>
              <w:bottom w:val="single" w:sz="4" w:space="0" w:color="auto"/>
            </w:tcBorders>
            <w:vAlign w:val="center"/>
            <w:hideMark/>
          </w:tcPr>
          <w:p w14:paraId="27C466CE" w14:textId="77777777" w:rsidR="00E4767F" w:rsidRPr="003E2466" w:rsidRDefault="00E4767F">
            <w:pPr>
              <w:rPr>
                <w:sz w:val="15"/>
                <w:szCs w:val="15"/>
              </w:rPr>
            </w:pPr>
            <w:r w:rsidRPr="003E2466">
              <w:rPr>
                <w:sz w:val="15"/>
                <w:szCs w:val="15"/>
              </w:rPr>
              <w:t>Renewable generation forecasts</w:t>
            </w:r>
          </w:p>
        </w:tc>
        <w:tc>
          <w:tcPr>
            <w:tcW w:w="2096" w:type="dxa"/>
            <w:tcBorders>
              <w:bottom w:val="single" w:sz="4" w:space="0" w:color="auto"/>
            </w:tcBorders>
            <w:vAlign w:val="center"/>
            <w:hideMark/>
          </w:tcPr>
          <w:p w14:paraId="34A8A34F" w14:textId="77777777" w:rsidR="00E4767F" w:rsidRPr="003E2466" w:rsidRDefault="00E4767F">
            <w:pPr>
              <w:rPr>
                <w:sz w:val="15"/>
                <w:szCs w:val="15"/>
              </w:rPr>
            </w:pPr>
            <w:r w:rsidRPr="003E2466">
              <w:rPr>
                <w:sz w:val="15"/>
                <w:szCs w:val="15"/>
              </w:rPr>
              <w:t>Flicker measurements</w:t>
            </w:r>
          </w:p>
        </w:tc>
        <w:tc>
          <w:tcPr>
            <w:tcW w:w="1939" w:type="dxa"/>
            <w:tcBorders>
              <w:bottom w:val="single" w:sz="4" w:space="0" w:color="auto"/>
            </w:tcBorders>
            <w:vAlign w:val="center"/>
            <w:hideMark/>
          </w:tcPr>
          <w:p w14:paraId="448DE990" w14:textId="77777777" w:rsidR="00E4767F" w:rsidRPr="003E2466" w:rsidRDefault="00E4767F">
            <w:pPr>
              <w:rPr>
                <w:sz w:val="15"/>
                <w:szCs w:val="15"/>
              </w:rPr>
            </w:pPr>
            <w:r w:rsidRPr="003E2466">
              <w:rPr>
                <w:sz w:val="15"/>
                <w:szCs w:val="15"/>
              </w:rPr>
              <w:t>Load forecasts</w:t>
            </w:r>
          </w:p>
        </w:tc>
      </w:tr>
    </w:tbl>
    <w:p w14:paraId="7A569861" w14:textId="0357416A" w:rsidR="006F41F9" w:rsidRPr="008D661D" w:rsidRDefault="008D661D" w:rsidP="008D661D">
      <w:pPr>
        <w:pStyle w:val="Els-2ndorder-head"/>
        <w:numPr>
          <w:ilvl w:val="1"/>
          <w:numId w:val="6"/>
        </w:numPr>
        <w:rPr>
          <w:sz w:val="24"/>
          <w:szCs w:val="24"/>
        </w:rPr>
      </w:pPr>
      <w:r w:rsidRPr="008D661D">
        <w:rPr>
          <w:sz w:val="24"/>
          <w:szCs w:val="24"/>
        </w:rPr>
        <w:t>Decision Transparency Visualization</w:t>
      </w:r>
    </w:p>
    <w:p w14:paraId="3B54692D" w14:textId="5D2D4FBD" w:rsidR="008D661D" w:rsidRPr="00D67A85" w:rsidRDefault="0023547D" w:rsidP="00D67A85">
      <w:pPr>
        <w:ind w:firstLine="142"/>
        <w:rPr>
          <w:sz w:val="20"/>
          <w:szCs w:val="20"/>
        </w:rPr>
      </w:pPr>
      <w:r w:rsidRPr="00D67A85">
        <w:rPr>
          <w:sz w:val="20"/>
          <w:szCs w:val="20"/>
        </w:rPr>
        <w:t>The XAI system provides various visualization tools to help grid operators understand the control decisions.</w:t>
      </w:r>
      <w:r w:rsidR="008D661D" w:rsidRPr="00D67A85">
        <w:rPr>
          <w:sz w:val="20"/>
          <w:szCs w:val="20"/>
        </w:rPr>
        <w:t xml:space="preserve"> </w:t>
      </w:r>
      <w:r w:rsidRPr="00D67A85">
        <w:rPr>
          <w:sz w:val="20"/>
          <w:szCs w:val="20"/>
        </w:rPr>
        <w:t>These include SHAP summary plots, waterfall charts, and decision trees that illustrate the reasoning processes.</w:t>
      </w:r>
    </w:p>
    <w:p w14:paraId="451AB142" w14:textId="7595A03D" w:rsidR="008D661D" w:rsidRDefault="008D661D" w:rsidP="008D661D">
      <w:pPr>
        <w:pStyle w:val="Caption"/>
        <w:keepNext/>
      </w:pPr>
      <w:r>
        <w:t xml:space="preserve">Table </w:t>
      </w:r>
      <w:r>
        <w:fldChar w:fldCharType="begin"/>
      </w:r>
      <w:r>
        <w:instrText xml:space="preserve"> SEQ Table \* ARABIC </w:instrText>
      </w:r>
      <w:r>
        <w:fldChar w:fldCharType="separate"/>
      </w:r>
      <w:r w:rsidR="00A805E7">
        <w:rPr>
          <w:noProof/>
        </w:rPr>
        <w:t>2</w:t>
      </w:r>
      <w:r>
        <w:fldChar w:fldCharType="end"/>
      </w:r>
      <w:r>
        <w:rPr>
          <w:lang w:val="en-CA"/>
        </w:rPr>
        <w:t xml:space="preserve"> Visualization components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79"/>
        <w:gridCol w:w="7576"/>
      </w:tblGrid>
      <w:tr w:rsidR="008D661D" w:rsidRPr="003E2466" w14:paraId="15AB78A5" w14:textId="77777777" w:rsidTr="003E2466">
        <w:trPr>
          <w:tblHeader/>
          <w:tblCellSpacing w:w="15" w:type="dxa"/>
        </w:trPr>
        <w:tc>
          <w:tcPr>
            <w:tcW w:w="926" w:type="pct"/>
            <w:tcBorders>
              <w:top w:val="single" w:sz="4" w:space="0" w:color="auto"/>
              <w:bottom w:val="single" w:sz="4" w:space="0" w:color="auto"/>
            </w:tcBorders>
            <w:vAlign w:val="center"/>
            <w:hideMark/>
          </w:tcPr>
          <w:p w14:paraId="1D558FEF" w14:textId="77777777" w:rsidR="008D661D" w:rsidRPr="003E2466" w:rsidRDefault="008D661D">
            <w:pPr>
              <w:jc w:val="center"/>
              <w:rPr>
                <w:b/>
                <w:bCs/>
                <w:sz w:val="15"/>
                <w:szCs w:val="15"/>
              </w:rPr>
            </w:pPr>
            <w:r w:rsidRPr="003E2466">
              <w:rPr>
                <w:rStyle w:val="Strong"/>
                <w:sz w:val="15"/>
                <w:szCs w:val="15"/>
              </w:rPr>
              <w:t>Visualization Type</w:t>
            </w:r>
          </w:p>
        </w:tc>
        <w:tc>
          <w:tcPr>
            <w:tcW w:w="4023" w:type="pct"/>
            <w:tcBorders>
              <w:top w:val="single" w:sz="4" w:space="0" w:color="auto"/>
              <w:bottom w:val="single" w:sz="4" w:space="0" w:color="auto"/>
            </w:tcBorders>
            <w:vAlign w:val="center"/>
            <w:hideMark/>
          </w:tcPr>
          <w:p w14:paraId="767F88AE" w14:textId="77777777" w:rsidR="008D661D" w:rsidRPr="003E2466" w:rsidRDefault="008D661D">
            <w:pPr>
              <w:jc w:val="center"/>
              <w:rPr>
                <w:b/>
                <w:bCs/>
                <w:sz w:val="15"/>
                <w:szCs w:val="15"/>
              </w:rPr>
            </w:pPr>
            <w:r w:rsidRPr="003E2466">
              <w:rPr>
                <w:rStyle w:val="Strong"/>
                <w:sz w:val="15"/>
                <w:szCs w:val="15"/>
              </w:rPr>
              <w:t>Description</w:t>
            </w:r>
          </w:p>
        </w:tc>
      </w:tr>
      <w:tr w:rsidR="008D661D" w:rsidRPr="003E2466" w14:paraId="4DD4B119" w14:textId="77777777" w:rsidTr="003E2466">
        <w:trPr>
          <w:tblCellSpacing w:w="15" w:type="dxa"/>
        </w:trPr>
        <w:tc>
          <w:tcPr>
            <w:tcW w:w="926" w:type="pct"/>
            <w:vAlign w:val="center"/>
            <w:hideMark/>
          </w:tcPr>
          <w:p w14:paraId="6E40081D" w14:textId="77777777" w:rsidR="008D661D" w:rsidRPr="003E2466" w:rsidRDefault="008D661D">
            <w:pPr>
              <w:rPr>
                <w:sz w:val="15"/>
                <w:szCs w:val="15"/>
              </w:rPr>
            </w:pPr>
            <w:r w:rsidRPr="003E2466">
              <w:rPr>
                <w:rStyle w:val="Strong"/>
                <w:sz w:val="15"/>
                <w:szCs w:val="15"/>
              </w:rPr>
              <w:t>SHAP Summary Plots</w:t>
            </w:r>
          </w:p>
        </w:tc>
        <w:tc>
          <w:tcPr>
            <w:tcW w:w="4023" w:type="pct"/>
            <w:vAlign w:val="center"/>
            <w:hideMark/>
          </w:tcPr>
          <w:p w14:paraId="298426E4" w14:textId="77777777" w:rsidR="008D661D" w:rsidRPr="003E2466" w:rsidRDefault="008D661D">
            <w:pPr>
              <w:rPr>
                <w:sz w:val="15"/>
                <w:szCs w:val="15"/>
              </w:rPr>
            </w:pPr>
            <w:r w:rsidRPr="003E2466">
              <w:rPr>
                <w:sz w:val="15"/>
                <w:szCs w:val="15"/>
              </w:rPr>
              <w:t>Show the impact of each feature on the model output, with feature values color-coded and SHAP values on the x-axis.</w:t>
            </w:r>
          </w:p>
        </w:tc>
      </w:tr>
      <w:tr w:rsidR="008D661D" w:rsidRPr="003E2466" w14:paraId="014F962E" w14:textId="77777777" w:rsidTr="003E2466">
        <w:trPr>
          <w:tblCellSpacing w:w="15" w:type="dxa"/>
        </w:trPr>
        <w:tc>
          <w:tcPr>
            <w:tcW w:w="926" w:type="pct"/>
            <w:vAlign w:val="center"/>
            <w:hideMark/>
          </w:tcPr>
          <w:p w14:paraId="739AF5BA" w14:textId="77777777" w:rsidR="008D661D" w:rsidRPr="003E2466" w:rsidRDefault="008D661D">
            <w:pPr>
              <w:rPr>
                <w:sz w:val="15"/>
                <w:szCs w:val="15"/>
              </w:rPr>
            </w:pPr>
            <w:r w:rsidRPr="003E2466">
              <w:rPr>
                <w:rStyle w:val="Strong"/>
                <w:sz w:val="15"/>
                <w:szCs w:val="15"/>
              </w:rPr>
              <w:t>Waterfall Charts</w:t>
            </w:r>
          </w:p>
        </w:tc>
        <w:tc>
          <w:tcPr>
            <w:tcW w:w="4023" w:type="pct"/>
            <w:vAlign w:val="center"/>
            <w:hideMark/>
          </w:tcPr>
          <w:p w14:paraId="1AD1E51F" w14:textId="77777777" w:rsidR="008D661D" w:rsidRPr="003E2466" w:rsidRDefault="008D661D">
            <w:pPr>
              <w:rPr>
                <w:sz w:val="15"/>
                <w:szCs w:val="15"/>
              </w:rPr>
            </w:pPr>
            <w:r w:rsidRPr="003E2466">
              <w:rPr>
                <w:sz w:val="15"/>
                <w:szCs w:val="15"/>
              </w:rPr>
              <w:t>Illustrate how each feature contribution adds up to the final prediction, starting from the expected model output.</w:t>
            </w:r>
          </w:p>
        </w:tc>
      </w:tr>
      <w:tr w:rsidR="008D661D" w:rsidRPr="003E2466" w14:paraId="0699A16B" w14:textId="77777777" w:rsidTr="003E2466">
        <w:trPr>
          <w:tblCellSpacing w:w="15" w:type="dxa"/>
        </w:trPr>
        <w:tc>
          <w:tcPr>
            <w:tcW w:w="926" w:type="pct"/>
            <w:vAlign w:val="center"/>
            <w:hideMark/>
          </w:tcPr>
          <w:p w14:paraId="654113DD" w14:textId="77777777" w:rsidR="008D661D" w:rsidRPr="003E2466" w:rsidRDefault="008D661D">
            <w:pPr>
              <w:rPr>
                <w:sz w:val="15"/>
                <w:szCs w:val="15"/>
              </w:rPr>
            </w:pPr>
            <w:r w:rsidRPr="003E2466">
              <w:rPr>
                <w:rStyle w:val="Strong"/>
                <w:sz w:val="15"/>
                <w:szCs w:val="15"/>
              </w:rPr>
              <w:t>Force Plots</w:t>
            </w:r>
          </w:p>
        </w:tc>
        <w:tc>
          <w:tcPr>
            <w:tcW w:w="4023" w:type="pct"/>
            <w:vAlign w:val="center"/>
            <w:hideMark/>
          </w:tcPr>
          <w:p w14:paraId="0CA3E520" w14:textId="77777777" w:rsidR="008D661D" w:rsidRPr="003E2466" w:rsidRDefault="008D661D">
            <w:pPr>
              <w:rPr>
                <w:sz w:val="15"/>
                <w:szCs w:val="15"/>
              </w:rPr>
            </w:pPr>
            <w:r w:rsidRPr="003E2466">
              <w:rPr>
                <w:sz w:val="15"/>
                <w:szCs w:val="15"/>
              </w:rPr>
              <w:t>Display the forces (feature contributions) that push the prediction above or below the expected value.</w:t>
            </w:r>
          </w:p>
        </w:tc>
      </w:tr>
      <w:tr w:rsidR="008D661D" w:rsidRPr="003E2466" w14:paraId="5FC2945D" w14:textId="77777777" w:rsidTr="003E2466">
        <w:trPr>
          <w:tblCellSpacing w:w="15" w:type="dxa"/>
        </w:trPr>
        <w:tc>
          <w:tcPr>
            <w:tcW w:w="926" w:type="pct"/>
            <w:tcBorders>
              <w:bottom w:val="single" w:sz="4" w:space="0" w:color="auto"/>
            </w:tcBorders>
            <w:vAlign w:val="center"/>
            <w:hideMark/>
          </w:tcPr>
          <w:p w14:paraId="4ED24077" w14:textId="77777777" w:rsidR="008D661D" w:rsidRPr="003E2466" w:rsidRDefault="008D661D">
            <w:pPr>
              <w:rPr>
                <w:sz w:val="15"/>
                <w:szCs w:val="15"/>
              </w:rPr>
            </w:pPr>
            <w:r w:rsidRPr="003E2466">
              <w:rPr>
                <w:rStyle w:val="Strong"/>
                <w:sz w:val="15"/>
                <w:szCs w:val="15"/>
              </w:rPr>
              <w:t>Partial Dependence Plots</w:t>
            </w:r>
          </w:p>
        </w:tc>
        <w:tc>
          <w:tcPr>
            <w:tcW w:w="4023" w:type="pct"/>
            <w:tcBorders>
              <w:bottom w:val="single" w:sz="4" w:space="0" w:color="auto"/>
            </w:tcBorders>
            <w:vAlign w:val="center"/>
            <w:hideMark/>
          </w:tcPr>
          <w:p w14:paraId="72FFF0B7" w14:textId="77777777" w:rsidR="008D661D" w:rsidRPr="003E2466" w:rsidRDefault="008D661D">
            <w:pPr>
              <w:rPr>
                <w:sz w:val="15"/>
                <w:szCs w:val="15"/>
              </w:rPr>
            </w:pPr>
            <w:r w:rsidRPr="003E2466">
              <w:rPr>
                <w:sz w:val="15"/>
                <w:szCs w:val="15"/>
              </w:rPr>
              <w:t>Show the marginal effect of one or two features on the predicted output, helping understand feature interactions.</w:t>
            </w:r>
          </w:p>
        </w:tc>
      </w:tr>
    </w:tbl>
    <w:p w14:paraId="463FD3D8" w14:textId="25B9DB0F" w:rsidR="008D661D" w:rsidRDefault="008D661D" w:rsidP="008D661D">
      <w:pPr>
        <w:pStyle w:val="Els-2ndorder-head"/>
        <w:numPr>
          <w:ilvl w:val="1"/>
          <w:numId w:val="6"/>
        </w:numPr>
        <w:rPr>
          <w:sz w:val="24"/>
          <w:szCs w:val="24"/>
        </w:rPr>
      </w:pPr>
      <w:r w:rsidRPr="008D661D">
        <w:rPr>
          <w:sz w:val="24"/>
          <w:szCs w:val="24"/>
        </w:rPr>
        <w:t>Fault Analysis and Diagnostic Capabilities</w:t>
      </w:r>
    </w:p>
    <w:p w14:paraId="4782F7B5" w14:textId="3C68EB0A" w:rsidR="008D661D" w:rsidRPr="00D67A85" w:rsidRDefault="0023547D" w:rsidP="008D661D">
      <w:pPr>
        <w:pStyle w:val="Els-body-text"/>
        <w:spacing w:line="360" w:lineRule="auto"/>
      </w:pPr>
      <w:r w:rsidRPr="00D67A85">
        <w:t>XAI applications further develop fault analysis capabilities by characterizing abnormal system operations and the gravitation of equipment failure.</w:t>
      </w:r>
      <w:r w:rsidR="008D661D" w:rsidRPr="00D67A85">
        <w:t xml:space="preserve"> </w:t>
      </w:r>
      <w:r w:rsidRPr="00D67A85">
        <w:t>Using SHAP analysis, one can find out the underlying reasons for control system anomalies can be determined.</w:t>
      </w:r>
      <w:r w:rsidR="008D661D" w:rsidRPr="00D67A85">
        <w:t xml:space="preserve">  </w:t>
      </w:r>
      <w:r w:rsidRPr="00D67A85">
        <w:t>As soon as an anomaly score exceeds a predefined number, the system triggers a diagnostic procedure and provides explanations of the identified anomalies.</w:t>
      </w:r>
      <w:r w:rsidR="008D661D" w:rsidRPr="00D67A85">
        <w:t xml:space="preserve"> </w:t>
      </w:r>
      <w:r w:rsidRPr="00D67A85">
        <w:t>This feature is essential for the predictive maintenance of FACTS devices and allows the timely recognition of grid instabilities.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
        <w:gridCol w:w="8387"/>
        <w:gridCol w:w="550"/>
      </w:tblGrid>
      <w:tr w:rsidR="008D661D" w:rsidRPr="00D67A85" w14:paraId="6B4203D0" w14:textId="77777777" w:rsidTr="00C25C13">
        <w:tc>
          <w:tcPr>
            <w:tcW w:w="421" w:type="dxa"/>
            <w:vAlign w:val="center"/>
          </w:tcPr>
          <w:p w14:paraId="79F7F06E" w14:textId="77777777" w:rsidR="008D661D" w:rsidRPr="00D67A85" w:rsidRDefault="008D661D" w:rsidP="00C25C13">
            <w:pPr>
              <w:spacing w:line="360" w:lineRule="auto"/>
              <w:jc w:val="center"/>
              <w:rPr>
                <w:rFonts w:eastAsia="SimSun"/>
                <w:sz w:val="20"/>
                <w:szCs w:val="20"/>
              </w:rPr>
            </w:pPr>
          </w:p>
        </w:tc>
        <w:tc>
          <w:tcPr>
            <w:tcW w:w="8505" w:type="dxa"/>
            <w:vAlign w:val="center"/>
          </w:tcPr>
          <w:p w14:paraId="37CF94B6" w14:textId="21D513D4" w:rsidR="008D661D" w:rsidRPr="00D67A85" w:rsidRDefault="00000000" w:rsidP="00C25C13">
            <w:pPr>
              <w:spacing w:line="360" w:lineRule="auto"/>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A</m:t>
                    </m:r>
                  </m:e>
                  <m:sub>
                    <m:r>
                      <w:rPr>
                        <w:rFonts w:ascii="Cambria Math" w:eastAsia="SimSun" w:hAnsi="Cambria Math"/>
                        <w:sz w:val="20"/>
                        <w:szCs w:val="20"/>
                      </w:rPr>
                      <m:t>s</m:t>
                    </m:r>
                  </m:sub>
                </m:sSub>
                <m:r>
                  <w:rPr>
                    <w:rFonts w:ascii="Cambria Math" w:eastAsia="SimSun" w:hAnsi="Cambria Math"/>
                    <w:sz w:val="20"/>
                    <w:szCs w:val="20"/>
                  </w:rPr>
                  <m:t>core=</m:t>
                </m:r>
                <m:f>
                  <m:fPr>
                    <m:ctrlPr>
                      <w:rPr>
                        <w:rFonts w:ascii="Cambria Math" w:eastAsia="SimSun" w:hAnsi="Cambria Math"/>
                        <w:i/>
                        <w:sz w:val="20"/>
                        <w:szCs w:val="20"/>
                      </w:rPr>
                    </m:ctrlPr>
                  </m:fPr>
                  <m:num>
                    <m:r>
                      <w:rPr>
                        <w:rFonts w:ascii="Cambria Math" w:eastAsia="SimSun" w:hAnsi="Cambria Math"/>
                        <w:sz w:val="20"/>
                        <w:szCs w:val="20"/>
                      </w:rPr>
                      <m:t>1</m:t>
                    </m:r>
                  </m:num>
                  <m:den>
                    <m:r>
                      <w:rPr>
                        <w:rFonts w:ascii="Cambria Math" w:eastAsia="SimSun" w:hAnsi="Cambria Math"/>
                        <w:sz w:val="20"/>
                        <w:szCs w:val="20"/>
                      </w:rPr>
                      <m:t>n</m:t>
                    </m:r>
                  </m:den>
                </m:f>
                <m:nary>
                  <m:naryPr>
                    <m:chr m:val="∑"/>
                    <m:limLoc m:val="undOvr"/>
                    <m:ctrlPr>
                      <w:rPr>
                        <w:rFonts w:ascii="Cambria Math" w:eastAsia="SimSun" w:hAnsi="Cambria Math"/>
                        <w:i/>
                        <w:sz w:val="20"/>
                        <w:szCs w:val="20"/>
                      </w:rPr>
                    </m:ctrlPr>
                  </m:naryPr>
                  <m:sub>
                    <m:r>
                      <w:rPr>
                        <w:rFonts w:ascii="Cambria Math" w:eastAsia="SimSun" w:hAnsi="Cambria Math"/>
                        <w:sz w:val="20"/>
                        <w:szCs w:val="20"/>
                      </w:rPr>
                      <m:t>i=1</m:t>
                    </m:r>
                  </m:sub>
                  <m:sup>
                    <m:r>
                      <w:rPr>
                        <w:rFonts w:ascii="Cambria Math" w:eastAsia="SimSun" w:hAnsi="Cambria Math"/>
                        <w:sz w:val="20"/>
                        <w:szCs w:val="20"/>
                      </w:rPr>
                      <m:t>n</m:t>
                    </m:r>
                  </m:sup>
                  <m:e>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ϕ</m:t>
                        </m:r>
                      </m:e>
                      <m:sub>
                        <m:r>
                          <w:rPr>
                            <w:rFonts w:ascii="Cambria Math" w:eastAsia="SimSun" w:hAnsi="Cambria Math"/>
                            <w:sz w:val="20"/>
                            <w:szCs w:val="20"/>
                          </w:rPr>
                          <m:t>i</m:t>
                        </m:r>
                      </m:sub>
                    </m:sSub>
                    <m:r>
                      <w:rPr>
                        <w:rFonts w:ascii="Cambria Math" w:eastAsia="SimSun" w:hAnsi="Cambria Math"/>
                        <w:sz w:val="20"/>
                        <w:szCs w:val="20"/>
                      </w:rPr>
                      <m:t>-</m:t>
                    </m:r>
                    <m:sSubSup>
                      <m:sSubSupPr>
                        <m:ctrlPr>
                          <w:rPr>
                            <w:rFonts w:ascii="Cambria Math" w:eastAsia="SimSun" w:hAnsi="Cambria Math"/>
                            <w:i/>
                            <w:sz w:val="20"/>
                            <w:szCs w:val="20"/>
                          </w:rPr>
                        </m:ctrlPr>
                      </m:sSubSupPr>
                      <m:e>
                        <m:r>
                          <w:rPr>
                            <w:rFonts w:ascii="Cambria Math" w:eastAsia="SimSun" w:hAnsi="Cambria Math"/>
                            <w:sz w:val="20"/>
                            <w:szCs w:val="20"/>
                          </w:rPr>
                          <m:t>ϕ</m:t>
                        </m:r>
                      </m:e>
                      <m:sub>
                        <m:r>
                          <w:rPr>
                            <w:rFonts w:ascii="Cambria Math" w:eastAsia="SimSun" w:hAnsi="Cambria Math"/>
                            <w:sz w:val="20"/>
                            <w:szCs w:val="20"/>
                          </w:rPr>
                          <m:t>i</m:t>
                        </m:r>
                      </m:sub>
                      <m:sup>
                        <m:r>
                          <w:rPr>
                            <w:rFonts w:ascii="Cambria Math" w:eastAsia="SimSun" w:hAnsi="Cambria Math"/>
                            <w:sz w:val="20"/>
                            <w:szCs w:val="20"/>
                          </w:rPr>
                          <m:t>normal</m:t>
                        </m:r>
                      </m:sup>
                    </m:sSubSup>
                    <m:r>
                      <w:rPr>
                        <w:rFonts w:ascii="Cambria Math" w:eastAsia="SimSun" w:hAnsi="Cambria Math"/>
                        <w:sz w:val="20"/>
                        <w:szCs w:val="20"/>
                      </w:rPr>
                      <m:t>|</m:t>
                    </m:r>
                  </m:e>
                </m:nary>
              </m:oMath>
            </m:oMathPara>
          </w:p>
        </w:tc>
        <w:tc>
          <w:tcPr>
            <w:tcW w:w="419" w:type="dxa"/>
            <w:vAlign w:val="center"/>
          </w:tcPr>
          <w:p w14:paraId="3188E18F" w14:textId="13BDC082" w:rsidR="008D661D" w:rsidRPr="00D67A85" w:rsidRDefault="008D661D" w:rsidP="00C25C13">
            <w:pPr>
              <w:spacing w:line="360" w:lineRule="auto"/>
              <w:jc w:val="center"/>
              <w:rPr>
                <w:rFonts w:eastAsia="SimSun"/>
                <w:sz w:val="20"/>
                <w:szCs w:val="20"/>
              </w:rPr>
            </w:pPr>
            <w:r w:rsidRPr="00D67A85">
              <w:rPr>
                <w:rFonts w:eastAsia="SimSun"/>
                <w:sz w:val="20"/>
                <w:szCs w:val="20"/>
              </w:rPr>
              <w:t>(</w:t>
            </w:r>
            <w:r w:rsidRPr="00D67A85">
              <w:rPr>
                <w:sz w:val="20"/>
                <w:szCs w:val="20"/>
              </w:rPr>
              <w:t>2</w:t>
            </w:r>
            <w:r w:rsidR="003E2466">
              <w:rPr>
                <w:sz w:val="20"/>
                <w:szCs w:val="20"/>
              </w:rPr>
              <w:t>7</w:t>
            </w:r>
            <w:r w:rsidRPr="00D67A85">
              <w:rPr>
                <w:sz w:val="20"/>
                <w:szCs w:val="20"/>
              </w:rPr>
              <w:t>)</w:t>
            </w:r>
          </w:p>
        </w:tc>
      </w:tr>
    </w:tbl>
    <w:p w14:paraId="675CDB5F" w14:textId="561FD7BD" w:rsidR="008D661D" w:rsidRPr="00D67A85" w:rsidRDefault="008D661D" w:rsidP="00D67A85">
      <w:pPr>
        <w:pStyle w:val="Els-body-text"/>
        <w:spacing w:line="360" w:lineRule="auto"/>
      </w:pPr>
      <w:r w:rsidRPr="00D67A85">
        <w:t>Where</w:t>
      </w:r>
      <w:r w:rsidR="00D67A85" w:rsidRPr="00D67A85">
        <w:t xml:space="preserve"> </w:t>
      </w:r>
      <m:oMath>
        <m:sSubSup>
          <m:sSubSupPr>
            <m:ctrlPr>
              <w:rPr>
                <w:rFonts w:ascii="Cambria Math" w:hAnsi="Cambria Math"/>
                <w:i/>
                <w:lang w:val="en-CA"/>
              </w:rPr>
            </m:ctrlPr>
          </m:sSubSupPr>
          <m:e>
            <m:r>
              <w:rPr>
                <w:rFonts w:ascii="Cambria Math" w:hAnsi="Cambria Math"/>
              </w:rPr>
              <m:t>ϕ</m:t>
            </m:r>
          </m:e>
          <m:sub>
            <m:r>
              <w:rPr>
                <w:rFonts w:ascii="Cambria Math" w:hAnsi="Cambria Math"/>
              </w:rPr>
              <m:t>i</m:t>
            </m:r>
          </m:sub>
          <m:sup>
            <m:r>
              <w:rPr>
                <w:rFonts w:ascii="Cambria Math" w:hAnsi="Cambria Math"/>
              </w:rPr>
              <m:t>normal</m:t>
            </m:r>
          </m:sup>
        </m:sSubSup>
      </m:oMath>
      <w:r w:rsidRPr="00D67A85">
        <w:rPr>
          <w:lang w:val="en-CA"/>
        </w:rPr>
        <w:t xml:space="preserve"> represents the SHAP values under normal operating conditions</w:t>
      </w:r>
    </w:p>
    <w:p w14:paraId="5B2DC56F" w14:textId="0A90D80F" w:rsidR="008D661D" w:rsidRDefault="008D661D" w:rsidP="008D661D">
      <w:pPr>
        <w:pStyle w:val="Els-2ndorder-head"/>
        <w:numPr>
          <w:ilvl w:val="1"/>
          <w:numId w:val="6"/>
        </w:numPr>
        <w:rPr>
          <w:sz w:val="24"/>
          <w:szCs w:val="24"/>
        </w:rPr>
      </w:pPr>
      <w:r>
        <w:rPr>
          <w:sz w:val="24"/>
          <w:szCs w:val="24"/>
        </w:rPr>
        <w:t>Regulatory Compliance and Trust Building</w:t>
      </w:r>
    </w:p>
    <w:p w14:paraId="186565FE" w14:textId="09BBA63F" w:rsidR="003D0DC6" w:rsidRPr="00D67A85" w:rsidRDefault="0023547D" w:rsidP="00D67A85">
      <w:pPr>
        <w:pStyle w:val="Els-body-text"/>
        <w:spacing w:line="240" w:lineRule="auto"/>
      </w:pPr>
      <w:r w:rsidRPr="00D67A85">
        <w:t xml:space="preserve">Explainable AI regulation is </w:t>
      </w:r>
      <w:proofErr w:type="gramStart"/>
      <w:r w:rsidRPr="00D67A85">
        <w:t>similar to</w:t>
      </w:r>
      <w:proofErr w:type="gramEnd"/>
      <w:r w:rsidRPr="00D67A85">
        <w:t xml:space="preserve"> a compliance methodology in the sense that it can enable and support transparency in automated decision-making in critical infrastructure.</w:t>
      </w:r>
      <w:r w:rsidR="003D0DC6" w:rsidRPr="00D67A85">
        <w:t xml:space="preserve"> </w:t>
      </w:r>
      <w:r w:rsidR="006371A7" w:rsidRPr="00D67A85">
        <w:t xml:space="preserve">This allows the operators of the grid to create </w:t>
      </w:r>
      <w:r w:rsidR="006371A7" w:rsidRPr="00D67A85">
        <w:lastRenderedPageBreak/>
        <w:t>auditable justifications of control actions, ensuring adherence to the requisite regulatory rules and industry requirements.</w:t>
      </w:r>
      <w:r w:rsidR="003D0DC6" w:rsidRPr="00D67A85">
        <w:t xml:space="preserve"> </w:t>
      </w:r>
      <w:r w:rsidR="00DA1CB0" w:rsidRPr="00D67A85">
        <w:t>This applies not only to interconnection requirements defined by IEEE 1547 standards on distributed energy resources but also to reliability requirements under NERC reliability standards on bulk power system operations, under IEC 61850 communication protocols basic to power system automation, and to numerous requirements issued by local utility commissions that control automated control systems.</w:t>
      </w:r>
    </w:p>
    <w:p w14:paraId="000C6A34" w14:textId="09272810" w:rsidR="00026549" w:rsidRDefault="00026549" w:rsidP="00FD1322">
      <w:pPr>
        <w:pStyle w:val="Els-1storder-head"/>
        <w:spacing w:line="360" w:lineRule="auto"/>
        <w:rPr>
          <w:sz w:val="24"/>
          <w:szCs w:val="24"/>
        </w:rPr>
      </w:pPr>
      <w:r>
        <w:rPr>
          <w:sz w:val="24"/>
          <w:szCs w:val="24"/>
        </w:rPr>
        <w:t>Simulation Results and Performance Evaluation</w:t>
      </w:r>
    </w:p>
    <w:p w14:paraId="0063D687" w14:textId="53FBDFCC" w:rsidR="00026549" w:rsidRDefault="00026549" w:rsidP="00026549">
      <w:pPr>
        <w:pStyle w:val="Els-2ndorder-head"/>
        <w:numPr>
          <w:ilvl w:val="1"/>
          <w:numId w:val="6"/>
        </w:numPr>
        <w:rPr>
          <w:sz w:val="24"/>
          <w:szCs w:val="24"/>
        </w:rPr>
      </w:pPr>
      <w:r>
        <w:rPr>
          <w:sz w:val="24"/>
          <w:szCs w:val="24"/>
        </w:rPr>
        <w:t>Simulation Setup and Test System</w:t>
      </w:r>
    </w:p>
    <w:p w14:paraId="560D12B1" w14:textId="7F1A7448" w:rsidR="00026549" w:rsidRPr="00D67A85" w:rsidRDefault="00026549" w:rsidP="00D67A85">
      <w:pPr>
        <w:pStyle w:val="Els-body-text"/>
        <w:spacing w:line="240" w:lineRule="auto"/>
      </w:pPr>
      <w:r w:rsidRPr="00D67A85">
        <w:t>The Neuro-</w:t>
      </w:r>
      <w:proofErr w:type="spellStart"/>
      <w:r w:rsidRPr="00D67A85">
        <w:t>OptimaFACTS</w:t>
      </w:r>
      <w:proofErr w:type="spellEnd"/>
      <w:r w:rsidRPr="00D67A85">
        <w:t xml:space="preserve"> framework was evaluated using a modified IEEE 39-bus test system with integrated renewable energy sources. </w:t>
      </w:r>
      <w:r w:rsidR="00DA1CB0" w:rsidRPr="00D67A85">
        <w:t>The test system included wind farms, solar PV installations, and conventional generation units connected through a transmission network equipped with STATCOM, SVC, and UPFC devices.</w:t>
      </w:r>
    </w:p>
    <w:p w14:paraId="1EB2B87F" w14:textId="01A0099F" w:rsidR="00026549" w:rsidRDefault="00026549" w:rsidP="00026549">
      <w:pPr>
        <w:pStyle w:val="Els-body-text"/>
      </w:pPr>
    </w:p>
    <w:p w14:paraId="25459711" w14:textId="77777777" w:rsidR="000D03F6" w:rsidRDefault="000D03F6" w:rsidP="000D03F6">
      <w:pPr>
        <w:keepNext/>
        <w:jc w:val="center"/>
      </w:pPr>
      <w:r w:rsidRPr="00026549">
        <w:rPr>
          <w:noProof/>
        </w:rPr>
        <w:drawing>
          <wp:inline distT="0" distB="0" distL="0" distR="0" wp14:anchorId="1B7B4B59" wp14:editId="093D3617">
            <wp:extent cx="5198427" cy="3439235"/>
            <wp:effectExtent l="0" t="0" r="2540" b="8890"/>
            <wp:docPr id="135088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87543" name="Picture 1"/>
                    <pic:cNvPicPr/>
                  </pic:nvPicPr>
                  <pic:blipFill rotWithShape="1">
                    <a:blip r:embed="rId13"/>
                    <a:srcRect b="11415"/>
                    <a:stretch>
                      <a:fillRect/>
                    </a:stretch>
                  </pic:blipFill>
                  <pic:spPr bwMode="auto">
                    <a:xfrm>
                      <a:off x="0" y="0"/>
                      <a:ext cx="5210768" cy="3447400"/>
                    </a:xfrm>
                    <a:prstGeom prst="rect">
                      <a:avLst/>
                    </a:prstGeom>
                    <a:ln>
                      <a:noFill/>
                    </a:ln>
                    <a:extLst>
                      <a:ext uri="{53640926-AAD7-44D8-BBD7-CCE9431645EC}">
                        <a14:shadowObscured xmlns:a14="http://schemas.microsoft.com/office/drawing/2010/main"/>
                      </a:ext>
                    </a:extLst>
                  </pic:spPr>
                </pic:pic>
              </a:graphicData>
            </a:graphic>
          </wp:inline>
        </w:drawing>
      </w:r>
    </w:p>
    <w:p w14:paraId="42D8F692" w14:textId="4D4DD0E1" w:rsidR="00026549" w:rsidRDefault="000D03F6" w:rsidP="003E2466">
      <w:pPr>
        <w:pStyle w:val="Caption"/>
        <w:rPr>
          <w:lang w:val="en-US"/>
        </w:rPr>
      </w:pPr>
      <w:r>
        <w:t xml:space="preserve">Figure </w:t>
      </w:r>
      <w:r>
        <w:fldChar w:fldCharType="begin"/>
      </w:r>
      <w:r>
        <w:instrText xml:space="preserve"> SEQ Figure \* ARABIC </w:instrText>
      </w:r>
      <w:r>
        <w:fldChar w:fldCharType="separate"/>
      </w:r>
      <w:r w:rsidR="00197D5E">
        <w:rPr>
          <w:noProof/>
        </w:rPr>
        <w:t>3</w:t>
      </w:r>
      <w:r>
        <w:fldChar w:fldCharType="end"/>
      </w:r>
      <w:r>
        <w:rPr>
          <w:lang w:val="en-US"/>
        </w:rPr>
        <w:t xml:space="preserve"> </w:t>
      </w:r>
      <w:r w:rsidRPr="00E422DF">
        <w:rPr>
          <w:lang w:val="en-US"/>
        </w:rPr>
        <w:t>Schematic diagram of the IEEE 39-bus system showing geographical layout, transmission lines, generators (red), loads (blue), FACTS devices (purple, orange) and renewable energy sources (stars)</w:t>
      </w:r>
    </w:p>
    <w:p w14:paraId="2A1A5AA7" w14:textId="7DFC1726" w:rsidR="0049203D" w:rsidRPr="0049203D" w:rsidRDefault="0049203D" w:rsidP="0049203D">
      <w:pPr>
        <w:jc w:val="center"/>
        <w:rPr>
          <w:lang w:val="en-US"/>
        </w:rPr>
      </w:pPr>
      <w:r>
        <w:rPr>
          <w:noProof/>
        </w:rPr>
        <w:lastRenderedPageBreak/>
        <w:drawing>
          <wp:inline distT="0" distB="0" distL="0" distR="0" wp14:anchorId="0F242CEF" wp14:editId="0724D904">
            <wp:extent cx="5124734" cy="1807215"/>
            <wp:effectExtent l="0" t="0" r="0" b="2540"/>
            <wp:docPr id="11165375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9420" cy="1808868"/>
                    </a:xfrm>
                    <a:prstGeom prst="rect">
                      <a:avLst/>
                    </a:prstGeom>
                    <a:noFill/>
                    <a:ln>
                      <a:noFill/>
                    </a:ln>
                  </pic:spPr>
                </pic:pic>
              </a:graphicData>
            </a:graphic>
          </wp:inline>
        </w:drawing>
      </w:r>
    </w:p>
    <w:p w14:paraId="791834D1" w14:textId="40C95170" w:rsidR="00C3488B" w:rsidRPr="00C3488B" w:rsidRDefault="00C3488B" w:rsidP="00C3488B">
      <w:pPr>
        <w:jc w:val="center"/>
        <w:rPr>
          <w:lang w:val="en-US"/>
        </w:rPr>
      </w:pPr>
      <w:r>
        <w:rPr>
          <w:noProof/>
        </w:rPr>
        <w:drawing>
          <wp:inline distT="0" distB="0" distL="0" distR="0" wp14:anchorId="12AF39AB" wp14:editId="4FCDDEEF">
            <wp:extent cx="5247564" cy="1850531"/>
            <wp:effectExtent l="0" t="0" r="0" b="0"/>
            <wp:docPr id="5553470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0738" cy="1851650"/>
                    </a:xfrm>
                    <a:prstGeom prst="rect">
                      <a:avLst/>
                    </a:prstGeom>
                    <a:noFill/>
                    <a:ln>
                      <a:noFill/>
                    </a:ln>
                  </pic:spPr>
                </pic:pic>
              </a:graphicData>
            </a:graphic>
          </wp:inline>
        </w:drawing>
      </w:r>
    </w:p>
    <w:p w14:paraId="65AFF174" w14:textId="2DEC2835" w:rsidR="00AC30AA" w:rsidRPr="00AC30AA" w:rsidRDefault="00AC30AA" w:rsidP="00AC30AA">
      <w:pPr>
        <w:rPr>
          <w:lang w:val="en-US"/>
        </w:rPr>
      </w:pPr>
      <w:r>
        <w:rPr>
          <w:noProof/>
        </w:rPr>
        <w:drawing>
          <wp:inline distT="0" distB="0" distL="0" distR="0" wp14:anchorId="65740BEA" wp14:editId="19B4343A">
            <wp:extent cx="5940425" cy="2094865"/>
            <wp:effectExtent l="0" t="0" r="3175" b="635"/>
            <wp:docPr id="505683717" name="Picture 10" descr="A graph showing a red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83717" name="Picture 10" descr="A graph showing a red and green li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2094865"/>
                    </a:xfrm>
                    <a:prstGeom prst="rect">
                      <a:avLst/>
                    </a:prstGeom>
                    <a:noFill/>
                    <a:ln>
                      <a:noFill/>
                    </a:ln>
                  </pic:spPr>
                </pic:pic>
              </a:graphicData>
            </a:graphic>
          </wp:inline>
        </w:drawing>
      </w:r>
    </w:p>
    <w:p w14:paraId="4033E9D0" w14:textId="1E0DFAD5" w:rsidR="00026549" w:rsidRDefault="00026549" w:rsidP="00026549">
      <w:pPr>
        <w:pStyle w:val="Caption"/>
        <w:keepNext/>
      </w:pPr>
      <w:r>
        <w:t xml:space="preserve">Table </w:t>
      </w:r>
      <w:r>
        <w:fldChar w:fldCharType="begin"/>
      </w:r>
      <w:r>
        <w:instrText xml:space="preserve"> SEQ Table \* ARABIC </w:instrText>
      </w:r>
      <w:r>
        <w:fldChar w:fldCharType="separate"/>
      </w:r>
      <w:r w:rsidR="00A805E7">
        <w:rPr>
          <w:noProof/>
        </w:rPr>
        <w:t>3</w:t>
      </w:r>
      <w:r>
        <w:fldChar w:fldCharType="end"/>
      </w:r>
      <w:r>
        <w:rPr>
          <w:lang w:val="en-CA"/>
        </w:rPr>
        <w:t xml:space="preserve"> Test system specifications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73"/>
        <w:gridCol w:w="6382"/>
      </w:tblGrid>
      <w:tr w:rsidR="00026549" w:rsidRPr="003E2466" w14:paraId="39873ABB" w14:textId="77777777" w:rsidTr="00026549">
        <w:trPr>
          <w:tblHeader/>
          <w:tblCellSpacing w:w="15" w:type="dxa"/>
        </w:trPr>
        <w:tc>
          <w:tcPr>
            <w:tcW w:w="1565" w:type="pct"/>
            <w:tcBorders>
              <w:top w:val="single" w:sz="4" w:space="0" w:color="auto"/>
              <w:bottom w:val="single" w:sz="4" w:space="0" w:color="auto"/>
            </w:tcBorders>
            <w:vAlign w:val="center"/>
            <w:hideMark/>
          </w:tcPr>
          <w:p w14:paraId="187809AC" w14:textId="77777777" w:rsidR="00026549" w:rsidRPr="003E2466" w:rsidRDefault="00026549">
            <w:pPr>
              <w:jc w:val="center"/>
              <w:rPr>
                <w:b/>
                <w:bCs/>
                <w:sz w:val="15"/>
                <w:szCs w:val="15"/>
              </w:rPr>
            </w:pPr>
            <w:r w:rsidRPr="003E2466">
              <w:rPr>
                <w:rStyle w:val="Strong"/>
                <w:sz w:val="15"/>
                <w:szCs w:val="15"/>
              </w:rPr>
              <w:t>Category</w:t>
            </w:r>
          </w:p>
        </w:tc>
        <w:tc>
          <w:tcPr>
            <w:tcW w:w="3387" w:type="pct"/>
            <w:tcBorders>
              <w:top w:val="single" w:sz="4" w:space="0" w:color="auto"/>
              <w:bottom w:val="single" w:sz="4" w:space="0" w:color="auto"/>
            </w:tcBorders>
            <w:vAlign w:val="center"/>
            <w:hideMark/>
          </w:tcPr>
          <w:p w14:paraId="5017BBAA" w14:textId="77777777" w:rsidR="00026549" w:rsidRPr="003E2466" w:rsidRDefault="00026549">
            <w:pPr>
              <w:jc w:val="center"/>
              <w:rPr>
                <w:b/>
                <w:bCs/>
                <w:sz w:val="15"/>
                <w:szCs w:val="15"/>
              </w:rPr>
            </w:pPr>
            <w:r w:rsidRPr="003E2466">
              <w:rPr>
                <w:rStyle w:val="Strong"/>
                <w:sz w:val="15"/>
                <w:szCs w:val="15"/>
              </w:rPr>
              <w:t>Details</w:t>
            </w:r>
          </w:p>
        </w:tc>
      </w:tr>
      <w:tr w:rsidR="00026549" w:rsidRPr="003E2466" w14:paraId="57A72B4C" w14:textId="77777777" w:rsidTr="00026549">
        <w:trPr>
          <w:tblCellSpacing w:w="15" w:type="dxa"/>
        </w:trPr>
        <w:tc>
          <w:tcPr>
            <w:tcW w:w="1565" w:type="pct"/>
            <w:tcBorders>
              <w:top w:val="single" w:sz="4" w:space="0" w:color="auto"/>
            </w:tcBorders>
            <w:vAlign w:val="center"/>
            <w:hideMark/>
          </w:tcPr>
          <w:p w14:paraId="13E4E6D6" w14:textId="77777777" w:rsidR="00026549" w:rsidRPr="003E2466" w:rsidRDefault="00026549">
            <w:pPr>
              <w:rPr>
                <w:sz w:val="15"/>
                <w:szCs w:val="15"/>
              </w:rPr>
            </w:pPr>
            <w:r w:rsidRPr="003E2466">
              <w:rPr>
                <w:rStyle w:val="Strong"/>
                <w:sz w:val="15"/>
                <w:szCs w:val="15"/>
              </w:rPr>
              <w:t>Network Configuration</w:t>
            </w:r>
          </w:p>
        </w:tc>
        <w:tc>
          <w:tcPr>
            <w:tcW w:w="3387" w:type="pct"/>
            <w:tcBorders>
              <w:top w:val="single" w:sz="4" w:space="0" w:color="auto"/>
            </w:tcBorders>
            <w:vAlign w:val="center"/>
            <w:hideMark/>
          </w:tcPr>
          <w:p w14:paraId="4F785D7C" w14:textId="77777777" w:rsidR="00026549" w:rsidRPr="003E2466" w:rsidRDefault="00026549">
            <w:pPr>
              <w:rPr>
                <w:sz w:val="15"/>
                <w:szCs w:val="15"/>
              </w:rPr>
            </w:pPr>
            <w:r w:rsidRPr="003E2466">
              <w:rPr>
                <w:sz w:val="15"/>
                <w:szCs w:val="15"/>
              </w:rPr>
              <w:t>39 buses with voltage levels from 138 kV to 345 kV</w:t>
            </w:r>
          </w:p>
        </w:tc>
      </w:tr>
      <w:tr w:rsidR="00026549" w:rsidRPr="003E2466" w14:paraId="3A1F08F8" w14:textId="77777777" w:rsidTr="00026549">
        <w:trPr>
          <w:tblCellSpacing w:w="15" w:type="dxa"/>
        </w:trPr>
        <w:tc>
          <w:tcPr>
            <w:tcW w:w="1565" w:type="pct"/>
            <w:vAlign w:val="center"/>
            <w:hideMark/>
          </w:tcPr>
          <w:p w14:paraId="4334E6DD" w14:textId="77777777" w:rsidR="00026549" w:rsidRPr="003E2466" w:rsidRDefault="00026549">
            <w:pPr>
              <w:rPr>
                <w:sz w:val="15"/>
                <w:szCs w:val="15"/>
              </w:rPr>
            </w:pPr>
          </w:p>
        </w:tc>
        <w:tc>
          <w:tcPr>
            <w:tcW w:w="3387" w:type="pct"/>
            <w:vAlign w:val="center"/>
            <w:hideMark/>
          </w:tcPr>
          <w:p w14:paraId="5F898779" w14:textId="77777777" w:rsidR="00026549" w:rsidRPr="003E2466" w:rsidRDefault="00026549">
            <w:pPr>
              <w:rPr>
                <w:sz w:val="15"/>
                <w:szCs w:val="15"/>
              </w:rPr>
            </w:pPr>
            <w:r w:rsidRPr="003E2466">
              <w:rPr>
                <w:sz w:val="15"/>
                <w:szCs w:val="15"/>
              </w:rPr>
              <w:t>46 transmission lines and 12 transformers</w:t>
            </w:r>
          </w:p>
        </w:tc>
      </w:tr>
      <w:tr w:rsidR="00026549" w:rsidRPr="003E2466" w14:paraId="3FE0D377" w14:textId="77777777" w:rsidTr="00026549">
        <w:trPr>
          <w:tblCellSpacing w:w="15" w:type="dxa"/>
        </w:trPr>
        <w:tc>
          <w:tcPr>
            <w:tcW w:w="1565" w:type="pct"/>
            <w:vAlign w:val="center"/>
            <w:hideMark/>
          </w:tcPr>
          <w:p w14:paraId="53A7EE08" w14:textId="77777777" w:rsidR="00026549" w:rsidRPr="003E2466" w:rsidRDefault="00026549">
            <w:pPr>
              <w:rPr>
                <w:sz w:val="15"/>
                <w:szCs w:val="15"/>
              </w:rPr>
            </w:pPr>
          </w:p>
        </w:tc>
        <w:tc>
          <w:tcPr>
            <w:tcW w:w="3387" w:type="pct"/>
            <w:vAlign w:val="center"/>
            <w:hideMark/>
          </w:tcPr>
          <w:p w14:paraId="6C637DDF" w14:textId="77777777" w:rsidR="00026549" w:rsidRPr="003E2466" w:rsidRDefault="00026549">
            <w:pPr>
              <w:rPr>
                <w:sz w:val="15"/>
                <w:szCs w:val="15"/>
              </w:rPr>
            </w:pPr>
            <w:r w:rsidRPr="003E2466">
              <w:rPr>
                <w:sz w:val="15"/>
                <w:szCs w:val="15"/>
              </w:rPr>
              <w:t>10 conventional generators (6,097 MW total)</w:t>
            </w:r>
          </w:p>
        </w:tc>
      </w:tr>
      <w:tr w:rsidR="00026549" w:rsidRPr="003E2466" w14:paraId="05FCA08B" w14:textId="77777777" w:rsidTr="00026549">
        <w:trPr>
          <w:tblCellSpacing w:w="15" w:type="dxa"/>
        </w:trPr>
        <w:tc>
          <w:tcPr>
            <w:tcW w:w="1565" w:type="pct"/>
            <w:tcBorders>
              <w:bottom w:val="single" w:sz="4" w:space="0" w:color="auto"/>
            </w:tcBorders>
            <w:vAlign w:val="center"/>
            <w:hideMark/>
          </w:tcPr>
          <w:p w14:paraId="2F1D5506" w14:textId="77777777" w:rsidR="00026549" w:rsidRPr="003E2466" w:rsidRDefault="00026549">
            <w:pPr>
              <w:rPr>
                <w:sz w:val="15"/>
                <w:szCs w:val="15"/>
              </w:rPr>
            </w:pPr>
          </w:p>
        </w:tc>
        <w:tc>
          <w:tcPr>
            <w:tcW w:w="3387" w:type="pct"/>
            <w:tcBorders>
              <w:bottom w:val="single" w:sz="4" w:space="0" w:color="auto"/>
            </w:tcBorders>
            <w:vAlign w:val="center"/>
            <w:hideMark/>
          </w:tcPr>
          <w:p w14:paraId="13538406" w14:textId="77777777" w:rsidR="00026549" w:rsidRPr="003E2466" w:rsidRDefault="00026549">
            <w:pPr>
              <w:rPr>
                <w:sz w:val="15"/>
                <w:szCs w:val="15"/>
              </w:rPr>
            </w:pPr>
            <w:r w:rsidRPr="003E2466">
              <w:rPr>
                <w:sz w:val="15"/>
                <w:szCs w:val="15"/>
              </w:rPr>
              <w:t>19 load buses (6,097 MW total demand)</w:t>
            </w:r>
          </w:p>
        </w:tc>
      </w:tr>
      <w:tr w:rsidR="00026549" w:rsidRPr="003E2466" w14:paraId="235E32FB" w14:textId="77777777" w:rsidTr="00026549">
        <w:trPr>
          <w:tblCellSpacing w:w="15" w:type="dxa"/>
        </w:trPr>
        <w:tc>
          <w:tcPr>
            <w:tcW w:w="1565" w:type="pct"/>
            <w:vAlign w:val="center"/>
            <w:hideMark/>
          </w:tcPr>
          <w:p w14:paraId="47A7971D" w14:textId="77777777" w:rsidR="00026549" w:rsidRPr="003E2466" w:rsidRDefault="00026549">
            <w:pPr>
              <w:rPr>
                <w:sz w:val="15"/>
                <w:szCs w:val="15"/>
              </w:rPr>
            </w:pPr>
          </w:p>
        </w:tc>
        <w:tc>
          <w:tcPr>
            <w:tcW w:w="3387" w:type="pct"/>
            <w:vAlign w:val="center"/>
            <w:hideMark/>
          </w:tcPr>
          <w:p w14:paraId="035D0A3B" w14:textId="77777777" w:rsidR="00026549" w:rsidRPr="003E2466" w:rsidRDefault="00026549">
            <w:pPr>
              <w:rPr>
                <w:sz w:val="15"/>
                <w:szCs w:val="15"/>
              </w:rPr>
            </w:pPr>
          </w:p>
        </w:tc>
      </w:tr>
      <w:tr w:rsidR="00026549" w:rsidRPr="003E2466" w14:paraId="154A84BA" w14:textId="77777777" w:rsidTr="00026549">
        <w:trPr>
          <w:tblCellSpacing w:w="15" w:type="dxa"/>
        </w:trPr>
        <w:tc>
          <w:tcPr>
            <w:tcW w:w="1565" w:type="pct"/>
            <w:vAlign w:val="center"/>
            <w:hideMark/>
          </w:tcPr>
          <w:p w14:paraId="6FD68DD7" w14:textId="77777777" w:rsidR="00026549" w:rsidRPr="003E2466" w:rsidRDefault="00026549">
            <w:pPr>
              <w:rPr>
                <w:sz w:val="15"/>
                <w:szCs w:val="15"/>
              </w:rPr>
            </w:pPr>
            <w:r w:rsidRPr="003E2466">
              <w:rPr>
                <w:rStyle w:val="Strong"/>
                <w:sz w:val="15"/>
                <w:szCs w:val="15"/>
              </w:rPr>
              <w:t>FACTS Devices</w:t>
            </w:r>
          </w:p>
        </w:tc>
        <w:tc>
          <w:tcPr>
            <w:tcW w:w="3387" w:type="pct"/>
            <w:vAlign w:val="center"/>
            <w:hideMark/>
          </w:tcPr>
          <w:p w14:paraId="150C55F6" w14:textId="77777777" w:rsidR="00026549" w:rsidRPr="003E2466" w:rsidRDefault="00026549">
            <w:pPr>
              <w:rPr>
                <w:sz w:val="15"/>
                <w:szCs w:val="15"/>
              </w:rPr>
            </w:pPr>
            <w:r w:rsidRPr="003E2466">
              <w:rPr>
                <w:sz w:val="15"/>
                <w:szCs w:val="15"/>
              </w:rPr>
              <w:t>2 STATCOM units (±100 MVAr each)</w:t>
            </w:r>
          </w:p>
        </w:tc>
      </w:tr>
      <w:tr w:rsidR="00026549" w:rsidRPr="003E2466" w14:paraId="1DB927EB" w14:textId="77777777" w:rsidTr="00026549">
        <w:trPr>
          <w:tblCellSpacing w:w="15" w:type="dxa"/>
        </w:trPr>
        <w:tc>
          <w:tcPr>
            <w:tcW w:w="1565" w:type="pct"/>
            <w:vAlign w:val="center"/>
            <w:hideMark/>
          </w:tcPr>
          <w:p w14:paraId="66D29C8C" w14:textId="77777777" w:rsidR="00026549" w:rsidRPr="003E2466" w:rsidRDefault="00026549">
            <w:pPr>
              <w:rPr>
                <w:sz w:val="15"/>
                <w:szCs w:val="15"/>
              </w:rPr>
            </w:pPr>
          </w:p>
        </w:tc>
        <w:tc>
          <w:tcPr>
            <w:tcW w:w="3387" w:type="pct"/>
            <w:vAlign w:val="center"/>
            <w:hideMark/>
          </w:tcPr>
          <w:p w14:paraId="38CCA3EA" w14:textId="77777777" w:rsidR="00026549" w:rsidRPr="003E2466" w:rsidRDefault="00026549">
            <w:pPr>
              <w:rPr>
                <w:sz w:val="15"/>
                <w:szCs w:val="15"/>
              </w:rPr>
            </w:pPr>
            <w:r w:rsidRPr="003E2466">
              <w:rPr>
                <w:sz w:val="15"/>
                <w:szCs w:val="15"/>
              </w:rPr>
              <w:t>3 SVC units (±150 MVAr each)</w:t>
            </w:r>
          </w:p>
        </w:tc>
      </w:tr>
      <w:tr w:rsidR="00026549" w:rsidRPr="003E2466" w14:paraId="2A3CCD44" w14:textId="77777777" w:rsidTr="00026549">
        <w:trPr>
          <w:tblCellSpacing w:w="15" w:type="dxa"/>
        </w:trPr>
        <w:tc>
          <w:tcPr>
            <w:tcW w:w="1565" w:type="pct"/>
            <w:vAlign w:val="center"/>
            <w:hideMark/>
          </w:tcPr>
          <w:p w14:paraId="633D2907" w14:textId="77777777" w:rsidR="00026549" w:rsidRPr="003E2466" w:rsidRDefault="00026549">
            <w:pPr>
              <w:rPr>
                <w:sz w:val="15"/>
                <w:szCs w:val="15"/>
              </w:rPr>
            </w:pPr>
          </w:p>
        </w:tc>
        <w:tc>
          <w:tcPr>
            <w:tcW w:w="3387" w:type="pct"/>
            <w:vAlign w:val="center"/>
            <w:hideMark/>
          </w:tcPr>
          <w:p w14:paraId="3C5BD666" w14:textId="77777777" w:rsidR="00026549" w:rsidRPr="003E2466" w:rsidRDefault="00026549">
            <w:pPr>
              <w:rPr>
                <w:sz w:val="15"/>
                <w:szCs w:val="15"/>
              </w:rPr>
            </w:pPr>
            <w:r w:rsidRPr="003E2466">
              <w:rPr>
                <w:sz w:val="15"/>
                <w:szCs w:val="15"/>
              </w:rPr>
              <w:t>1 UPFC unit (±200 MVAr, ±50 MW)</w:t>
            </w:r>
          </w:p>
        </w:tc>
      </w:tr>
      <w:tr w:rsidR="00026549" w:rsidRPr="003E2466" w14:paraId="71B57305" w14:textId="77777777" w:rsidTr="00026549">
        <w:trPr>
          <w:tblCellSpacing w:w="15" w:type="dxa"/>
        </w:trPr>
        <w:tc>
          <w:tcPr>
            <w:tcW w:w="1565" w:type="pct"/>
            <w:tcBorders>
              <w:bottom w:val="single" w:sz="4" w:space="0" w:color="auto"/>
            </w:tcBorders>
            <w:vAlign w:val="center"/>
            <w:hideMark/>
          </w:tcPr>
          <w:p w14:paraId="799B64BE" w14:textId="77777777" w:rsidR="00026549" w:rsidRPr="003E2466" w:rsidRDefault="00026549">
            <w:pPr>
              <w:rPr>
                <w:sz w:val="15"/>
                <w:szCs w:val="15"/>
              </w:rPr>
            </w:pPr>
          </w:p>
        </w:tc>
        <w:tc>
          <w:tcPr>
            <w:tcW w:w="3387" w:type="pct"/>
            <w:tcBorders>
              <w:bottom w:val="single" w:sz="4" w:space="0" w:color="auto"/>
            </w:tcBorders>
            <w:vAlign w:val="center"/>
            <w:hideMark/>
          </w:tcPr>
          <w:p w14:paraId="5974D252" w14:textId="77777777" w:rsidR="00026549" w:rsidRPr="003E2466" w:rsidRDefault="00026549">
            <w:pPr>
              <w:rPr>
                <w:sz w:val="15"/>
                <w:szCs w:val="15"/>
              </w:rPr>
            </w:pPr>
            <w:r w:rsidRPr="003E2466">
              <w:rPr>
                <w:sz w:val="15"/>
                <w:szCs w:val="15"/>
              </w:rPr>
              <w:t>Real-time control capability</w:t>
            </w:r>
          </w:p>
        </w:tc>
      </w:tr>
      <w:tr w:rsidR="00026549" w:rsidRPr="003E2466" w14:paraId="218D7616" w14:textId="77777777" w:rsidTr="00026549">
        <w:trPr>
          <w:tblCellSpacing w:w="15" w:type="dxa"/>
        </w:trPr>
        <w:tc>
          <w:tcPr>
            <w:tcW w:w="1565" w:type="pct"/>
            <w:vAlign w:val="center"/>
            <w:hideMark/>
          </w:tcPr>
          <w:p w14:paraId="590A81D9" w14:textId="77777777" w:rsidR="00026549" w:rsidRPr="003E2466" w:rsidRDefault="00026549">
            <w:pPr>
              <w:rPr>
                <w:sz w:val="15"/>
                <w:szCs w:val="15"/>
              </w:rPr>
            </w:pPr>
            <w:r w:rsidRPr="003E2466">
              <w:rPr>
                <w:rStyle w:val="Strong"/>
                <w:sz w:val="15"/>
                <w:szCs w:val="15"/>
              </w:rPr>
              <w:t>Renewable Integration</w:t>
            </w:r>
          </w:p>
        </w:tc>
        <w:tc>
          <w:tcPr>
            <w:tcW w:w="3387" w:type="pct"/>
            <w:vAlign w:val="center"/>
            <w:hideMark/>
          </w:tcPr>
          <w:p w14:paraId="03244591" w14:textId="77777777" w:rsidR="00026549" w:rsidRPr="003E2466" w:rsidRDefault="00026549">
            <w:pPr>
              <w:rPr>
                <w:sz w:val="15"/>
                <w:szCs w:val="15"/>
              </w:rPr>
            </w:pPr>
            <w:r w:rsidRPr="003E2466">
              <w:rPr>
                <w:sz w:val="15"/>
                <w:szCs w:val="15"/>
              </w:rPr>
              <w:t>3 wind farms (600 MW total capacity)</w:t>
            </w:r>
          </w:p>
        </w:tc>
      </w:tr>
      <w:tr w:rsidR="00026549" w:rsidRPr="003E2466" w14:paraId="1ECCBF20" w14:textId="77777777" w:rsidTr="00026549">
        <w:trPr>
          <w:tblCellSpacing w:w="15" w:type="dxa"/>
        </w:trPr>
        <w:tc>
          <w:tcPr>
            <w:tcW w:w="1565" w:type="pct"/>
            <w:vAlign w:val="center"/>
            <w:hideMark/>
          </w:tcPr>
          <w:p w14:paraId="4AF7FC7E" w14:textId="77777777" w:rsidR="00026549" w:rsidRPr="003E2466" w:rsidRDefault="00026549">
            <w:pPr>
              <w:rPr>
                <w:sz w:val="15"/>
                <w:szCs w:val="15"/>
              </w:rPr>
            </w:pPr>
          </w:p>
        </w:tc>
        <w:tc>
          <w:tcPr>
            <w:tcW w:w="3387" w:type="pct"/>
            <w:vAlign w:val="center"/>
            <w:hideMark/>
          </w:tcPr>
          <w:p w14:paraId="269E37BB" w14:textId="77777777" w:rsidR="00026549" w:rsidRPr="003E2466" w:rsidRDefault="00026549">
            <w:pPr>
              <w:rPr>
                <w:sz w:val="15"/>
                <w:szCs w:val="15"/>
              </w:rPr>
            </w:pPr>
            <w:r w:rsidRPr="003E2466">
              <w:rPr>
                <w:sz w:val="15"/>
                <w:szCs w:val="15"/>
              </w:rPr>
              <w:t>2 solar PV plants (400 MW total capacity)</w:t>
            </w:r>
          </w:p>
        </w:tc>
      </w:tr>
      <w:tr w:rsidR="00026549" w:rsidRPr="003E2466" w14:paraId="534A96A5" w14:textId="77777777" w:rsidTr="00026549">
        <w:trPr>
          <w:tblCellSpacing w:w="15" w:type="dxa"/>
        </w:trPr>
        <w:tc>
          <w:tcPr>
            <w:tcW w:w="1565" w:type="pct"/>
            <w:vAlign w:val="center"/>
            <w:hideMark/>
          </w:tcPr>
          <w:p w14:paraId="2FCCFF53" w14:textId="77777777" w:rsidR="00026549" w:rsidRPr="003E2466" w:rsidRDefault="00026549">
            <w:pPr>
              <w:rPr>
                <w:sz w:val="15"/>
                <w:szCs w:val="15"/>
              </w:rPr>
            </w:pPr>
          </w:p>
        </w:tc>
        <w:tc>
          <w:tcPr>
            <w:tcW w:w="3387" w:type="pct"/>
            <w:vAlign w:val="center"/>
            <w:hideMark/>
          </w:tcPr>
          <w:p w14:paraId="666BDEAE" w14:textId="77777777" w:rsidR="00026549" w:rsidRPr="003E2466" w:rsidRDefault="00026549">
            <w:pPr>
              <w:rPr>
                <w:sz w:val="15"/>
                <w:szCs w:val="15"/>
              </w:rPr>
            </w:pPr>
            <w:r w:rsidRPr="003E2466">
              <w:rPr>
                <w:sz w:val="15"/>
                <w:szCs w:val="15"/>
              </w:rPr>
              <w:t>30% renewable penetration level</w:t>
            </w:r>
          </w:p>
        </w:tc>
      </w:tr>
      <w:tr w:rsidR="00026549" w:rsidRPr="003E2466" w14:paraId="278A4CAA" w14:textId="77777777" w:rsidTr="00026549">
        <w:trPr>
          <w:tblCellSpacing w:w="15" w:type="dxa"/>
        </w:trPr>
        <w:tc>
          <w:tcPr>
            <w:tcW w:w="1565" w:type="pct"/>
            <w:tcBorders>
              <w:bottom w:val="single" w:sz="4" w:space="0" w:color="auto"/>
            </w:tcBorders>
            <w:vAlign w:val="center"/>
            <w:hideMark/>
          </w:tcPr>
          <w:p w14:paraId="6F82252F" w14:textId="77777777" w:rsidR="00026549" w:rsidRPr="003E2466" w:rsidRDefault="00026549">
            <w:pPr>
              <w:rPr>
                <w:sz w:val="15"/>
                <w:szCs w:val="15"/>
              </w:rPr>
            </w:pPr>
          </w:p>
        </w:tc>
        <w:tc>
          <w:tcPr>
            <w:tcW w:w="3387" w:type="pct"/>
            <w:tcBorders>
              <w:bottom w:val="single" w:sz="4" w:space="0" w:color="auto"/>
            </w:tcBorders>
            <w:vAlign w:val="center"/>
            <w:hideMark/>
          </w:tcPr>
          <w:p w14:paraId="6ED975D5" w14:textId="77777777" w:rsidR="00026549" w:rsidRPr="003E2466" w:rsidRDefault="00026549">
            <w:pPr>
              <w:rPr>
                <w:sz w:val="15"/>
                <w:szCs w:val="15"/>
              </w:rPr>
            </w:pPr>
            <w:r w:rsidRPr="003E2466">
              <w:rPr>
                <w:sz w:val="15"/>
                <w:szCs w:val="15"/>
              </w:rPr>
              <w:t>Variable generation profiles with 15-minute resolution</w:t>
            </w:r>
          </w:p>
        </w:tc>
      </w:tr>
      <w:tr w:rsidR="00026549" w:rsidRPr="003E2466" w14:paraId="2CCDB606" w14:textId="77777777" w:rsidTr="00026549">
        <w:trPr>
          <w:tblCellSpacing w:w="15" w:type="dxa"/>
        </w:trPr>
        <w:tc>
          <w:tcPr>
            <w:tcW w:w="1565" w:type="pct"/>
            <w:vAlign w:val="center"/>
            <w:hideMark/>
          </w:tcPr>
          <w:p w14:paraId="7FABD8F7" w14:textId="77777777" w:rsidR="00026549" w:rsidRPr="003E2466" w:rsidRDefault="00026549">
            <w:pPr>
              <w:rPr>
                <w:sz w:val="15"/>
                <w:szCs w:val="15"/>
              </w:rPr>
            </w:pPr>
            <w:r w:rsidRPr="003E2466">
              <w:rPr>
                <w:rStyle w:val="Strong"/>
                <w:sz w:val="15"/>
                <w:szCs w:val="15"/>
              </w:rPr>
              <w:t>Simulation Parameters</w:t>
            </w:r>
          </w:p>
        </w:tc>
        <w:tc>
          <w:tcPr>
            <w:tcW w:w="3387" w:type="pct"/>
            <w:vAlign w:val="center"/>
            <w:hideMark/>
          </w:tcPr>
          <w:p w14:paraId="7EAF794F" w14:textId="77777777" w:rsidR="00026549" w:rsidRPr="003E2466" w:rsidRDefault="00026549">
            <w:pPr>
              <w:rPr>
                <w:sz w:val="15"/>
                <w:szCs w:val="15"/>
              </w:rPr>
            </w:pPr>
            <w:r w:rsidRPr="003E2466">
              <w:rPr>
                <w:sz w:val="15"/>
                <w:szCs w:val="15"/>
              </w:rPr>
              <w:t>Time horizon: 24 hours with 1-minute resolution</w:t>
            </w:r>
          </w:p>
        </w:tc>
      </w:tr>
      <w:tr w:rsidR="00026549" w:rsidRPr="003E2466" w14:paraId="0C1E9DF3" w14:textId="77777777" w:rsidTr="00026549">
        <w:trPr>
          <w:tblCellSpacing w:w="15" w:type="dxa"/>
        </w:trPr>
        <w:tc>
          <w:tcPr>
            <w:tcW w:w="1565" w:type="pct"/>
            <w:vAlign w:val="center"/>
            <w:hideMark/>
          </w:tcPr>
          <w:p w14:paraId="6ACCD46D" w14:textId="77777777" w:rsidR="00026549" w:rsidRPr="003E2466" w:rsidRDefault="00026549">
            <w:pPr>
              <w:rPr>
                <w:sz w:val="15"/>
                <w:szCs w:val="15"/>
              </w:rPr>
            </w:pPr>
          </w:p>
        </w:tc>
        <w:tc>
          <w:tcPr>
            <w:tcW w:w="3387" w:type="pct"/>
            <w:vAlign w:val="center"/>
            <w:hideMark/>
          </w:tcPr>
          <w:p w14:paraId="4EFE480B" w14:textId="77777777" w:rsidR="00026549" w:rsidRPr="003E2466" w:rsidRDefault="00026549">
            <w:pPr>
              <w:rPr>
                <w:sz w:val="15"/>
                <w:szCs w:val="15"/>
              </w:rPr>
            </w:pPr>
            <w:r w:rsidRPr="003E2466">
              <w:rPr>
                <w:sz w:val="15"/>
                <w:szCs w:val="15"/>
              </w:rPr>
              <w:t>Monte Carlo scenarios: 1,000 runs</w:t>
            </w:r>
          </w:p>
        </w:tc>
      </w:tr>
      <w:tr w:rsidR="00026549" w:rsidRPr="003E2466" w14:paraId="2FEE5804" w14:textId="77777777" w:rsidTr="00026549">
        <w:trPr>
          <w:tblCellSpacing w:w="15" w:type="dxa"/>
        </w:trPr>
        <w:tc>
          <w:tcPr>
            <w:tcW w:w="1565" w:type="pct"/>
            <w:vAlign w:val="center"/>
            <w:hideMark/>
          </w:tcPr>
          <w:p w14:paraId="0D9E1F7D" w14:textId="77777777" w:rsidR="00026549" w:rsidRPr="003E2466" w:rsidRDefault="00026549">
            <w:pPr>
              <w:rPr>
                <w:sz w:val="15"/>
                <w:szCs w:val="15"/>
              </w:rPr>
            </w:pPr>
          </w:p>
        </w:tc>
        <w:tc>
          <w:tcPr>
            <w:tcW w:w="3387" w:type="pct"/>
            <w:vAlign w:val="center"/>
            <w:hideMark/>
          </w:tcPr>
          <w:p w14:paraId="062AB855" w14:textId="77777777" w:rsidR="00026549" w:rsidRPr="003E2466" w:rsidRDefault="00026549">
            <w:pPr>
              <w:rPr>
                <w:sz w:val="15"/>
                <w:szCs w:val="15"/>
              </w:rPr>
            </w:pPr>
            <w:r w:rsidRPr="003E2466">
              <w:rPr>
                <w:sz w:val="15"/>
                <w:szCs w:val="15"/>
              </w:rPr>
              <w:t>Weather data: Historical wind and solar patterns</w:t>
            </w:r>
          </w:p>
        </w:tc>
      </w:tr>
      <w:tr w:rsidR="00026549" w:rsidRPr="003E2466" w14:paraId="06AA37C2" w14:textId="77777777" w:rsidTr="00026549">
        <w:trPr>
          <w:tblCellSpacing w:w="15" w:type="dxa"/>
        </w:trPr>
        <w:tc>
          <w:tcPr>
            <w:tcW w:w="1565" w:type="pct"/>
            <w:tcBorders>
              <w:bottom w:val="single" w:sz="4" w:space="0" w:color="auto"/>
            </w:tcBorders>
            <w:vAlign w:val="center"/>
            <w:hideMark/>
          </w:tcPr>
          <w:p w14:paraId="65B361B3" w14:textId="77777777" w:rsidR="00026549" w:rsidRPr="003E2466" w:rsidRDefault="00026549">
            <w:pPr>
              <w:rPr>
                <w:sz w:val="15"/>
                <w:szCs w:val="15"/>
              </w:rPr>
            </w:pPr>
          </w:p>
        </w:tc>
        <w:tc>
          <w:tcPr>
            <w:tcW w:w="3387" w:type="pct"/>
            <w:tcBorders>
              <w:bottom w:val="single" w:sz="4" w:space="0" w:color="auto"/>
            </w:tcBorders>
            <w:vAlign w:val="center"/>
            <w:hideMark/>
          </w:tcPr>
          <w:p w14:paraId="2DB7FE79" w14:textId="77777777" w:rsidR="00026549" w:rsidRPr="003E2466" w:rsidRDefault="00026549">
            <w:pPr>
              <w:rPr>
                <w:sz w:val="15"/>
                <w:szCs w:val="15"/>
              </w:rPr>
            </w:pPr>
            <w:r w:rsidRPr="003E2466">
              <w:rPr>
                <w:sz w:val="15"/>
                <w:szCs w:val="15"/>
              </w:rPr>
              <w:t>Load variations: ±15% stochastic fluctuations</w:t>
            </w:r>
          </w:p>
        </w:tc>
      </w:tr>
    </w:tbl>
    <w:p w14:paraId="4CA4EAEE" w14:textId="43197637" w:rsidR="00026549" w:rsidRDefault="00026549" w:rsidP="00026549">
      <w:pPr>
        <w:tabs>
          <w:tab w:val="left" w:pos="464"/>
        </w:tabs>
        <w:rPr>
          <w:lang w:val="en-US"/>
        </w:rPr>
      </w:pPr>
    </w:p>
    <w:p w14:paraId="65C17FB5" w14:textId="310545EF" w:rsidR="00026549" w:rsidRDefault="00026549" w:rsidP="00026549">
      <w:pPr>
        <w:pStyle w:val="Els-2ndorder-head"/>
        <w:numPr>
          <w:ilvl w:val="1"/>
          <w:numId w:val="6"/>
        </w:numPr>
        <w:rPr>
          <w:sz w:val="24"/>
          <w:szCs w:val="24"/>
        </w:rPr>
      </w:pPr>
      <w:r>
        <w:rPr>
          <w:sz w:val="24"/>
          <w:szCs w:val="24"/>
        </w:rPr>
        <w:t>Performance Metrics and Evaluation Criteria</w:t>
      </w:r>
    </w:p>
    <w:p w14:paraId="1201907A" w14:textId="200DD23C" w:rsidR="00026549" w:rsidRPr="00BB07CA" w:rsidRDefault="00E14AEA" w:rsidP="00E15B9A">
      <w:pPr>
        <w:pStyle w:val="Els-body-text"/>
        <w:spacing w:line="240" w:lineRule="auto"/>
      </w:pPr>
      <w:r w:rsidRPr="00BB07CA">
        <w:t>The performance of the Neuro-</w:t>
      </w:r>
      <w:proofErr w:type="spellStart"/>
      <w:r w:rsidRPr="00BB07CA">
        <w:t>OptimaFACTS</w:t>
      </w:r>
      <w:proofErr w:type="spellEnd"/>
      <w:r w:rsidRPr="00BB07CA">
        <w:t xml:space="preserve"> framework was evaluated using multiple criteria that assessed different aspects of grid operation, including voltage regulation, power quality, and system stability</w:t>
      </w:r>
      <w:r>
        <w:fldChar w:fldCharType="begin"/>
      </w:r>
      <w:r>
        <w:instrText xml:space="preserve"> ADDIN ZOTERO_ITEM CSL_CITATION {"citationID":"cxwalD8i","properties":{"formattedCitation":"[22], [23], [24]","plainCitation":"[22], [23], [24]","noteIndex":0},"citationItems":[{"id":1357,"uris":["http://zotero.org/users/9870935/items/7XHLRJ5S"],"itemData":{"id":1357,"type":"article-journal","container-title":"IEEE Transactions on Power Delivery","DOI":"10.1109/TPWRD.1986.4308013","ISSN":"0885-8977","issue":"3","journalAbbreviation":"IEEE Trans. Power Delivery","license":"https://ieeexplore.ieee.org/Xplorehelp/downloads/license-information/IEEE.html","page":"346-354","source":"DOI.org (Crossref)","title":"Estimating the Voltage Stability of a Power System","volume":"1","author":[{"family":"Kessel","given":"P."},{"family":"Glavitsch","given":"H."}],"issued":{"date-parts":[["1986"]]}}},{"id":1358,"uris":["http://zotero.org/users/9870935/items/3NYP4ZEZ"],"itemData":{"id":1358,"type":"article-journal","container-title":"IEEE Transactions on Power Systems","DOI":"10.1109/59.141737","ISSN":"08858950","issue":"1","journalAbbreviation":"IEEE Trans. Power Syst.","license":"https://ieeexplore.ieee.org/Xplorehelp/downloads/license-information/IEEE.html","page":"416-423","source":"DOI.org (Crossref)","title":"The continuation power flow: a tool for steady state voltage stability analysis","title-short":"The continuation power flow","volume":"7","author":[{"family":"Ajjarapu","given":"V."},{"family":"Christy","given":"C."}],"issued":{"date-parts":[["1992",2]]}}},{"id":1359,"uris":["http://zotero.org/users/9870935/items/K6RUWWBX"],"itemData":{"id":1359,"type":"article-journal","container-title":"IEEE Transactions on Power Delivery","DOI":"10.1109/61.847265","ISSN":"08858977","issue":"1","journalAbbreviation":"IEEE Trans. Power Delivery","license":"https://ieeexplore.ieee.org/Xplorehelp/downloads/license-information/IEEE.html","page":"293-299","source":"DOI.org (Crossref)","title":"Design and implementation of AC voltage dependent current order limiter at Pacific HVDC Intertie","volume":"15","author":[{"family":"Bunch","given":"R."},{"family":"Kosterev","given":"D."}],"issued":{"date-parts":[["2000",1]]}}}],"schema":"https://github.com/citation-style-language/schema/raw/master/csl-citation.json"} </w:instrText>
      </w:r>
      <w:r>
        <w:fldChar w:fldCharType="separate"/>
      </w:r>
      <w:r w:rsidRPr="00E15B9A">
        <w:t>[22], [23], [24]</w:t>
      </w:r>
      <w:r>
        <w:fldChar w:fldCharType="end"/>
      </w:r>
      <w:r w:rsidRPr="00BB07C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8323"/>
        <w:gridCol w:w="616"/>
      </w:tblGrid>
      <w:tr w:rsidR="00D31D04" w:rsidRPr="00BB07CA" w14:paraId="626F009E" w14:textId="77777777" w:rsidTr="00D31D04">
        <w:tc>
          <w:tcPr>
            <w:tcW w:w="416" w:type="dxa"/>
            <w:vAlign w:val="center"/>
          </w:tcPr>
          <w:p w14:paraId="503E6C75" w14:textId="77777777" w:rsidR="00D31D04" w:rsidRPr="00BB07CA" w:rsidRDefault="00D31D04" w:rsidP="00BB07CA">
            <w:pPr>
              <w:jc w:val="center"/>
              <w:rPr>
                <w:rFonts w:eastAsia="SimSun"/>
                <w:sz w:val="20"/>
                <w:szCs w:val="20"/>
              </w:rPr>
            </w:pPr>
          </w:p>
        </w:tc>
        <w:tc>
          <w:tcPr>
            <w:tcW w:w="8323" w:type="dxa"/>
            <w:vAlign w:val="center"/>
          </w:tcPr>
          <w:p w14:paraId="05D3B533" w14:textId="08125E61" w:rsidR="00D31D04" w:rsidRPr="00BB07CA" w:rsidRDefault="00D31D04" w:rsidP="00BB07CA">
            <w:pPr>
              <w:jc w:val="center"/>
              <w:rPr>
                <w:rFonts w:eastAsia="SimSun"/>
                <w:sz w:val="20"/>
                <w:szCs w:val="20"/>
              </w:rPr>
            </w:pPr>
            <m:oMathPara>
              <m:oMath>
                <m:r>
                  <w:rPr>
                    <w:rFonts w:ascii="Cambria Math" w:eastAsia="SimSun" w:hAnsi="Cambria Math"/>
                    <w:sz w:val="20"/>
                    <w:szCs w:val="20"/>
                  </w:rPr>
                  <m:t>VDI=</m:t>
                </m:r>
                <m:rad>
                  <m:radPr>
                    <m:degHide m:val="1"/>
                    <m:ctrlPr>
                      <w:rPr>
                        <w:rFonts w:ascii="Cambria Math" w:eastAsia="SimSun" w:hAnsi="Cambria Math"/>
                        <w:i/>
                        <w:sz w:val="20"/>
                        <w:szCs w:val="20"/>
                      </w:rPr>
                    </m:ctrlPr>
                  </m:radPr>
                  <m:deg/>
                  <m:e>
                    <m:f>
                      <m:fPr>
                        <m:ctrlPr>
                          <w:rPr>
                            <w:rFonts w:ascii="Cambria Math" w:eastAsia="SimSun" w:hAnsi="Cambria Math"/>
                            <w:i/>
                            <w:sz w:val="20"/>
                            <w:szCs w:val="20"/>
                          </w:rPr>
                        </m:ctrlPr>
                      </m:fPr>
                      <m:num>
                        <m:r>
                          <w:rPr>
                            <w:rFonts w:ascii="Cambria Math" w:eastAsia="SimSun" w:hAnsi="Cambria Math"/>
                            <w:sz w:val="20"/>
                            <w:szCs w:val="20"/>
                          </w:rPr>
                          <m:t>1</m:t>
                        </m:r>
                      </m:num>
                      <m:den>
                        <m:r>
                          <w:rPr>
                            <w:rFonts w:ascii="Cambria Math" w:eastAsia="SimSun" w:hAnsi="Cambria Math"/>
                            <w:sz w:val="20"/>
                            <w:szCs w:val="20"/>
                          </w:rPr>
                          <m:t>N</m:t>
                        </m:r>
                      </m:den>
                    </m:f>
                    <m:nary>
                      <m:naryPr>
                        <m:chr m:val="∑"/>
                        <m:limLoc m:val="undOvr"/>
                        <m:ctrlPr>
                          <w:rPr>
                            <w:rFonts w:ascii="Cambria Math" w:eastAsia="SimSun" w:hAnsi="Cambria Math"/>
                            <w:i/>
                            <w:sz w:val="20"/>
                            <w:szCs w:val="20"/>
                          </w:rPr>
                        </m:ctrlPr>
                      </m:naryPr>
                      <m:sub>
                        <m:r>
                          <w:rPr>
                            <w:rFonts w:ascii="Cambria Math" w:eastAsia="SimSun" w:hAnsi="Cambria Math"/>
                            <w:sz w:val="20"/>
                            <w:szCs w:val="20"/>
                          </w:rPr>
                          <m:t>i=1</m:t>
                        </m:r>
                      </m:sub>
                      <m:sup>
                        <m:r>
                          <w:rPr>
                            <w:rFonts w:ascii="Cambria Math" w:eastAsia="SimSun" w:hAnsi="Cambria Math"/>
                            <w:sz w:val="20"/>
                            <w:szCs w:val="20"/>
                          </w:rPr>
                          <m:t>N</m:t>
                        </m:r>
                      </m:sup>
                      <m:e>
                        <m:sSup>
                          <m:sSupPr>
                            <m:ctrlPr>
                              <w:rPr>
                                <w:rFonts w:ascii="Cambria Math" w:eastAsia="SimSun" w:hAnsi="Cambria Math"/>
                                <w:i/>
                                <w:sz w:val="20"/>
                                <w:szCs w:val="20"/>
                              </w:rPr>
                            </m:ctrlPr>
                          </m:sSupPr>
                          <m:e>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i</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ref</m:t>
                                </m:r>
                              </m:sub>
                            </m:sSub>
                            <m:r>
                              <w:rPr>
                                <w:rFonts w:ascii="Cambria Math" w:eastAsia="SimSun" w:hAnsi="Cambria Math"/>
                                <w:sz w:val="20"/>
                                <w:szCs w:val="20"/>
                              </w:rPr>
                              <m:t>)</m:t>
                            </m:r>
                          </m:e>
                          <m:sup>
                            <m:r>
                              <w:rPr>
                                <w:rFonts w:ascii="Cambria Math" w:eastAsia="SimSun" w:hAnsi="Cambria Math"/>
                                <w:sz w:val="20"/>
                                <w:szCs w:val="20"/>
                              </w:rPr>
                              <m:t>2</m:t>
                            </m:r>
                          </m:sup>
                        </m:sSup>
                      </m:e>
                    </m:nary>
                  </m:e>
                </m:rad>
              </m:oMath>
            </m:oMathPara>
          </w:p>
        </w:tc>
        <w:tc>
          <w:tcPr>
            <w:tcW w:w="616" w:type="dxa"/>
            <w:vAlign w:val="center"/>
          </w:tcPr>
          <w:p w14:paraId="25DB2033" w14:textId="14E74937" w:rsidR="00D31D04" w:rsidRPr="00BB07CA" w:rsidRDefault="00D31D04" w:rsidP="00BB07CA">
            <w:pPr>
              <w:jc w:val="center"/>
              <w:rPr>
                <w:rFonts w:eastAsia="SimSun"/>
                <w:sz w:val="20"/>
                <w:szCs w:val="20"/>
              </w:rPr>
            </w:pPr>
            <w:r w:rsidRPr="00BB07CA">
              <w:rPr>
                <w:rFonts w:eastAsia="SimSun"/>
                <w:sz w:val="20"/>
                <w:szCs w:val="20"/>
              </w:rPr>
              <w:t>(</w:t>
            </w:r>
            <w:r w:rsidRPr="00BB07CA">
              <w:rPr>
                <w:sz w:val="20"/>
                <w:szCs w:val="20"/>
              </w:rPr>
              <w:t>2</w:t>
            </w:r>
            <w:r w:rsidR="003E2466">
              <w:rPr>
                <w:sz w:val="20"/>
                <w:szCs w:val="20"/>
              </w:rPr>
              <w:t>8</w:t>
            </w:r>
            <w:r w:rsidRPr="00BB07CA">
              <w:rPr>
                <w:sz w:val="20"/>
                <w:szCs w:val="20"/>
              </w:rPr>
              <w:t>)</w:t>
            </w:r>
          </w:p>
        </w:tc>
      </w:tr>
    </w:tbl>
    <w:p w14:paraId="28B559B0" w14:textId="0F033E5F" w:rsidR="00D31D04" w:rsidRPr="00BB07CA" w:rsidRDefault="00D31D04" w:rsidP="00BB07CA">
      <w:pPr>
        <w:pStyle w:val="Els-body-text"/>
        <w:spacing w:line="240" w:lineRule="auto"/>
      </w:pPr>
      <w:r w:rsidRPr="00BB07CA">
        <w:t>Where:</w:t>
      </w:r>
    </w:p>
    <w:p w14:paraId="65DDE487" w14:textId="35649689" w:rsidR="00D31D04" w:rsidRPr="00BB07CA" w:rsidRDefault="00D31D04" w:rsidP="00BB07CA">
      <w:pPr>
        <w:pStyle w:val="Els-body-text"/>
        <w:numPr>
          <w:ilvl w:val="0"/>
          <w:numId w:val="26"/>
        </w:numPr>
        <w:spacing w:line="240" w:lineRule="auto"/>
      </w:pPr>
      <w:r w:rsidRPr="00BB07CA">
        <w:t>V</w:t>
      </w:r>
      <w:r w:rsidRPr="00BB07CA">
        <w:rPr>
          <w:vertAlign w:val="subscript"/>
        </w:rPr>
        <w:t>i</w:t>
      </w:r>
      <w:r w:rsidRPr="00BB07CA">
        <w:t xml:space="preserve"> is the voltage magnitude at bus </w:t>
      </w:r>
      <w:proofErr w:type="spellStart"/>
      <w:r w:rsidRPr="00BB07CA">
        <w:t>i</w:t>
      </w:r>
      <w:proofErr w:type="spellEnd"/>
    </w:p>
    <w:p w14:paraId="020C24BD" w14:textId="34D757AA" w:rsidR="00D31D04" w:rsidRPr="00BB07CA" w:rsidRDefault="00D31D04" w:rsidP="00BB07CA">
      <w:pPr>
        <w:pStyle w:val="Els-body-text"/>
        <w:numPr>
          <w:ilvl w:val="0"/>
          <w:numId w:val="26"/>
        </w:numPr>
        <w:spacing w:line="240" w:lineRule="auto"/>
      </w:pPr>
      <w:proofErr w:type="spellStart"/>
      <w:r w:rsidRPr="00BB07CA">
        <w:t>V</w:t>
      </w:r>
      <w:r w:rsidRPr="00BB07CA">
        <w:rPr>
          <w:vertAlign w:val="subscript"/>
        </w:rPr>
        <w:t>ref</w:t>
      </w:r>
      <w:proofErr w:type="spellEnd"/>
      <w:r w:rsidRPr="00BB07CA">
        <w:t xml:space="preserve"> is the reference voltage magnitude </w:t>
      </w:r>
    </w:p>
    <w:p w14:paraId="09823754" w14:textId="7D358D44" w:rsidR="00D31D04" w:rsidRPr="00BB07CA" w:rsidRDefault="00D31D04" w:rsidP="00BB07CA">
      <w:pPr>
        <w:pStyle w:val="Els-body-text"/>
        <w:numPr>
          <w:ilvl w:val="0"/>
          <w:numId w:val="26"/>
        </w:numPr>
        <w:spacing w:line="240" w:lineRule="auto"/>
      </w:pPr>
      <w:r w:rsidRPr="00BB07CA">
        <w:t>N is the total number of buses</w:t>
      </w:r>
    </w:p>
    <w:p w14:paraId="6F849394" w14:textId="4B47FEC4" w:rsidR="00D31D04" w:rsidRPr="00BB07CA" w:rsidRDefault="00D31D04" w:rsidP="00BB07CA">
      <w:pPr>
        <w:pStyle w:val="Els-body-text"/>
        <w:numPr>
          <w:ilvl w:val="0"/>
          <w:numId w:val="26"/>
        </w:numPr>
        <w:spacing w:line="240" w:lineRule="auto"/>
      </w:pPr>
      <w:r w:rsidRPr="00BB07CA">
        <w:t>Purpose is to measure the average deviation of voltage magnitudes from a reference value across all buses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8323"/>
        <w:gridCol w:w="616"/>
      </w:tblGrid>
      <w:tr w:rsidR="00D31D04" w:rsidRPr="00BB07CA" w14:paraId="0765F31E" w14:textId="77777777" w:rsidTr="00C25C13">
        <w:tc>
          <w:tcPr>
            <w:tcW w:w="416" w:type="dxa"/>
            <w:vAlign w:val="center"/>
          </w:tcPr>
          <w:p w14:paraId="6907A5D6" w14:textId="77777777" w:rsidR="00D31D04" w:rsidRPr="00BB07CA" w:rsidRDefault="00D31D04" w:rsidP="00BB07CA">
            <w:pPr>
              <w:jc w:val="center"/>
              <w:rPr>
                <w:rFonts w:eastAsia="SimSun"/>
                <w:sz w:val="20"/>
                <w:szCs w:val="20"/>
              </w:rPr>
            </w:pPr>
          </w:p>
        </w:tc>
        <w:tc>
          <w:tcPr>
            <w:tcW w:w="8323" w:type="dxa"/>
            <w:vAlign w:val="center"/>
          </w:tcPr>
          <w:p w14:paraId="6571FEAC" w14:textId="607D72EB" w:rsidR="00D31D04" w:rsidRPr="00BB07CA" w:rsidRDefault="00D31D04" w:rsidP="00BB07CA">
            <w:pPr>
              <w:jc w:val="center"/>
              <w:rPr>
                <w:rFonts w:eastAsia="SimSun"/>
                <w:sz w:val="20"/>
                <w:szCs w:val="20"/>
              </w:rPr>
            </w:pPr>
            <m:oMathPara>
              <m:oMath>
                <m:r>
                  <w:rPr>
                    <w:rFonts w:ascii="Cambria Math" w:eastAsia="SimSun" w:hAnsi="Cambria Math"/>
                    <w:sz w:val="20"/>
                    <w:szCs w:val="20"/>
                  </w:rPr>
                  <m:t>VSM=</m:t>
                </m:r>
                <m:sSub>
                  <m:sSubPr>
                    <m:ctrlPr>
                      <w:rPr>
                        <w:rFonts w:ascii="Cambria Math" w:eastAsia="SimSun" w:hAnsi="Cambria Math"/>
                        <w:i/>
                        <w:sz w:val="20"/>
                        <w:szCs w:val="20"/>
                      </w:rPr>
                    </m:ctrlPr>
                  </m:sSubPr>
                  <m:e>
                    <m:r>
                      <w:rPr>
                        <w:rFonts w:ascii="Cambria Math" w:eastAsia="SimSun" w:hAnsi="Cambria Math"/>
                        <w:sz w:val="20"/>
                        <w:szCs w:val="20"/>
                      </w:rPr>
                      <m:t>min</m:t>
                    </m:r>
                  </m:e>
                  <m:sub>
                    <m:r>
                      <w:rPr>
                        <w:rFonts w:ascii="Cambria Math" w:eastAsia="SimSun" w:hAnsi="Cambria Math"/>
                        <w:sz w:val="20"/>
                        <w:szCs w:val="20"/>
                      </w:rPr>
                      <m:t>i</m:t>
                    </m:r>
                  </m:sub>
                </m:sSub>
                <m:r>
                  <w:rPr>
                    <w:rFonts w:ascii="Cambria Math" w:eastAsia="SimSun" w:hAnsi="Cambria Math"/>
                    <w:sz w:val="20"/>
                    <w:szCs w:val="20"/>
                  </w:rPr>
                  <m:t>(</m:t>
                </m:r>
                <m:f>
                  <m:fPr>
                    <m:ctrlPr>
                      <w:rPr>
                        <w:rFonts w:ascii="Cambria Math" w:eastAsia="SimSun" w:hAnsi="Cambria Math"/>
                        <w:i/>
                        <w:sz w:val="20"/>
                        <w:szCs w:val="20"/>
                      </w:rPr>
                    </m:ctrlPr>
                  </m:fPr>
                  <m:num>
                    <m:sSub>
                      <m:sSubPr>
                        <m:ctrlPr>
                          <w:rPr>
                            <w:rFonts w:ascii="Cambria Math" w:eastAsia="SimSun" w:hAnsi="Cambria Math"/>
                            <w:i/>
                            <w:sz w:val="20"/>
                            <w:szCs w:val="20"/>
                          </w:rPr>
                        </m:ctrlPr>
                      </m:sSubPr>
                      <m:e>
                        <m:r>
                          <w:rPr>
                            <w:rFonts w:ascii="Cambria Math" w:eastAsia="SimSun" w:hAnsi="Cambria Math"/>
                            <w:sz w:val="20"/>
                            <w:szCs w:val="20"/>
                          </w:rPr>
                          <m:t>P</m:t>
                        </m:r>
                      </m:e>
                      <m:sub>
                        <m:r>
                          <w:rPr>
                            <w:rFonts w:ascii="Cambria Math" w:eastAsia="SimSun" w:hAnsi="Cambria Math"/>
                            <w:sz w:val="20"/>
                            <w:szCs w:val="20"/>
                          </w:rPr>
                          <m:t>max,i</m:t>
                        </m:r>
                      </m:sub>
                    </m:sSub>
                    <m:r>
                      <w:rPr>
                        <w:rFonts w:ascii="Cambria Math" w:eastAsia="SimSun" w:hAnsi="Cambria Math"/>
                        <w:sz w:val="20"/>
                        <w:szCs w:val="20"/>
                      </w:rPr>
                      <m:t>-</m:t>
                    </m:r>
                    <m:sSub>
                      <m:sSubPr>
                        <m:ctrlPr>
                          <w:rPr>
                            <w:rFonts w:ascii="Cambria Math" w:eastAsia="SimSun" w:hAnsi="Cambria Math"/>
                            <w:i/>
                            <w:sz w:val="20"/>
                            <w:szCs w:val="20"/>
                          </w:rPr>
                        </m:ctrlPr>
                      </m:sSubPr>
                      <m:e>
                        <m:r>
                          <w:rPr>
                            <w:rFonts w:ascii="Cambria Math" w:eastAsia="SimSun" w:hAnsi="Cambria Math"/>
                            <w:sz w:val="20"/>
                            <w:szCs w:val="20"/>
                          </w:rPr>
                          <m:t>P</m:t>
                        </m:r>
                      </m:e>
                      <m:sub>
                        <m:r>
                          <w:rPr>
                            <w:rFonts w:ascii="Cambria Math" w:eastAsia="SimSun" w:hAnsi="Cambria Math"/>
                            <w:sz w:val="20"/>
                            <w:szCs w:val="20"/>
                          </w:rPr>
                          <m:t>i</m:t>
                        </m:r>
                      </m:sub>
                    </m:sSub>
                  </m:num>
                  <m:den>
                    <m:sSub>
                      <m:sSubPr>
                        <m:ctrlPr>
                          <w:rPr>
                            <w:rFonts w:ascii="Cambria Math" w:eastAsia="SimSun" w:hAnsi="Cambria Math"/>
                            <w:i/>
                            <w:sz w:val="20"/>
                            <w:szCs w:val="20"/>
                          </w:rPr>
                        </m:ctrlPr>
                      </m:sSubPr>
                      <m:e>
                        <m:r>
                          <w:rPr>
                            <w:rFonts w:ascii="Cambria Math" w:eastAsia="SimSun" w:hAnsi="Cambria Math"/>
                            <w:sz w:val="20"/>
                            <w:szCs w:val="20"/>
                          </w:rPr>
                          <m:t>P</m:t>
                        </m:r>
                      </m:e>
                      <m:sub>
                        <m:r>
                          <w:rPr>
                            <w:rFonts w:ascii="Cambria Math" w:eastAsia="SimSun" w:hAnsi="Cambria Math"/>
                            <w:sz w:val="20"/>
                            <w:szCs w:val="20"/>
                          </w:rPr>
                          <m:t>max,i</m:t>
                        </m:r>
                      </m:sub>
                    </m:sSub>
                  </m:den>
                </m:f>
                <m:r>
                  <w:rPr>
                    <w:rFonts w:ascii="Cambria Math" w:eastAsia="SimSun" w:hAnsi="Cambria Math"/>
                    <w:sz w:val="20"/>
                    <w:szCs w:val="20"/>
                  </w:rPr>
                  <m:t>)</m:t>
                </m:r>
              </m:oMath>
            </m:oMathPara>
          </w:p>
        </w:tc>
        <w:tc>
          <w:tcPr>
            <w:tcW w:w="616" w:type="dxa"/>
            <w:vAlign w:val="center"/>
          </w:tcPr>
          <w:p w14:paraId="6143F6F5" w14:textId="31EE564B" w:rsidR="00D31D04" w:rsidRPr="00BB07CA" w:rsidRDefault="00D31D04" w:rsidP="00BB07CA">
            <w:pPr>
              <w:jc w:val="center"/>
              <w:rPr>
                <w:rFonts w:eastAsia="SimSun"/>
                <w:sz w:val="20"/>
                <w:szCs w:val="20"/>
              </w:rPr>
            </w:pPr>
            <w:r w:rsidRPr="00BB07CA">
              <w:rPr>
                <w:rFonts w:eastAsia="SimSun"/>
                <w:sz w:val="20"/>
                <w:szCs w:val="20"/>
              </w:rPr>
              <w:t>(</w:t>
            </w:r>
            <w:r w:rsidRPr="00BB07CA">
              <w:rPr>
                <w:sz w:val="20"/>
                <w:szCs w:val="20"/>
              </w:rPr>
              <w:t>2</w:t>
            </w:r>
            <w:r w:rsidR="003E2466">
              <w:rPr>
                <w:sz w:val="20"/>
                <w:szCs w:val="20"/>
              </w:rPr>
              <w:t>9</w:t>
            </w:r>
            <w:r w:rsidRPr="00BB07CA">
              <w:rPr>
                <w:sz w:val="20"/>
                <w:szCs w:val="20"/>
              </w:rPr>
              <w:t>)</w:t>
            </w:r>
          </w:p>
        </w:tc>
      </w:tr>
    </w:tbl>
    <w:p w14:paraId="032F4BEE" w14:textId="77777777" w:rsidR="00D31D04" w:rsidRPr="00BB07CA" w:rsidRDefault="00D31D04" w:rsidP="00BB07CA">
      <w:pPr>
        <w:pStyle w:val="Els-body-text"/>
        <w:spacing w:line="240" w:lineRule="auto"/>
      </w:pPr>
    </w:p>
    <w:p w14:paraId="11EDAAE3" w14:textId="23E2485D" w:rsidR="00026549" w:rsidRPr="00BB07CA" w:rsidRDefault="00947E7E" w:rsidP="00BB07CA">
      <w:pPr>
        <w:pStyle w:val="Els-body-text"/>
        <w:spacing w:line="240" w:lineRule="auto"/>
      </w:pPr>
      <w:r w:rsidRPr="00BB07CA">
        <w:t>Where:</w:t>
      </w:r>
    </w:p>
    <w:p w14:paraId="6106FE9D" w14:textId="08AEE0B9" w:rsidR="00947E7E" w:rsidRPr="00BB07CA" w:rsidRDefault="00947E7E" w:rsidP="00BB07CA">
      <w:pPr>
        <w:pStyle w:val="Els-body-text"/>
        <w:numPr>
          <w:ilvl w:val="0"/>
          <w:numId w:val="30"/>
        </w:numPr>
        <w:spacing w:line="240" w:lineRule="auto"/>
      </w:pPr>
      <w:r w:rsidRPr="00BB07CA">
        <w:t>P</w:t>
      </w:r>
      <w:r w:rsidRPr="00BB07CA">
        <w:rPr>
          <w:vertAlign w:val="subscript"/>
        </w:rPr>
        <w:t>i</w:t>
      </w:r>
      <w:r w:rsidRPr="00BB07CA">
        <w:t xml:space="preserve"> is the actual power flow through bus </w:t>
      </w:r>
      <w:proofErr w:type="spellStart"/>
      <w:r w:rsidRPr="00BB07CA">
        <w:t>i</w:t>
      </w:r>
      <w:proofErr w:type="spellEnd"/>
    </w:p>
    <w:p w14:paraId="03D73AE8" w14:textId="083F9AF6" w:rsidR="00947E7E" w:rsidRPr="00BB07CA" w:rsidRDefault="00947E7E" w:rsidP="00BB07CA">
      <w:pPr>
        <w:pStyle w:val="Els-body-text"/>
        <w:numPr>
          <w:ilvl w:val="0"/>
          <w:numId w:val="30"/>
        </w:numPr>
        <w:spacing w:line="240" w:lineRule="auto"/>
      </w:pPr>
      <w:proofErr w:type="spellStart"/>
      <w:proofErr w:type="gramStart"/>
      <w:r w:rsidRPr="00BB07CA">
        <w:t>P</w:t>
      </w:r>
      <w:r w:rsidRPr="00BB07CA">
        <w:rPr>
          <w:vertAlign w:val="subscript"/>
        </w:rPr>
        <w:t>max,i</w:t>
      </w:r>
      <w:proofErr w:type="spellEnd"/>
      <w:proofErr w:type="gramEnd"/>
      <w:r w:rsidRPr="00BB07CA">
        <w:t xml:space="preserve"> is the maximum power that can be transferred through bus </w:t>
      </w:r>
      <w:proofErr w:type="spellStart"/>
      <w:r w:rsidRPr="00BB07CA">
        <w:t>i</w:t>
      </w:r>
      <w:proofErr w:type="spellEnd"/>
    </w:p>
    <w:p w14:paraId="08330AF8" w14:textId="4C18F2C8" w:rsidR="00947E7E" w:rsidRPr="00BB07CA" w:rsidRDefault="00947E7E" w:rsidP="00BB07CA">
      <w:pPr>
        <w:pStyle w:val="Els-body-text"/>
        <w:numPr>
          <w:ilvl w:val="0"/>
          <w:numId w:val="30"/>
        </w:numPr>
        <w:spacing w:line="240" w:lineRule="auto"/>
      </w:pPr>
      <w:r w:rsidRPr="00BB07CA">
        <w:t>Purpose it to indicate how close the system is to voltage collapse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8323"/>
        <w:gridCol w:w="616"/>
      </w:tblGrid>
      <w:tr w:rsidR="00947E7E" w:rsidRPr="00BB07CA" w14:paraId="37A08C4A" w14:textId="77777777" w:rsidTr="00C25C13">
        <w:tc>
          <w:tcPr>
            <w:tcW w:w="416" w:type="dxa"/>
            <w:vAlign w:val="center"/>
          </w:tcPr>
          <w:p w14:paraId="10766F47" w14:textId="77777777" w:rsidR="00947E7E" w:rsidRPr="00BB07CA" w:rsidRDefault="00947E7E" w:rsidP="00BB07CA">
            <w:pPr>
              <w:jc w:val="center"/>
              <w:rPr>
                <w:rFonts w:eastAsia="SimSun"/>
                <w:sz w:val="20"/>
                <w:szCs w:val="20"/>
              </w:rPr>
            </w:pPr>
          </w:p>
        </w:tc>
        <w:tc>
          <w:tcPr>
            <w:tcW w:w="8323" w:type="dxa"/>
            <w:vAlign w:val="center"/>
          </w:tcPr>
          <w:p w14:paraId="2A97AF97" w14:textId="7FCC9842" w:rsidR="00947E7E" w:rsidRPr="00BB07CA" w:rsidRDefault="00000000" w:rsidP="00BB07CA">
            <w:pPr>
              <w:jc w:val="center"/>
              <w:rPr>
                <w:rFonts w:eastAsia="SimSun"/>
                <w:sz w:val="20"/>
                <w:szCs w:val="20"/>
              </w:rPr>
            </w:pPr>
            <m:oMathPara>
              <m:oMath>
                <m:sSub>
                  <m:sSubPr>
                    <m:ctrlPr>
                      <w:rPr>
                        <w:rFonts w:ascii="Cambria Math" w:eastAsia="SimSun" w:hAnsi="Cambria Math"/>
                        <w:i/>
                        <w:sz w:val="20"/>
                        <w:szCs w:val="20"/>
                      </w:rPr>
                    </m:ctrlPr>
                  </m:sSubPr>
                  <m:e>
                    <m:r>
                      <w:rPr>
                        <w:rFonts w:ascii="Cambria Math" w:eastAsia="SimSun" w:hAnsi="Cambria Math"/>
                        <w:sz w:val="20"/>
                        <w:szCs w:val="20"/>
                      </w:rPr>
                      <m:t>THD</m:t>
                    </m:r>
                  </m:e>
                  <m:sub>
                    <m:r>
                      <w:rPr>
                        <w:rFonts w:ascii="Cambria Math" w:eastAsia="SimSun" w:hAnsi="Cambria Math"/>
                        <w:sz w:val="20"/>
                        <w:szCs w:val="20"/>
                      </w:rPr>
                      <m:t>V</m:t>
                    </m:r>
                  </m:sub>
                </m:sSub>
                <m:r>
                  <w:rPr>
                    <w:rFonts w:ascii="Cambria Math" w:eastAsia="SimSun" w:hAnsi="Cambria Math"/>
                    <w:sz w:val="20"/>
                    <w:szCs w:val="20"/>
                  </w:rPr>
                  <m:t>=</m:t>
                </m:r>
                <m:d>
                  <m:dPr>
                    <m:ctrlPr>
                      <w:rPr>
                        <w:rFonts w:ascii="Cambria Math" w:eastAsia="SimSun" w:hAnsi="Cambria Math"/>
                        <w:i/>
                        <w:sz w:val="20"/>
                        <w:szCs w:val="20"/>
                      </w:rPr>
                    </m:ctrlPr>
                  </m:dPr>
                  <m:e>
                    <m:f>
                      <m:fPr>
                        <m:ctrlPr>
                          <w:rPr>
                            <w:rFonts w:ascii="Cambria Math" w:eastAsia="SimSun" w:hAnsi="Cambria Math"/>
                            <w:i/>
                            <w:sz w:val="20"/>
                            <w:szCs w:val="20"/>
                          </w:rPr>
                        </m:ctrlPr>
                      </m:fPr>
                      <m:num>
                        <m:rad>
                          <m:radPr>
                            <m:degHide m:val="1"/>
                            <m:ctrlPr>
                              <w:rPr>
                                <w:rFonts w:ascii="Cambria Math" w:eastAsia="SimSun" w:hAnsi="Cambria Math"/>
                                <w:i/>
                                <w:sz w:val="20"/>
                                <w:szCs w:val="20"/>
                              </w:rPr>
                            </m:ctrlPr>
                          </m:radPr>
                          <m:deg/>
                          <m:e>
                            <m:nary>
                              <m:naryPr>
                                <m:chr m:val="∑"/>
                                <m:limLoc m:val="subSup"/>
                                <m:ctrlPr>
                                  <w:rPr>
                                    <w:rFonts w:ascii="Cambria Math" w:eastAsia="SimSun" w:hAnsi="Cambria Math"/>
                                    <w:i/>
                                    <w:sz w:val="20"/>
                                    <w:szCs w:val="20"/>
                                  </w:rPr>
                                </m:ctrlPr>
                              </m:naryPr>
                              <m:sub>
                                <m:r>
                                  <w:rPr>
                                    <w:rFonts w:ascii="Cambria Math" w:eastAsia="SimSun" w:hAnsi="Cambria Math"/>
                                    <w:sz w:val="20"/>
                                    <w:szCs w:val="20"/>
                                  </w:rPr>
                                  <m:t>h=2</m:t>
                                </m:r>
                              </m:sub>
                              <m:sup>
                                <m:r>
                                  <w:rPr>
                                    <w:rFonts w:ascii="Cambria Math" w:eastAsia="SimSun" w:hAnsi="Cambria Math"/>
                                    <w:sz w:val="20"/>
                                    <w:szCs w:val="20"/>
                                  </w:rPr>
                                  <m:t>H</m:t>
                                </m:r>
                              </m:sup>
                              <m:e>
                                <m:sSubSup>
                                  <m:sSubSupPr>
                                    <m:ctrlPr>
                                      <w:rPr>
                                        <w:rFonts w:ascii="Cambria Math" w:eastAsia="SimSun" w:hAnsi="Cambria Math"/>
                                        <w:i/>
                                        <w:sz w:val="20"/>
                                        <w:szCs w:val="20"/>
                                      </w:rPr>
                                    </m:ctrlPr>
                                  </m:sSubSupPr>
                                  <m:e>
                                    <m:r>
                                      <w:rPr>
                                        <w:rFonts w:ascii="Cambria Math" w:eastAsia="SimSun" w:hAnsi="Cambria Math"/>
                                        <w:sz w:val="20"/>
                                        <w:szCs w:val="20"/>
                                      </w:rPr>
                                      <m:t>V</m:t>
                                    </m:r>
                                  </m:e>
                                  <m:sub>
                                    <m:r>
                                      <w:rPr>
                                        <w:rFonts w:ascii="Cambria Math" w:eastAsia="SimSun" w:hAnsi="Cambria Math"/>
                                        <w:sz w:val="20"/>
                                        <w:szCs w:val="20"/>
                                      </w:rPr>
                                      <m:t>h</m:t>
                                    </m:r>
                                  </m:sub>
                                  <m:sup>
                                    <m:r>
                                      <w:rPr>
                                        <w:rFonts w:ascii="Cambria Math" w:eastAsia="SimSun" w:hAnsi="Cambria Math"/>
                                        <w:sz w:val="20"/>
                                        <w:szCs w:val="20"/>
                                      </w:rPr>
                                      <m:t>2</m:t>
                                    </m:r>
                                  </m:sup>
                                </m:sSubSup>
                              </m:e>
                            </m:nary>
                          </m:e>
                        </m:rad>
                      </m:num>
                      <m:den>
                        <m:sSub>
                          <m:sSubPr>
                            <m:ctrlPr>
                              <w:rPr>
                                <w:rFonts w:ascii="Cambria Math" w:eastAsia="SimSun" w:hAnsi="Cambria Math"/>
                                <w:i/>
                                <w:sz w:val="20"/>
                                <w:szCs w:val="20"/>
                              </w:rPr>
                            </m:ctrlPr>
                          </m:sSubPr>
                          <m:e>
                            <m:r>
                              <w:rPr>
                                <w:rFonts w:ascii="Cambria Math" w:eastAsia="SimSun" w:hAnsi="Cambria Math"/>
                                <w:sz w:val="20"/>
                                <w:szCs w:val="20"/>
                              </w:rPr>
                              <m:t>V</m:t>
                            </m:r>
                          </m:e>
                          <m:sub>
                            <m:r>
                              <w:rPr>
                                <w:rFonts w:ascii="Cambria Math" w:eastAsia="SimSun" w:hAnsi="Cambria Math"/>
                                <w:sz w:val="20"/>
                                <w:szCs w:val="20"/>
                              </w:rPr>
                              <m:t>1</m:t>
                            </m:r>
                          </m:sub>
                        </m:sSub>
                      </m:den>
                    </m:f>
                  </m:e>
                </m:d>
                <m:r>
                  <w:rPr>
                    <w:rFonts w:ascii="Cambria Math" w:eastAsia="SimSun" w:hAnsi="Cambria Math"/>
                    <w:sz w:val="20"/>
                    <w:szCs w:val="20"/>
                  </w:rPr>
                  <m:t>×100%</m:t>
                </m:r>
              </m:oMath>
            </m:oMathPara>
          </w:p>
        </w:tc>
        <w:tc>
          <w:tcPr>
            <w:tcW w:w="616" w:type="dxa"/>
            <w:vAlign w:val="center"/>
          </w:tcPr>
          <w:p w14:paraId="1838018F" w14:textId="1F2604D0" w:rsidR="00947E7E" w:rsidRPr="00BB07CA" w:rsidRDefault="00947E7E" w:rsidP="00BB07CA">
            <w:pPr>
              <w:jc w:val="center"/>
              <w:rPr>
                <w:rFonts w:eastAsia="SimSun"/>
                <w:sz w:val="20"/>
                <w:szCs w:val="20"/>
              </w:rPr>
            </w:pPr>
            <w:r w:rsidRPr="00BB07CA">
              <w:rPr>
                <w:rFonts w:eastAsia="SimSun"/>
                <w:sz w:val="20"/>
                <w:szCs w:val="20"/>
              </w:rPr>
              <w:t>(</w:t>
            </w:r>
            <w:r w:rsidR="003E2466">
              <w:rPr>
                <w:sz w:val="20"/>
                <w:szCs w:val="20"/>
              </w:rPr>
              <w:t>30</w:t>
            </w:r>
            <w:r w:rsidRPr="00BB07CA">
              <w:rPr>
                <w:sz w:val="20"/>
                <w:szCs w:val="20"/>
              </w:rPr>
              <w:t>)</w:t>
            </w:r>
          </w:p>
        </w:tc>
      </w:tr>
    </w:tbl>
    <w:p w14:paraId="11193E44" w14:textId="6F85D15B" w:rsidR="00947E7E" w:rsidRPr="00BB07CA" w:rsidRDefault="00947E7E" w:rsidP="00BB07CA">
      <w:pPr>
        <w:pStyle w:val="Els-body-text"/>
        <w:spacing w:line="240" w:lineRule="auto"/>
      </w:pPr>
      <w:r w:rsidRPr="00BB07CA">
        <w:t>Where:</w:t>
      </w:r>
    </w:p>
    <w:p w14:paraId="30A4FF7D" w14:textId="289D7B79" w:rsidR="00947E7E" w:rsidRPr="00BB07CA" w:rsidRDefault="00947E7E" w:rsidP="00BB07CA">
      <w:pPr>
        <w:pStyle w:val="Els-body-text"/>
        <w:numPr>
          <w:ilvl w:val="0"/>
          <w:numId w:val="31"/>
        </w:numPr>
        <w:spacing w:line="240" w:lineRule="auto"/>
      </w:pPr>
      <w:proofErr w:type="spellStart"/>
      <w:r w:rsidRPr="00BB07CA">
        <w:t>V</w:t>
      </w:r>
      <w:r w:rsidRPr="00BB07CA">
        <w:rPr>
          <w:vertAlign w:val="subscript"/>
        </w:rPr>
        <w:t>h</w:t>
      </w:r>
      <w:proofErr w:type="spellEnd"/>
      <w:r w:rsidRPr="00BB07CA">
        <w:t xml:space="preserve"> is the RMS voltage of the h-</w:t>
      </w:r>
      <w:proofErr w:type="spellStart"/>
      <w:r w:rsidRPr="00BB07CA">
        <w:t>th</w:t>
      </w:r>
      <w:proofErr w:type="spellEnd"/>
      <w:r w:rsidRPr="00BB07CA">
        <w:t xml:space="preserve"> harmonic</w:t>
      </w:r>
    </w:p>
    <w:p w14:paraId="77C1ECB5" w14:textId="18D6999D" w:rsidR="00947E7E" w:rsidRPr="00BB07CA" w:rsidRDefault="00947E7E" w:rsidP="00BB07CA">
      <w:pPr>
        <w:pStyle w:val="Els-body-text"/>
        <w:numPr>
          <w:ilvl w:val="0"/>
          <w:numId w:val="31"/>
        </w:numPr>
        <w:spacing w:line="240" w:lineRule="auto"/>
      </w:pPr>
      <w:r w:rsidRPr="00BB07CA">
        <w:t>V</w:t>
      </w:r>
      <w:r w:rsidR="002D6563" w:rsidRPr="00BB07CA">
        <w:rPr>
          <w:vertAlign w:val="subscript"/>
        </w:rPr>
        <w:t>1</w:t>
      </w:r>
      <w:r w:rsidR="002D6563" w:rsidRPr="00BB07CA">
        <w:t xml:space="preserve"> is the RMS voltage of the fundamental frequency</w:t>
      </w:r>
    </w:p>
    <w:p w14:paraId="723859A4" w14:textId="14D5ED4B" w:rsidR="002D6563" w:rsidRPr="00BB07CA" w:rsidRDefault="002D6563" w:rsidP="00BB07CA">
      <w:pPr>
        <w:pStyle w:val="Els-body-text"/>
        <w:numPr>
          <w:ilvl w:val="0"/>
          <w:numId w:val="31"/>
        </w:numPr>
        <w:spacing w:line="240" w:lineRule="auto"/>
      </w:pPr>
      <w:r w:rsidRPr="00BB07CA">
        <w:t>H is the total number of harmonics considered</w:t>
      </w:r>
    </w:p>
    <w:p w14:paraId="2216F11A" w14:textId="1AB2243B" w:rsidR="002D6563" w:rsidRPr="00BB07CA" w:rsidRDefault="002D6563" w:rsidP="00BB07CA">
      <w:pPr>
        <w:pStyle w:val="Els-body-text"/>
        <w:numPr>
          <w:ilvl w:val="0"/>
          <w:numId w:val="31"/>
        </w:numPr>
        <w:spacing w:line="240" w:lineRule="auto"/>
      </w:pPr>
      <w:r w:rsidRPr="00BB07CA">
        <w:t xml:space="preserve">Purpose is </w:t>
      </w:r>
      <w:proofErr w:type="gramStart"/>
      <w:r w:rsidRPr="00BB07CA">
        <w:t>the quantify</w:t>
      </w:r>
      <w:proofErr w:type="gramEnd"/>
      <w:r w:rsidRPr="00BB07CA">
        <w:t xml:space="preserve"> the distortion in voltage waveform due to harmonics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8323"/>
        <w:gridCol w:w="616"/>
      </w:tblGrid>
      <w:tr w:rsidR="002D6563" w:rsidRPr="00BB07CA" w14:paraId="2A763898" w14:textId="77777777" w:rsidTr="00C25C13">
        <w:tc>
          <w:tcPr>
            <w:tcW w:w="416" w:type="dxa"/>
            <w:vAlign w:val="center"/>
          </w:tcPr>
          <w:p w14:paraId="2AAEA829" w14:textId="77777777" w:rsidR="002D6563" w:rsidRPr="00BB07CA" w:rsidRDefault="002D6563" w:rsidP="00BB07CA">
            <w:pPr>
              <w:jc w:val="center"/>
              <w:rPr>
                <w:rFonts w:eastAsia="SimSun"/>
                <w:sz w:val="20"/>
                <w:szCs w:val="20"/>
              </w:rPr>
            </w:pPr>
          </w:p>
        </w:tc>
        <w:tc>
          <w:tcPr>
            <w:tcW w:w="8323" w:type="dxa"/>
            <w:vAlign w:val="center"/>
          </w:tcPr>
          <w:p w14:paraId="097606AA" w14:textId="00EBF88D" w:rsidR="002D6563" w:rsidRPr="00BB07CA" w:rsidRDefault="002D6563" w:rsidP="00BB07CA">
            <w:pPr>
              <w:jc w:val="center"/>
              <w:rPr>
                <w:rFonts w:eastAsia="SimSun"/>
                <w:sz w:val="20"/>
                <w:szCs w:val="20"/>
              </w:rPr>
            </w:pPr>
            <m:oMathPara>
              <m:oMath>
                <m:r>
                  <w:rPr>
                    <w:rFonts w:ascii="Cambria Math" w:eastAsia="SimSun" w:hAnsi="Cambria Math"/>
                    <w:sz w:val="20"/>
                    <w:szCs w:val="20"/>
                  </w:rPr>
                  <m:t>PQI=</m:t>
                </m:r>
                <m:f>
                  <m:fPr>
                    <m:ctrlPr>
                      <w:rPr>
                        <w:rFonts w:ascii="Cambria Math" w:eastAsia="SimSun" w:hAnsi="Cambria Math"/>
                        <w:i/>
                        <w:sz w:val="20"/>
                        <w:szCs w:val="20"/>
                      </w:rPr>
                    </m:ctrlPr>
                  </m:fPr>
                  <m:num>
                    <m:r>
                      <w:rPr>
                        <w:rFonts w:ascii="Cambria Math" w:eastAsia="SimSun" w:hAnsi="Cambria Math"/>
                        <w:sz w:val="20"/>
                        <w:szCs w:val="20"/>
                      </w:rPr>
                      <m:t>1</m:t>
                    </m:r>
                  </m:num>
                  <m:den>
                    <m:r>
                      <w:rPr>
                        <w:rFonts w:ascii="Cambria Math" w:eastAsia="SimSun" w:hAnsi="Cambria Math"/>
                        <w:sz w:val="20"/>
                        <w:szCs w:val="20"/>
                      </w:rPr>
                      <m:t>1+</m:t>
                    </m:r>
                    <m:sSub>
                      <m:sSubPr>
                        <m:ctrlPr>
                          <w:rPr>
                            <w:rFonts w:ascii="Cambria Math" w:eastAsia="SimSun" w:hAnsi="Cambria Math"/>
                            <w:i/>
                            <w:sz w:val="20"/>
                            <w:szCs w:val="20"/>
                          </w:rPr>
                        </m:ctrlPr>
                      </m:sSubPr>
                      <m:e>
                        <m:r>
                          <w:rPr>
                            <w:rFonts w:ascii="Cambria Math" w:eastAsia="SimSun" w:hAnsi="Cambria Math"/>
                            <w:sz w:val="20"/>
                            <w:szCs w:val="20"/>
                          </w:rPr>
                          <m:t>THD</m:t>
                        </m:r>
                      </m:e>
                      <m:sub>
                        <m:r>
                          <w:rPr>
                            <w:rFonts w:ascii="Cambria Math" w:eastAsia="SimSun" w:hAnsi="Cambria Math"/>
                            <w:sz w:val="20"/>
                            <w:szCs w:val="20"/>
                          </w:rPr>
                          <m:t>V</m:t>
                        </m:r>
                      </m:sub>
                    </m:sSub>
                    <m:r>
                      <w:rPr>
                        <w:rFonts w:ascii="Cambria Math" w:eastAsia="SimSun" w:hAnsi="Cambria Math"/>
                        <w:sz w:val="20"/>
                        <w:szCs w:val="20"/>
                      </w:rPr>
                      <m:t>+VUF+VF</m:t>
                    </m:r>
                  </m:den>
                </m:f>
              </m:oMath>
            </m:oMathPara>
          </w:p>
        </w:tc>
        <w:tc>
          <w:tcPr>
            <w:tcW w:w="616" w:type="dxa"/>
            <w:vAlign w:val="center"/>
          </w:tcPr>
          <w:p w14:paraId="0FEA4C1A" w14:textId="0397E871" w:rsidR="002D6563" w:rsidRPr="00BB07CA" w:rsidRDefault="002D6563" w:rsidP="00BB07CA">
            <w:pPr>
              <w:jc w:val="center"/>
              <w:rPr>
                <w:rFonts w:eastAsia="SimSun"/>
                <w:sz w:val="20"/>
                <w:szCs w:val="20"/>
              </w:rPr>
            </w:pPr>
            <w:r w:rsidRPr="00BB07CA">
              <w:rPr>
                <w:rFonts w:eastAsia="SimSun"/>
                <w:sz w:val="20"/>
                <w:szCs w:val="20"/>
              </w:rPr>
              <w:t>(</w:t>
            </w:r>
            <w:r w:rsidR="003E2466">
              <w:rPr>
                <w:sz w:val="20"/>
                <w:szCs w:val="20"/>
              </w:rPr>
              <w:t>31</w:t>
            </w:r>
            <w:r w:rsidRPr="00BB07CA">
              <w:rPr>
                <w:sz w:val="20"/>
                <w:szCs w:val="20"/>
              </w:rPr>
              <w:t>)</w:t>
            </w:r>
          </w:p>
        </w:tc>
      </w:tr>
    </w:tbl>
    <w:p w14:paraId="2D22A656" w14:textId="4EE45DD9" w:rsidR="002D6563" w:rsidRPr="00BB07CA" w:rsidRDefault="002D6563" w:rsidP="00BB07CA">
      <w:pPr>
        <w:pStyle w:val="Els-body-text"/>
        <w:spacing w:line="240" w:lineRule="auto"/>
      </w:pPr>
      <w:r w:rsidRPr="00BB07CA">
        <w:t>Where:</w:t>
      </w:r>
    </w:p>
    <w:p w14:paraId="22AE6D1E" w14:textId="18AF351B" w:rsidR="002D6563" w:rsidRPr="00BB07CA" w:rsidRDefault="002D6563" w:rsidP="00BB07CA">
      <w:pPr>
        <w:pStyle w:val="Els-body-text"/>
        <w:numPr>
          <w:ilvl w:val="0"/>
          <w:numId w:val="32"/>
        </w:numPr>
        <w:spacing w:line="240" w:lineRule="auto"/>
      </w:pPr>
      <w:r w:rsidRPr="00BB07CA">
        <w:t>THD</w:t>
      </w:r>
      <w:r w:rsidRPr="00BB07CA">
        <w:rPr>
          <w:vertAlign w:val="subscript"/>
        </w:rPr>
        <w:t>V</w:t>
      </w:r>
      <w:r w:rsidRPr="00BB07CA">
        <w:t xml:space="preserve"> is the total harmonic distortion of voltage</w:t>
      </w:r>
    </w:p>
    <w:p w14:paraId="375A929A" w14:textId="01F00101" w:rsidR="002D6563" w:rsidRPr="00BB07CA" w:rsidRDefault="002D6563" w:rsidP="00BB07CA">
      <w:pPr>
        <w:pStyle w:val="Els-body-text"/>
        <w:numPr>
          <w:ilvl w:val="0"/>
          <w:numId w:val="32"/>
        </w:numPr>
        <w:spacing w:line="240" w:lineRule="auto"/>
      </w:pPr>
      <w:r w:rsidRPr="00BB07CA">
        <w:t>VUF is the voltage unbalance factor</w:t>
      </w:r>
    </w:p>
    <w:p w14:paraId="49B4E4E1" w14:textId="1C267289" w:rsidR="002D6563" w:rsidRPr="00BB07CA" w:rsidRDefault="002D6563" w:rsidP="00BB07CA">
      <w:pPr>
        <w:pStyle w:val="Els-body-text"/>
        <w:numPr>
          <w:ilvl w:val="0"/>
          <w:numId w:val="32"/>
        </w:numPr>
        <w:spacing w:line="240" w:lineRule="auto"/>
      </w:pPr>
      <w:r w:rsidRPr="00BB07CA">
        <w:t xml:space="preserve">VF is </w:t>
      </w:r>
      <w:proofErr w:type="gramStart"/>
      <w:r w:rsidRPr="00BB07CA">
        <w:t>the voltage</w:t>
      </w:r>
      <w:proofErr w:type="gramEnd"/>
      <w:r w:rsidRPr="00BB07CA">
        <w:t xml:space="preserve"> fluctuation</w:t>
      </w:r>
    </w:p>
    <w:p w14:paraId="60131FD3" w14:textId="7D1A7DAE" w:rsidR="002D6563" w:rsidRPr="00BB07CA" w:rsidRDefault="002D6563" w:rsidP="00BB07CA">
      <w:pPr>
        <w:pStyle w:val="Els-body-text"/>
        <w:numPr>
          <w:ilvl w:val="0"/>
          <w:numId w:val="32"/>
        </w:numPr>
        <w:spacing w:line="240" w:lineRule="auto"/>
      </w:pPr>
      <w:r w:rsidRPr="00BB07CA">
        <w:t>Purpose is to composite index for assessing overall power quality—higher values mean better quality</w:t>
      </w:r>
    </w:p>
    <w:p w14:paraId="44E620F3" w14:textId="190EBA0F" w:rsidR="002D6563" w:rsidRDefault="002D6563" w:rsidP="00A700CF">
      <w:pPr>
        <w:pStyle w:val="Els-2ndorder-head"/>
        <w:numPr>
          <w:ilvl w:val="1"/>
          <w:numId w:val="6"/>
        </w:numPr>
        <w:spacing w:line="360" w:lineRule="auto"/>
        <w:rPr>
          <w:sz w:val="24"/>
          <w:szCs w:val="24"/>
        </w:rPr>
      </w:pPr>
      <w:r>
        <w:rPr>
          <w:sz w:val="24"/>
          <w:szCs w:val="24"/>
        </w:rPr>
        <w:t>Voltage Regulation Performance</w:t>
      </w:r>
    </w:p>
    <w:p w14:paraId="60C2FD2F" w14:textId="79BE97BF" w:rsidR="002D6563" w:rsidRDefault="0012524D" w:rsidP="00BB07CA">
      <w:pPr>
        <w:pStyle w:val="Els-body-text"/>
        <w:spacing w:line="240" w:lineRule="auto"/>
      </w:pPr>
      <w:r w:rsidRPr="00BB07CA">
        <w:t>High-quality real-time voltage control has become increasingly important as the share of renewables has increased.</w:t>
      </w:r>
      <w:r w:rsidR="002D6563" w:rsidRPr="00BB07CA">
        <w:t xml:space="preserve"> </w:t>
      </w:r>
      <w:r w:rsidRPr="00BB07CA">
        <w:t>Therefore, more sophisticated control structures are essential.</w:t>
      </w:r>
      <w:r w:rsidR="002D6563" w:rsidRPr="00BB07CA">
        <w:t xml:space="preserve"> </w:t>
      </w:r>
      <w:r w:rsidRPr="00BB07CA">
        <w:t xml:space="preserve">The figure represents a comparative analysis of the </w:t>
      </w:r>
      <w:r w:rsidRPr="00BB07CA">
        <w:lastRenderedPageBreak/>
        <w:t>regulative accuracy with increasing renewable penetration of three strategies: the Neuro-</w:t>
      </w:r>
      <w:proofErr w:type="spellStart"/>
      <w:r w:rsidRPr="00BB07CA">
        <w:t>OptimaFACTS</w:t>
      </w:r>
      <w:proofErr w:type="spellEnd"/>
      <w:r w:rsidRPr="00BB07CA">
        <w:t xml:space="preserve"> strategy, conventional PI controllers, and AI-based (ANN Only).</w:t>
      </w:r>
      <w:r w:rsidR="002D6563" w:rsidRPr="00BB07CA">
        <w:t xml:space="preserve"> </w:t>
      </w:r>
      <w:r w:rsidRPr="00BB07CA">
        <w:t>The performance delivered by Neuro-</w:t>
      </w:r>
      <w:proofErr w:type="spellStart"/>
      <w:r w:rsidRPr="00BB07CA">
        <w:t>OptimaFACTS</w:t>
      </w:r>
      <w:proofErr w:type="spellEnd"/>
      <w:r w:rsidRPr="00BB07CA">
        <w:t xml:space="preserve"> is also notably higher and has continually remained above 96 % with renewable generation levels above 60 %.</w:t>
      </w:r>
      <w:r w:rsidR="002D6563" w:rsidRPr="00BB07CA">
        <w:t xml:space="preserve"> </w:t>
      </w:r>
      <w:r w:rsidRPr="00BB07CA">
        <w:t>There is a significant deterioration in the conventional PI, and its performance is reduced to less than 70 %.</w:t>
      </w:r>
      <w:r w:rsidR="002D6563" w:rsidRPr="00BB07CA">
        <w:t xml:space="preserve"> </w:t>
      </w:r>
      <w:r w:rsidRPr="00BB07CA">
        <w:t>Despite the moderate performance of the ANN-only implementation, it still falls short of the hybrid Neuro-</w:t>
      </w:r>
      <w:proofErr w:type="spellStart"/>
      <w:r w:rsidRPr="00BB07CA">
        <w:t>OptimaFACTS</w:t>
      </w:r>
      <w:proofErr w:type="spellEnd"/>
      <w:r w:rsidRPr="00BB07CA">
        <w:t xml:space="preserve"> implementation.</w:t>
      </w:r>
      <w:r w:rsidR="002D6563" w:rsidRPr="00BB07CA">
        <w:t xml:space="preserve"> </w:t>
      </w:r>
      <w:r w:rsidR="00013902" w:rsidRPr="00BB07CA">
        <w:t xml:space="preserve">The findings are backed by other metrics, the residual voltage regulation accuracy of 97.3 %, mean VDI of 0.021 </w:t>
      </w:r>
      <w:proofErr w:type="spellStart"/>
      <w:r w:rsidR="00013902" w:rsidRPr="00BB07CA">
        <w:t>p.u</w:t>
      </w:r>
      <w:proofErr w:type="spellEnd"/>
      <w:r w:rsidR="00013902" w:rsidRPr="00BB07CA">
        <w:t>., and enhancement of 85.2 % over conventional methods, which in turn prove the effectiveness of the described framework operating at high renewable penetration rates.</w:t>
      </w:r>
    </w:p>
    <w:p w14:paraId="7F214016" w14:textId="48238538" w:rsidR="00625A45" w:rsidRDefault="00625A45" w:rsidP="00BB07CA">
      <w:pPr>
        <w:pStyle w:val="Els-body-text"/>
        <w:spacing w:line="240" w:lineRule="auto"/>
      </w:pPr>
      <w:r>
        <w:rPr>
          <w:noProof/>
        </w:rPr>
        <w:drawing>
          <wp:inline distT="0" distB="0" distL="0" distR="0" wp14:anchorId="2D573B46" wp14:editId="0A26A76A">
            <wp:extent cx="5940425" cy="2200275"/>
            <wp:effectExtent l="0" t="0" r="3175" b="9525"/>
            <wp:docPr id="1750507467" name="Picture 16"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07467" name="Picture 16" descr="A graph of a graph and a graph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2200275"/>
                    </a:xfrm>
                    <a:prstGeom prst="rect">
                      <a:avLst/>
                    </a:prstGeom>
                    <a:noFill/>
                    <a:ln>
                      <a:noFill/>
                    </a:ln>
                  </pic:spPr>
                </pic:pic>
              </a:graphicData>
            </a:graphic>
          </wp:inline>
        </w:drawing>
      </w:r>
    </w:p>
    <w:p w14:paraId="0246235C" w14:textId="3F8C0868" w:rsidR="00290F43" w:rsidRPr="00BB07CA" w:rsidRDefault="00290F43" w:rsidP="00BB07CA">
      <w:pPr>
        <w:pStyle w:val="Els-body-text"/>
        <w:spacing w:line="240" w:lineRule="auto"/>
      </w:pPr>
      <w:r>
        <w:rPr>
          <w:noProof/>
        </w:rPr>
        <w:drawing>
          <wp:inline distT="0" distB="0" distL="0" distR="0" wp14:anchorId="796D0F55" wp14:editId="0D8A2495">
            <wp:extent cx="5940425" cy="2585720"/>
            <wp:effectExtent l="0" t="0" r="3175" b="5080"/>
            <wp:docPr id="1721164600" name="Picture 15"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64600" name="Picture 15" descr="A comparison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2585720"/>
                    </a:xfrm>
                    <a:prstGeom prst="rect">
                      <a:avLst/>
                    </a:prstGeom>
                    <a:noFill/>
                    <a:ln>
                      <a:noFill/>
                    </a:ln>
                  </pic:spPr>
                </pic:pic>
              </a:graphicData>
            </a:graphic>
          </wp:inline>
        </w:drawing>
      </w:r>
    </w:p>
    <w:p w14:paraId="27E6B821" w14:textId="57FFED91" w:rsidR="002D6563" w:rsidRDefault="00777AC5" w:rsidP="00E966C3">
      <w:pPr>
        <w:pStyle w:val="Els-body-text"/>
        <w:keepNext/>
        <w:spacing w:line="360" w:lineRule="auto"/>
        <w:ind w:firstLine="0"/>
        <w:jc w:val="center"/>
      </w:pPr>
      <w:r>
        <w:rPr>
          <w:noProof/>
        </w:rPr>
        <w:lastRenderedPageBreak/>
        <w:drawing>
          <wp:inline distT="0" distB="0" distL="0" distR="0" wp14:anchorId="6833EBCB" wp14:editId="55107423">
            <wp:extent cx="5940425" cy="2094865"/>
            <wp:effectExtent l="0" t="0" r="3175" b="635"/>
            <wp:docPr id="1811689298"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89298" name="Picture 1" descr="A graph showing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2094865"/>
                    </a:xfrm>
                    <a:prstGeom prst="rect">
                      <a:avLst/>
                    </a:prstGeom>
                    <a:noFill/>
                    <a:ln>
                      <a:noFill/>
                    </a:ln>
                  </pic:spPr>
                </pic:pic>
              </a:graphicData>
            </a:graphic>
          </wp:inline>
        </w:drawing>
      </w:r>
    </w:p>
    <w:p w14:paraId="73556AD0" w14:textId="0992D2DE" w:rsidR="002D6563" w:rsidRDefault="002D6563" w:rsidP="001165C3">
      <w:pPr>
        <w:pStyle w:val="Caption"/>
        <w:jc w:val="both"/>
      </w:pPr>
      <w:r>
        <w:t xml:space="preserve">Figure </w:t>
      </w:r>
      <w:r>
        <w:fldChar w:fldCharType="begin"/>
      </w:r>
      <w:r>
        <w:instrText xml:space="preserve"> SEQ Figure \* ARABIC </w:instrText>
      </w:r>
      <w:r>
        <w:fldChar w:fldCharType="separate"/>
      </w:r>
      <w:r w:rsidR="00197D5E">
        <w:rPr>
          <w:noProof/>
        </w:rPr>
        <w:t>4</w:t>
      </w:r>
      <w:r>
        <w:fldChar w:fldCharType="end"/>
      </w:r>
      <w:r>
        <w:t xml:space="preserve"> </w:t>
      </w:r>
      <w:r w:rsidR="00A4698C">
        <w:rPr>
          <w:lang w:val="en-CA"/>
        </w:rPr>
        <w:t>W</w:t>
      </w:r>
      <w:r w:rsidR="00A4698C" w:rsidRPr="001165C3">
        <w:rPr>
          <w:lang w:val="en-CA"/>
        </w:rPr>
        <w:t>ind and solar generation profile, 67</w:t>
      </w:r>
      <w:r w:rsidR="00A4698C" w:rsidRPr="001165C3">
        <w:rPr>
          <w:lang w:val="en-CA"/>
        </w:rPr>
        <w:noBreakHyphen/>
        <w:t>day real</w:t>
      </w:r>
      <w:r w:rsidR="00A4698C" w:rsidRPr="001165C3">
        <w:rPr>
          <w:lang w:val="en-CA"/>
        </w:rPr>
        <w:noBreakHyphen/>
        <w:t>time series</w:t>
      </w:r>
    </w:p>
    <w:p w14:paraId="1DCBEAA8" w14:textId="75761B0E" w:rsidR="006C6F2A" w:rsidRPr="006C6F2A" w:rsidRDefault="00A80FF7" w:rsidP="006C6F2A">
      <w:pPr>
        <w:pStyle w:val="Els-2ndorder-head"/>
        <w:numPr>
          <w:ilvl w:val="0"/>
          <w:numId w:val="0"/>
        </w:numPr>
        <w:spacing w:line="360" w:lineRule="auto"/>
        <w:jc w:val="center"/>
        <w:rPr>
          <w:sz w:val="24"/>
          <w:szCs w:val="24"/>
        </w:rPr>
      </w:pPr>
      <w:r>
        <w:rPr>
          <w:noProof/>
        </w:rPr>
        <w:lastRenderedPageBreak/>
        <w:drawing>
          <wp:inline distT="0" distB="0" distL="0" distR="0" wp14:anchorId="32FA6B90" wp14:editId="2A606B0F">
            <wp:extent cx="4324350" cy="2449926"/>
            <wp:effectExtent l="0" t="0" r="0" b="7620"/>
            <wp:docPr id="1001319304" name="Picture 5" descr="A graph with red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9304" name="Picture 5" descr="A graph with red and orange squar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5760" cy="2450725"/>
                    </a:xfrm>
                    <a:prstGeom prst="rect">
                      <a:avLst/>
                    </a:prstGeom>
                    <a:noFill/>
                    <a:ln>
                      <a:noFill/>
                    </a:ln>
                  </pic:spPr>
                </pic:pic>
              </a:graphicData>
            </a:graphic>
          </wp:inline>
        </w:drawing>
      </w:r>
    </w:p>
    <w:p w14:paraId="110A990D" w14:textId="11E27D67" w:rsidR="006C6F2A" w:rsidRDefault="006C6F2A" w:rsidP="006C6F2A">
      <w:pPr>
        <w:pStyle w:val="Els-2ndorder-head"/>
        <w:numPr>
          <w:ilvl w:val="0"/>
          <w:numId w:val="0"/>
        </w:numPr>
        <w:spacing w:line="360" w:lineRule="auto"/>
        <w:jc w:val="center"/>
        <w:rPr>
          <w:sz w:val="24"/>
          <w:szCs w:val="24"/>
        </w:rPr>
      </w:pPr>
      <w:r>
        <w:rPr>
          <w:noProof/>
        </w:rPr>
        <w:drawing>
          <wp:inline distT="0" distB="0" distL="0" distR="0" wp14:anchorId="7A56228B" wp14:editId="061E3E02">
            <wp:extent cx="4686532" cy="3370997"/>
            <wp:effectExtent l="0" t="0" r="0" b="1270"/>
            <wp:docPr id="1642265834" name="Picture 19" descr="A group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65834" name="Picture 19" descr="A group of colorful bar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8167" cy="3372173"/>
                    </a:xfrm>
                    <a:prstGeom prst="rect">
                      <a:avLst/>
                    </a:prstGeom>
                    <a:noFill/>
                    <a:ln>
                      <a:noFill/>
                    </a:ln>
                  </pic:spPr>
                </pic:pic>
              </a:graphicData>
            </a:graphic>
          </wp:inline>
        </w:drawing>
      </w:r>
    </w:p>
    <w:p w14:paraId="0A249C36" w14:textId="68BF6174" w:rsidR="003839C4" w:rsidRDefault="003839C4" w:rsidP="003839C4">
      <w:pPr>
        <w:pStyle w:val="Els-2ndorder-head"/>
        <w:numPr>
          <w:ilvl w:val="1"/>
          <w:numId w:val="6"/>
        </w:numPr>
        <w:spacing w:line="360" w:lineRule="auto"/>
        <w:rPr>
          <w:sz w:val="24"/>
          <w:szCs w:val="24"/>
        </w:rPr>
      </w:pPr>
      <w:r>
        <w:rPr>
          <w:sz w:val="24"/>
          <w:szCs w:val="24"/>
        </w:rPr>
        <w:t>Reactive Power Management and Harmonic Mitigation</w:t>
      </w:r>
    </w:p>
    <w:p w14:paraId="680B6E09" w14:textId="37D397D8" w:rsidR="003839C4" w:rsidRPr="00E966C3" w:rsidRDefault="00013902" w:rsidP="00E966C3">
      <w:pPr>
        <w:ind w:firstLine="284"/>
        <w:rPr>
          <w:sz w:val="20"/>
          <w:szCs w:val="20"/>
        </w:rPr>
      </w:pPr>
      <w:r w:rsidRPr="00E966C3">
        <w:rPr>
          <w:sz w:val="20"/>
          <w:szCs w:val="20"/>
        </w:rPr>
        <w:t>The ability of the framework to manage reactive power flow and mitigate harmonics was tested under various grid conditions.</w:t>
      </w:r>
      <w:r w:rsidR="005E5F90" w:rsidRPr="00E966C3">
        <w:rPr>
          <w:sz w:val="20"/>
          <w:szCs w:val="20"/>
        </w:rPr>
        <w:t xml:space="preserve"> </w:t>
      </w:r>
      <w:r w:rsidRPr="00E966C3">
        <w:rPr>
          <w:sz w:val="20"/>
          <w:szCs w:val="20"/>
        </w:rPr>
        <w:t>The results demonstrate significant improvements in the power quality and system efficiency.</w:t>
      </w:r>
    </w:p>
    <w:p w14:paraId="18C351E5" w14:textId="20159C46" w:rsidR="005E5F90" w:rsidRDefault="00164C6D" w:rsidP="00E966C3">
      <w:pPr>
        <w:keepNext/>
        <w:spacing w:line="360" w:lineRule="auto"/>
        <w:jc w:val="center"/>
      </w:pPr>
      <w:r>
        <w:rPr>
          <w:noProof/>
        </w:rPr>
        <w:lastRenderedPageBreak/>
        <w:drawing>
          <wp:inline distT="0" distB="0" distL="0" distR="0" wp14:anchorId="1A00B53D" wp14:editId="030600BB">
            <wp:extent cx="5940425" cy="2094230"/>
            <wp:effectExtent l="0" t="0" r="3175" b="1270"/>
            <wp:docPr id="872456519" name="Picture 2" descr="A graph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56519" name="Picture 2" descr="A graph of a city&#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2094230"/>
                    </a:xfrm>
                    <a:prstGeom prst="rect">
                      <a:avLst/>
                    </a:prstGeom>
                    <a:noFill/>
                    <a:ln>
                      <a:noFill/>
                    </a:ln>
                  </pic:spPr>
                </pic:pic>
              </a:graphicData>
            </a:graphic>
          </wp:inline>
        </w:drawing>
      </w:r>
    </w:p>
    <w:p w14:paraId="0BAB4E60" w14:textId="02B1D743" w:rsidR="005E5F90" w:rsidRDefault="005E5F90" w:rsidP="00164C6D">
      <w:pPr>
        <w:pStyle w:val="Caption"/>
      </w:pPr>
      <w:r>
        <w:t xml:space="preserve">Figure </w:t>
      </w:r>
      <w:r>
        <w:fldChar w:fldCharType="begin"/>
      </w:r>
      <w:r>
        <w:instrText xml:space="preserve"> SEQ Figure \* ARABIC </w:instrText>
      </w:r>
      <w:r>
        <w:fldChar w:fldCharType="separate"/>
      </w:r>
      <w:r w:rsidR="00197D5E">
        <w:rPr>
          <w:noProof/>
        </w:rPr>
        <w:t>5</w:t>
      </w:r>
      <w:r>
        <w:fldChar w:fldCharType="end"/>
      </w:r>
      <w:r>
        <w:t xml:space="preserve"> </w:t>
      </w:r>
      <w:r w:rsidR="00164C6D" w:rsidRPr="00164C6D">
        <w:rPr>
          <w:lang w:val="en-CA"/>
        </w:rPr>
        <w:t xml:space="preserve">Renewable </w:t>
      </w:r>
      <w:r w:rsidR="00164C6D">
        <w:rPr>
          <w:lang w:val="en-CA"/>
        </w:rPr>
        <w:t>p</w:t>
      </w:r>
      <w:r w:rsidR="00164C6D" w:rsidRPr="00164C6D">
        <w:rPr>
          <w:lang w:val="en-CA"/>
        </w:rPr>
        <w:t xml:space="preserve">enetration </w:t>
      </w:r>
      <w:r w:rsidR="00164C6D">
        <w:rPr>
          <w:lang w:val="en-CA"/>
        </w:rPr>
        <w:t>p</w:t>
      </w:r>
      <w:r w:rsidR="00164C6D" w:rsidRPr="00164C6D">
        <w:rPr>
          <w:lang w:val="en-CA"/>
        </w:rPr>
        <w:t>rofile with safe/target/maximum markers</w:t>
      </w:r>
    </w:p>
    <w:p w14:paraId="6D9E64BD" w14:textId="4F0EE779" w:rsidR="005E5F90" w:rsidRDefault="005E5F90" w:rsidP="005E5F90">
      <w:pPr>
        <w:pStyle w:val="Caption"/>
        <w:keepNext/>
      </w:pPr>
      <w:r>
        <w:t xml:space="preserve">Table </w:t>
      </w:r>
      <w:r>
        <w:fldChar w:fldCharType="begin"/>
      </w:r>
      <w:r>
        <w:instrText xml:space="preserve"> SEQ Table \* ARABIC </w:instrText>
      </w:r>
      <w:r>
        <w:fldChar w:fldCharType="separate"/>
      </w:r>
      <w:r w:rsidR="00A805E7">
        <w:rPr>
          <w:noProof/>
        </w:rPr>
        <w:t>4</w:t>
      </w:r>
      <w:r>
        <w:fldChar w:fldCharType="end"/>
      </w:r>
      <w:r>
        <w:rPr>
          <w:lang w:val="en-CA"/>
        </w:rPr>
        <w:t xml:space="preserve"> </w:t>
      </w:r>
      <w:proofErr w:type="spellStart"/>
      <w:r>
        <w:rPr>
          <w:lang w:val="en-CA"/>
        </w:rPr>
        <w:t>Perfromance</w:t>
      </w:r>
      <w:proofErr w:type="spellEnd"/>
      <w:r>
        <w:rPr>
          <w:lang w:val="en-CA"/>
        </w:rPr>
        <w:t xml:space="preserve"> summary table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39"/>
        <w:gridCol w:w="3417"/>
        <w:gridCol w:w="2899"/>
      </w:tblGrid>
      <w:tr w:rsidR="005E5F90" w:rsidRPr="003E2466" w14:paraId="0CD00FE0" w14:textId="77777777" w:rsidTr="00BB07CA">
        <w:trPr>
          <w:tblHeader/>
          <w:tblCellSpacing w:w="15" w:type="dxa"/>
        </w:trPr>
        <w:tc>
          <w:tcPr>
            <w:tcW w:w="1596" w:type="pct"/>
            <w:tcBorders>
              <w:top w:val="single" w:sz="4" w:space="0" w:color="auto"/>
              <w:bottom w:val="single" w:sz="4" w:space="0" w:color="auto"/>
            </w:tcBorders>
            <w:vAlign w:val="center"/>
            <w:hideMark/>
          </w:tcPr>
          <w:p w14:paraId="1A07E6F9" w14:textId="77777777" w:rsidR="005E5F90" w:rsidRPr="003E2466" w:rsidRDefault="005E5F90">
            <w:pPr>
              <w:jc w:val="center"/>
              <w:rPr>
                <w:b/>
                <w:bCs/>
                <w:sz w:val="15"/>
                <w:szCs w:val="15"/>
              </w:rPr>
            </w:pPr>
            <w:r w:rsidRPr="003E2466">
              <w:rPr>
                <w:rStyle w:val="Strong"/>
                <w:sz w:val="15"/>
                <w:szCs w:val="15"/>
              </w:rPr>
              <w:t>Category</w:t>
            </w:r>
          </w:p>
        </w:tc>
        <w:tc>
          <w:tcPr>
            <w:tcW w:w="1806" w:type="pct"/>
            <w:tcBorders>
              <w:top w:val="single" w:sz="4" w:space="0" w:color="auto"/>
              <w:bottom w:val="single" w:sz="4" w:space="0" w:color="auto"/>
            </w:tcBorders>
            <w:vAlign w:val="center"/>
            <w:hideMark/>
          </w:tcPr>
          <w:p w14:paraId="3C349262" w14:textId="77777777" w:rsidR="005E5F90" w:rsidRPr="003E2466" w:rsidRDefault="005E5F90">
            <w:pPr>
              <w:jc w:val="center"/>
              <w:rPr>
                <w:b/>
                <w:bCs/>
                <w:sz w:val="15"/>
                <w:szCs w:val="15"/>
              </w:rPr>
            </w:pPr>
            <w:r w:rsidRPr="003E2466">
              <w:rPr>
                <w:rStyle w:val="Strong"/>
                <w:sz w:val="15"/>
                <w:szCs w:val="15"/>
              </w:rPr>
              <w:t>Metric</w:t>
            </w:r>
          </w:p>
        </w:tc>
        <w:tc>
          <w:tcPr>
            <w:tcW w:w="1522" w:type="pct"/>
            <w:tcBorders>
              <w:top w:val="single" w:sz="4" w:space="0" w:color="auto"/>
              <w:bottom w:val="single" w:sz="4" w:space="0" w:color="auto"/>
            </w:tcBorders>
            <w:vAlign w:val="center"/>
            <w:hideMark/>
          </w:tcPr>
          <w:p w14:paraId="47E08EB8" w14:textId="77777777" w:rsidR="005E5F90" w:rsidRPr="003E2466" w:rsidRDefault="005E5F90">
            <w:pPr>
              <w:jc w:val="center"/>
              <w:rPr>
                <w:b/>
                <w:bCs/>
                <w:sz w:val="15"/>
                <w:szCs w:val="15"/>
              </w:rPr>
            </w:pPr>
            <w:r w:rsidRPr="003E2466">
              <w:rPr>
                <w:rStyle w:val="Strong"/>
                <w:sz w:val="15"/>
                <w:szCs w:val="15"/>
              </w:rPr>
              <w:t>Result</w:t>
            </w:r>
          </w:p>
        </w:tc>
      </w:tr>
      <w:tr w:rsidR="005E5F90" w:rsidRPr="003E2466" w14:paraId="6B2EF983" w14:textId="77777777" w:rsidTr="00BB07CA">
        <w:trPr>
          <w:tblCellSpacing w:w="15" w:type="dxa"/>
        </w:trPr>
        <w:tc>
          <w:tcPr>
            <w:tcW w:w="1596" w:type="pct"/>
            <w:tcBorders>
              <w:top w:val="single" w:sz="4" w:space="0" w:color="auto"/>
            </w:tcBorders>
            <w:vAlign w:val="center"/>
            <w:hideMark/>
          </w:tcPr>
          <w:p w14:paraId="24FDAE7D" w14:textId="77777777" w:rsidR="005E5F90" w:rsidRPr="003E2466" w:rsidRDefault="005E5F90">
            <w:pPr>
              <w:rPr>
                <w:sz w:val="15"/>
                <w:szCs w:val="15"/>
              </w:rPr>
            </w:pPr>
            <w:r w:rsidRPr="003E2466">
              <w:rPr>
                <w:rStyle w:val="Strong"/>
                <w:sz w:val="15"/>
                <w:szCs w:val="15"/>
              </w:rPr>
              <w:t>Harmonic Mitigation</w:t>
            </w:r>
          </w:p>
        </w:tc>
        <w:tc>
          <w:tcPr>
            <w:tcW w:w="1806" w:type="pct"/>
            <w:tcBorders>
              <w:top w:val="single" w:sz="4" w:space="0" w:color="auto"/>
            </w:tcBorders>
            <w:vAlign w:val="center"/>
            <w:hideMark/>
          </w:tcPr>
          <w:p w14:paraId="331BA809" w14:textId="77777777" w:rsidR="005E5F90" w:rsidRPr="003E2466" w:rsidRDefault="005E5F90">
            <w:pPr>
              <w:rPr>
                <w:sz w:val="15"/>
                <w:szCs w:val="15"/>
              </w:rPr>
            </w:pPr>
            <w:r w:rsidRPr="003E2466">
              <w:rPr>
                <w:sz w:val="15"/>
                <w:szCs w:val="15"/>
              </w:rPr>
              <w:t>THD Reduction</w:t>
            </w:r>
          </w:p>
        </w:tc>
        <w:tc>
          <w:tcPr>
            <w:tcW w:w="1522" w:type="pct"/>
            <w:tcBorders>
              <w:top w:val="single" w:sz="4" w:space="0" w:color="auto"/>
            </w:tcBorders>
            <w:vAlign w:val="center"/>
            <w:hideMark/>
          </w:tcPr>
          <w:p w14:paraId="470A24B4" w14:textId="77777777" w:rsidR="005E5F90" w:rsidRPr="003E2466" w:rsidRDefault="005E5F90">
            <w:pPr>
              <w:rPr>
                <w:sz w:val="15"/>
                <w:szCs w:val="15"/>
              </w:rPr>
            </w:pPr>
            <w:r w:rsidRPr="003E2466">
              <w:rPr>
                <w:sz w:val="15"/>
                <w:szCs w:val="15"/>
              </w:rPr>
              <w:t>94.8% compared to baseline</w:t>
            </w:r>
          </w:p>
        </w:tc>
      </w:tr>
      <w:tr w:rsidR="005E5F90" w:rsidRPr="003E2466" w14:paraId="3B61ECAF" w14:textId="77777777" w:rsidTr="00BB07CA">
        <w:trPr>
          <w:tblCellSpacing w:w="15" w:type="dxa"/>
        </w:trPr>
        <w:tc>
          <w:tcPr>
            <w:tcW w:w="1596" w:type="pct"/>
            <w:vAlign w:val="center"/>
            <w:hideMark/>
          </w:tcPr>
          <w:p w14:paraId="0426F48E" w14:textId="77777777" w:rsidR="005E5F90" w:rsidRPr="003E2466" w:rsidRDefault="005E5F90">
            <w:pPr>
              <w:rPr>
                <w:sz w:val="15"/>
                <w:szCs w:val="15"/>
              </w:rPr>
            </w:pPr>
          </w:p>
        </w:tc>
        <w:tc>
          <w:tcPr>
            <w:tcW w:w="1806" w:type="pct"/>
            <w:vAlign w:val="center"/>
            <w:hideMark/>
          </w:tcPr>
          <w:p w14:paraId="658096AB" w14:textId="77777777" w:rsidR="005E5F90" w:rsidRPr="003E2466" w:rsidRDefault="005E5F90">
            <w:pPr>
              <w:rPr>
                <w:sz w:val="15"/>
                <w:szCs w:val="15"/>
              </w:rPr>
            </w:pPr>
            <w:r w:rsidRPr="003E2466">
              <w:rPr>
                <w:sz w:val="15"/>
                <w:szCs w:val="15"/>
              </w:rPr>
              <w:t>Individual Harmonics (5, 7, 11, 13)</w:t>
            </w:r>
          </w:p>
        </w:tc>
        <w:tc>
          <w:tcPr>
            <w:tcW w:w="1522" w:type="pct"/>
            <w:vAlign w:val="center"/>
            <w:hideMark/>
          </w:tcPr>
          <w:p w14:paraId="112108F9" w14:textId="77777777" w:rsidR="005E5F90" w:rsidRPr="003E2466" w:rsidRDefault="005E5F90">
            <w:pPr>
              <w:rPr>
                <w:sz w:val="15"/>
                <w:szCs w:val="15"/>
              </w:rPr>
            </w:pPr>
            <w:r w:rsidRPr="003E2466">
              <w:rPr>
                <w:sz w:val="15"/>
                <w:szCs w:val="15"/>
              </w:rPr>
              <w:t>&lt; 3%</w:t>
            </w:r>
          </w:p>
        </w:tc>
      </w:tr>
      <w:tr w:rsidR="005E5F90" w:rsidRPr="003E2466" w14:paraId="20DB7F83" w14:textId="77777777" w:rsidTr="00BB07CA">
        <w:trPr>
          <w:tblCellSpacing w:w="15" w:type="dxa"/>
        </w:trPr>
        <w:tc>
          <w:tcPr>
            <w:tcW w:w="1596" w:type="pct"/>
            <w:vAlign w:val="center"/>
            <w:hideMark/>
          </w:tcPr>
          <w:p w14:paraId="36C1C034" w14:textId="77777777" w:rsidR="005E5F90" w:rsidRPr="003E2466" w:rsidRDefault="005E5F90">
            <w:pPr>
              <w:rPr>
                <w:sz w:val="15"/>
                <w:szCs w:val="15"/>
              </w:rPr>
            </w:pPr>
          </w:p>
        </w:tc>
        <w:tc>
          <w:tcPr>
            <w:tcW w:w="1806" w:type="pct"/>
            <w:vAlign w:val="center"/>
            <w:hideMark/>
          </w:tcPr>
          <w:p w14:paraId="41F7616F" w14:textId="77777777" w:rsidR="005E5F90" w:rsidRPr="003E2466" w:rsidRDefault="005E5F90">
            <w:pPr>
              <w:rPr>
                <w:sz w:val="15"/>
                <w:szCs w:val="15"/>
              </w:rPr>
            </w:pPr>
            <w:r w:rsidRPr="003E2466">
              <w:rPr>
                <w:sz w:val="15"/>
                <w:szCs w:val="15"/>
              </w:rPr>
              <w:t>Filtering Efficiency</w:t>
            </w:r>
          </w:p>
        </w:tc>
        <w:tc>
          <w:tcPr>
            <w:tcW w:w="1522" w:type="pct"/>
            <w:vAlign w:val="center"/>
            <w:hideMark/>
          </w:tcPr>
          <w:p w14:paraId="4A61B14C" w14:textId="77777777" w:rsidR="005E5F90" w:rsidRPr="003E2466" w:rsidRDefault="005E5F90">
            <w:pPr>
              <w:rPr>
                <w:sz w:val="15"/>
                <w:szCs w:val="15"/>
              </w:rPr>
            </w:pPr>
            <w:r w:rsidRPr="003E2466">
              <w:rPr>
                <w:sz w:val="15"/>
                <w:szCs w:val="15"/>
              </w:rPr>
              <w:t>97.2% for targeted harmonics</w:t>
            </w:r>
          </w:p>
        </w:tc>
      </w:tr>
      <w:tr w:rsidR="005E5F90" w:rsidRPr="003E2466" w14:paraId="5069C7B6" w14:textId="77777777" w:rsidTr="00BB07CA">
        <w:trPr>
          <w:tblCellSpacing w:w="15" w:type="dxa"/>
        </w:trPr>
        <w:tc>
          <w:tcPr>
            <w:tcW w:w="1596" w:type="pct"/>
            <w:tcBorders>
              <w:bottom w:val="single" w:sz="4" w:space="0" w:color="auto"/>
            </w:tcBorders>
            <w:vAlign w:val="center"/>
            <w:hideMark/>
          </w:tcPr>
          <w:p w14:paraId="1FB78255" w14:textId="77777777" w:rsidR="005E5F90" w:rsidRPr="003E2466" w:rsidRDefault="005E5F90">
            <w:pPr>
              <w:rPr>
                <w:sz w:val="15"/>
                <w:szCs w:val="15"/>
              </w:rPr>
            </w:pPr>
          </w:p>
        </w:tc>
        <w:tc>
          <w:tcPr>
            <w:tcW w:w="1806" w:type="pct"/>
            <w:tcBorders>
              <w:bottom w:val="single" w:sz="4" w:space="0" w:color="auto"/>
            </w:tcBorders>
            <w:vAlign w:val="center"/>
            <w:hideMark/>
          </w:tcPr>
          <w:p w14:paraId="5E0FC421" w14:textId="77777777" w:rsidR="005E5F90" w:rsidRPr="003E2466" w:rsidRDefault="005E5F90">
            <w:pPr>
              <w:rPr>
                <w:sz w:val="15"/>
                <w:szCs w:val="15"/>
              </w:rPr>
            </w:pPr>
            <w:r w:rsidRPr="003E2466">
              <w:rPr>
                <w:sz w:val="15"/>
                <w:szCs w:val="15"/>
              </w:rPr>
              <w:t>Power Quality Index Improvement</w:t>
            </w:r>
          </w:p>
        </w:tc>
        <w:tc>
          <w:tcPr>
            <w:tcW w:w="1522" w:type="pct"/>
            <w:tcBorders>
              <w:bottom w:val="single" w:sz="4" w:space="0" w:color="auto"/>
            </w:tcBorders>
            <w:vAlign w:val="center"/>
            <w:hideMark/>
          </w:tcPr>
          <w:p w14:paraId="1DE40A3F" w14:textId="77777777" w:rsidR="005E5F90" w:rsidRPr="003E2466" w:rsidRDefault="005E5F90">
            <w:pPr>
              <w:rPr>
                <w:sz w:val="15"/>
                <w:szCs w:val="15"/>
              </w:rPr>
            </w:pPr>
            <w:r w:rsidRPr="003E2466">
              <w:rPr>
                <w:sz w:val="15"/>
                <w:szCs w:val="15"/>
              </w:rPr>
              <w:t>89.5%</w:t>
            </w:r>
          </w:p>
        </w:tc>
      </w:tr>
      <w:tr w:rsidR="005E5F90" w:rsidRPr="003E2466" w14:paraId="7EEDD043" w14:textId="77777777" w:rsidTr="00BB07CA">
        <w:trPr>
          <w:tblCellSpacing w:w="15" w:type="dxa"/>
        </w:trPr>
        <w:tc>
          <w:tcPr>
            <w:tcW w:w="1596" w:type="pct"/>
            <w:vAlign w:val="center"/>
            <w:hideMark/>
          </w:tcPr>
          <w:p w14:paraId="051F6D22" w14:textId="77777777" w:rsidR="005E5F90" w:rsidRPr="003E2466" w:rsidRDefault="005E5F90">
            <w:pPr>
              <w:rPr>
                <w:sz w:val="15"/>
                <w:szCs w:val="15"/>
              </w:rPr>
            </w:pPr>
            <w:r w:rsidRPr="003E2466">
              <w:rPr>
                <w:rStyle w:val="Strong"/>
                <w:sz w:val="15"/>
                <w:szCs w:val="15"/>
              </w:rPr>
              <w:t>Reactive Power Management</w:t>
            </w:r>
          </w:p>
        </w:tc>
        <w:tc>
          <w:tcPr>
            <w:tcW w:w="1806" w:type="pct"/>
            <w:vAlign w:val="center"/>
            <w:hideMark/>
          </w:tcPr>
          <w:p w14:paraId="21AA66ED" w14:textId="77777777" w:rsidR="005E5F90" w:rsidRPr="003E2466" w:rsidRDefault="005E5F90">
            <w:pPr>
              <w:rPr>
                <w:sz w:val="15"/>
                <w:szCs w:val="15"/>
              </w:rPr>
            </w:pPr>
            <w:r w:rsidRPr="003E2466">
              <w:rPr>
                <w:sz w:val="15"/>
                <w:szCs w:val="15"/>
              </w:rPr>
              <w:t>Compensation Accuracy</w:t>
            </w:r>
          </w:p>
        </w:tc>
        <w:tc>
          <w:tcPr>
            <w:tcW w:w="1522" w:type="pct"/>
            <w:vAlign w:val="center"/>
            <w:hideMark/>
          </w:tcPr>
          <w:p w14:paraId="213B6712" w14:textId="77777777" w:rsidR="005E5F90" w:rsidRPr="003E2466" w:rsidRDefault="005E5F90">
            <w:pPr>
              <w:rPr>
                <w:sz w:val="15"/>
                <w:szCs w:val="15"/>
              </w:rPr>
            </w:pPr>
            <w:r w:rsidRPr="003E2466">
              <w:rPr>
                <w:sz w:val="15"/>
                <w:szCs w:val="15"/>
              </w:rPr>
              <w:t>92.1% improvement</w:t>
            </w:r>
          </w:p>
        </w:tc>
      </w:tr>
      <w:tr w:rsidR="005E5F90" w:rsidRPr="003E2466" w14:paraId="2FCC2546" w14:textId="77777777" w:rsidTr="00BB07CA">
        <w:trPr>
          <w:tblCellSpacing w:w="15" w:type="dxa"/>
        </w:trPr>
        <w:tc>
          <w:tcPr>
            <w:tcW w:w="1596" w:type="pct"/>
            <w:vAlign w:val="center"/>
            <w:hideMark/>
          </w:tcPr>
          <w:p w14:paraId="045B996C" w14:textId="77777777" w:rsidR="005E5F90" w:rsidRPr="003E2466" w:rsidRDefault="005E5F90">
            <w:pPr>
              <w:rPr>
                <w:sz w:val="15"/>
                <w:szCs w:val="15"/>
              </w:rPr>
            </w:pPr>
          </w:p>
        </w:tc>
        <w:tc>
          <w:tcPr>
            <w:tcW w:w="1806" w:type="pct"/>
            <w:vAlign w:val="center"/>
            <w:hideMark/>
          </w:tcPr>
          <w:p w14:paraId="49197A1C" w14:textId="77777777" w:rsidR="005E5F90" w:rsidRPr="003E2466" w:rsidRDefault="005E5F90">
            <w:pPr>
              <w:rPr>
                <w:sz w:val="15"/>
                <w:szCs w:val="15"/>
              </w:rPr>
            </w:pPr>
            <w:r w:rsidRPr="003E2466">
              <w:rPr>
                <w:sz w:val="15"/>
                <w:szCs w:val="15"/>
              </w:rPr>
              <w:t>Response Time</w:t>
            </w:r>
          </w:p>
        </w:tc>
        <w:tc>
          <w:tcPr>
            <w:tcW w:w="1522" w:type="pct"/>
            <w:vAlign w:val="center"/>
            <w:hideMark/>
          </w:tcPr>
          <w:p w14:paraId="716E4EA6" w14:textId="77777777" w:rsidR="005E5F90" w:rsidRPr="003E2466" w:rsidRDefault="005E5F90">
            <w:pPr>
              <w:rPr>
                <w:sz w:val="15"/>
                <w:szCs w:val="15"/>
              </w:rPr>
            </w:pPr>
            <w:r w:rsidRPr="003E2466">
              <w:rPr>
                <w:sz w:val="15"/>
                <w:szCs w:val="15"/>
              </w:rPr>
              <w:t xml:space="preserve">&lt; 100 </w:t>
            </w:r>
            <w:proofErr w:type="spellStart"/>
            <w:r w:rsidRPr="003E2466">
              <w:rPr>
                <w:sz w:val="15"/>
                <w:szCs w:val="15"/>
              </w:rPr>
              <w:t>ms</w:t>
            </w:r>
            <w:proofErr w:type="spellEnd"/>
          </w:p>
        </w:tc>
      </w:tr>
      <w:tr w:rsidR="005E5F90" w:rsidRPr="003E2466" w14:paraId="2005EE2B" w14:textId="77777777" w:rsidTr="00BB07CA">
        <w:trPr>
          <w:tblCellSpacing w:w="15" w:type="dxa"/>
        </w:trPr>
        <w:tc>
          <w:tcPr>
            <w:tcW w:w="1596" w:type="pct"/>
            <w:vAlign w:val="center"/>
            <w:hideMark/>
          </w:tcPr>
          <w:p w14:paraId="45BEC8B8" w14:textId="77777777" w:rsidR="005E5F90" w:rsidRPr="003E2466" w:rsidRDefault="005E5F90">
            <w:pPr>
              <w:rPr>
                <w:sz w:val="15"/>
                <w:szCs w:val="15"/>
              </w:rPr>
            </w:pPr>
          </w:p>
        </w:tc>
        <w:tc>
          <w:tcPr>
            <w:tcW w:w="1806" w:type="pct"/>
            <w:vAlign w:val="center"/>
            <w:hideMark/>
          </w:tcPr>
          <w:p w14:paraId="43270FF6" w14:textId="77777777" w:rsidR="005E5F90" w:rsidRPr="003E2466" w:rsidRDefault="005E5F90">
            <w:pPr>
              <w:rPr>
                <w:sz w:val="15"/>
                <w:szCs w:val="15"/>
              </w:rPr>
            </w:pPr>
            <w:r w:rsidRPr="003E2466">
              <w:rPr>
                <w:sz w:val="15"/>
                <w:szCs w:val="15"/>
              </w:rPr>
              <w:t>Voltage Support</w:t>
            </w:r>
          </w:p>
        </w:tc>
        <w:tc>
          <w:tcPr>
            <w:tcW w:w="1522" w:type="pct"/>
            <w:vAlign w:val="center"/>
            <w:hideMark/>
          </w:tcPr>
          <w:p w14:paraId="4C9C3765" w14:textId="77777777" w:rsidR="005E5F90" w:rsidRPr="003E2466" w:rsidRDefault="005E5F90">
            <w:pPr>
              <w:rPr>
                <w:sz w:val="15"/>
                <w:szCs w:val="15"/>
              </w:rPr>
            </w:pPr>
            <w:r w:rsidRPr="003E2466">
              <w:rPr>
                <w:sz w:val="15"/>
                <w:szCs w:val="15"/>
              </w:rPr>
              <w:t>±5% maintained within limits</w:t>
            </w:r>
          </w:p>
        </w:tc>
      </w:tr>
      <w:tr w:rsidR="005E5F90" w:rsidRPr="003E2466" w14:paraId="6441F39A" w14:textId="77777777" w:rsidTr="00BB07CA">
        <w:trPr>
          <w:tblCellSpacing w:w="15" w:type="dxa"/>
        </w:trPr>
        <w:tc>
          <w:tcPr>
            <w:tcW w:w="1596" w:type="pct"/>
            <w:tcBorders>
              <w:bottom w:val="single" w:sz="4" w:space="0" w:color="auto"/>
            </w:tcBorders>
            <w:vAlign w:val="center"/>
            <w:hideMark/>
          </w:tcPr>
          <w:p w14:paraId="1E8E9E3F" w14:textId="77777777" w:rsidR="005E5F90" w:rsidRPr="003E2466" w:rsidRDefault="005E5F90">
            <w:pPr>
              <w:rPr>
                <w:sz w:val="15"/>
                <w:szCs w:val="15"/>
              </w:rPr>
            </w:pPr>
          </w:p>
        </w:tc>
        <w:tc>
          <w:tcPr>
            <w:tcW w:w="1806" w:type="pct"/>
            <w:tcBorders>
              <w:bottom w:val="single" w:sz="4" w:space="0" w:color="auto"/>
            </w:tcBorders>
            <w:vAlign w:val="center"/>
            <w:hideMark/>
          </w:tcPr>
          <w:p w14:paraId="60599A52" w14:textId="77777777" w:rsidR="005E5F90" w:rsidRPr="003E2466" w:rsidRDefault="005E5F90">
            <w:pPr>
              <w:rPr>
                <w:sz w:val="15"/>
                <w:szCs w:val="15"/>
              </w:rPr>
            </w:pPr>
            <w:r w:rsidRPr="003E2466">
              <w:rPr>
                <w:sz w:val="15"/>
                <w:szCs w:val="15"/>
              </w:rPr>
              <w:t>Power Factor</w:t>
            </w:r>
          </w:p>
        </w:tc>
        <w:tc>
          <w:tcPr>
            <w:tcW w:w="1522" w:type="pct"/>
            <w:tcBorders>
              <w:bottom w:val="single" w:sz="4" w:space="0" w:color="auto"/>
            </w:tcBorders>
            <w:vAlign w:val="center"/>
            <w:hideMark/>
          </w:tcPr>
          <w:p w14:paraId="688227E9" w14:textId="77777777" w:rsidR="005E5F90" w:rsidRPr="003E2466" w:rsidRDefault="005E5F90" w:rsidP="005E5F90">
            <w:pPr>
              <w:keepNext/>
              <w:rPr>
                <w:sz w:val="15"/>
                <w:szCs w:val="15"/>
              </w:rPr>
            </w:pPr>
            <w:r w:rsidRPr="003E2466">
              <w:rPr>
                <w:sz w:val="15"/>
                <w:szCs w:val="15"/>
              </w:rPr>
              <w:t>Improved from 0.85 to 0.96</w:t>
            </w:r>
          </w:p>
        </w:tc>
      </w:tr>
    </w:tbl>
    <w:p w14:paraId="03E2FB0A" w14:textId="58B28260" w:rsidR="0021357E" w:rsidRPr="0021357E" w:rsidRDefault="0021357E" w:rsidP="00191ACA">
      <w:pPr>
        <w:jc w:val="center"/>
        <w:rPr>
          <w:lang w:val="en-GB"/>
        </w:rPr>
      </w:pPr>
      <w:r>
        <w:rPr>
          <w:noProof/>
        </w:rPr>
        <w:drawing>
          <wp:inline distT="0" distB="0" distL="0" distR="0" wp14:anchorId="3D892DD6" wp14:editId="60EA8934">
            <wp:extent cx="4352732" cy="2882900"/>
            <wp:effectExtent l="0" t="0" r="0" b="0"/>
            <wp:docPr id="1466413282" name="Picture 2"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13282" name="Picture 2" descr="A screen shot of a devic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56162" cy="2885172"/>
                    </a:xfrm>
                    <a:prstGeom prst="rect">
                      <a:avLst/>
                    </a:prstGeom>
                    <a:noFill/>
                    <a:ln>
                      <a:noFill/>
                    </a:ln>
                  </pic:spPr>
                </pic:pic>
              </a:graphicData>
            </a:graphic>
          </wp:inline>
        </w:drawing>
      </w:r>
    </w:p>
    <w:p w14:paraId="0FFA903F" w14:textId="77777777" w:rsidR="00191ACA" w:rsidRDefault="00191ACA" w:rsidP="00191ACA">
      <w:pPr>
        <w:rPr>
          <w:lang w:val="en-GB"/>
        </w:rPr>
      </w:pPr>
    </w:p>
    <w:p w14:paraId="3360A745" w14:textId="5EE82B9A" w:rsidR="00191ACA" w:rsidRDefault="000E6BBE" w:rsidP="00191ACA">
      <w:pPr>
        <w:rPr>
          <w:lang w:val="en-GB"/>
        </w:rPr>
      </w:pPr>
      <w:r>
        <w:rPr>
          <w:noProof/>
        </w:rPr>
        <w:lastRenderedPageBreak/>
        <w:drawing>
          <wp:inline distT="0" distB="0" distL="0" distR="0" wp14:anchorId="625C0DCD" wp14:editId="71809E3F">
            <wp:extent cx="5940425" cy="3209925"/>
            <wp:effectExtent l="0" t="0" r="3175" b="9525"/>
            <wp:docPr id="2000210776" name="Picture 9"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10776" name="Picture 9" descr="A graph of a bar char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3209925"/>
                    </a:xfrm>
                    <a:prstGeom prst="rect">
                      <a:avLst/>
                    </a:prstGeom>
                    <a:noFill/>
                    <a:ln>
                      <a:noFill/>
                    </a:ln>
                  </pic:spPr>
                </pic:pic>
              </a:graphicData>
            </a:graphic>
          </wp:inline>
        </w:drawing>
      </w:r>
    </w:p>
    <w:p w14:paraId="2BFEC694" w14:textId="676ED496" w:rsidR="00191ACA" w:rsidRPr="00191ACA" w:rsidRDefault="00191ACA" w:rsidP="00191ACA">
      <w:pPr>
        <w:rPr>
          <w:lang w:val="en-GB"/>
        </w:rPr>
      </w:pPr>
      <w:r>
        <w:rPr>
          <w:noProof/>
        </w:rPr>
        <w:drawing>
          <wp:inline distT="0" distB="0" distL="0" distR="0" wp14:anchorId="66B2F71C" wp14:editId="23B0EDD9">
            <wp:extent cx="5940425" cy="2094865"/>
            <wp:effectExtent l="0" t="0" r="3175" b="635"/>
            <wp:docPr id="204779359" name="Picture 8" descr="A graph showing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59" name="Picture 8" descr="A graph showing a purple lin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2094865"/>
                    </a:xfrm>
                    <a:prstGeom prst="rect">
                      <a:avLst/>
                    </a:prstGeom>
                    <a:noFill/>
                    <a:ln>
                      <a:noFill/>
                    </a:ln>
                  </pic:spPr>
                </pic:pic>
              </a:graphicData>
            </a:graphic>
          </wp:inline>
        </w:drawing>
      </w:r>
    </w:p>
    <w:p w14:paraId="4FB4C9CB" w14:textId="5FB9AA99" w:rsidR="00717FB9" w:rsidRDefault="00717FB9" w:rsidP="00717FB9">
      <w:pPr>
        <w:pStyle w:val="Caption"/>
        <w:keepNext/>
        <w:rPr>
          <w:lang w:bidi="fa-IR"/>
        </w:rPr>
      </w:pPr>
      <w:r>
        <w:t xml:space="preserve">Table </w:t>
      </w:r>
      <w:r>
        <w:fldChar w:fldCharType="begin"/>
      </w:r>
      <w:r>
        <w:instrText xml:space="preserve"> SEQ Table \* ARABIC </w:instrText>
      </w:r>
      <w:r>
        <w:fldChar w:fldCharType="separate"/>
      </w:r>
      <w:r w:rsidR="00A805E7">
        <w:rPr>
          <w:noProof/>
        </w:rPr>
        <w:t>5</w:t>
      </w:r>
      <w:r>
        <w:fldChar w:fldCharType="end"/>
      </w:r>
      <w:r>
        <w:rPr>
          <w:lang w:val="en-CA"/>
        </w:rPr>
        <w:t xml:space="preserve"> </w:t>
      </w:r>
      <w:r w:rsidRPr="00C62F38">
        <w:rPr>
          <w:lang w:val="en-CA"/>
        </w:rPr>
        <w:t>FACTS device performance analysis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458"/>
        <w:gridCol w:w="1998"/>
        <w:gridCol w:w="2224"/>
        <w:gridCol w:w="3675"/>
      </w:tblGrid>
      <w:tr w:rsidR="00717FB9" w:rsidRPr="003E2466" w14:paraId="10B27794" w14:textId="77777777" w:rsidTr="00717FB9">
        <w:trPr>
          <w:tblHeader/>
          <w:tblCellSpacing w:w="15" w:type="dxa"/>
        </w:trPr>
        <w:tc>
          <w:tcPr>
            <w:tcW w:w="755" w:type="pct"/>
            <w:tcBorders>
              <w:top w:val="single" w:sz="4" w:space="0" w:color="auto"/>
              <w:bottom w:val="single" w:sz="4" w:space="0" w:color="auto"/>
            </w:tcBorders>
            <w:vAlign w:val="center"/>
            <w:hideMark/>
          </w:tcPr>
          <w:p w14:paraId="293294BB" w14:textId="77777777" w:rsidR="00717FB9" w:rsidRPr="003E2466" w:rsidRDefault="00717FB9">
            <w:pPr>
              <w:jc w:val="center"/>
              <w:rPr>
                <w:b/>
                <w:bCs/>
                <w:sz w:val="15"/>
                <w:szCs w:val="15"/>
              </w:rPr>
            </w:pPr>
            <w:r w:rsidRPr="003E2466">
              <w:rPr>
                <w:rStyle w:val="Strong"/>
                <w:sz w:val="15"/>
                <w:szCs w:val="15"/>
              </w:rPr>
              <w:t>Device Type</w:t>
            </w:r>
          </w:p>
        </w:tc>
        <w:tc>
          <w:tcPr>
            <w:tcW w:w="1052" w:type="pct"/>
            <w:tcBorders>
              <w:top w:val="single" w:sz="4" w:space="0" w:color="auto"/>
              <w:bottom w:val="single" w:sz="4" w:space="0" w:color="auto"/>
            </w:tcBorders>
            <w:vAlign w:val="center"/>
            <w:hideMark/>
          </w:tcPr>
          <w:p w14:paraId="1480A13A" w14:textId="77777777" w:rsidR="00717FB9" w:rsidRPr="003E2466" w:rsidRDefault="00717FB9">
            <w:pPr>
              <w:jc w:val="center"/>
              <w:rPr>
                <w:b/>
                <w:bCs/>
                <w:sz w:val="15"/>
                <w:szCs w:val="15"/>
              </w:rPr>
            </w:pPr>
            <w:r w:rsidRPr="003E2466">
              <w:rPr>
                <w:rStyle w:val="Strong"/>
                <w:sz w:val="15"/>
                <w:szCs w:val="15"/>
              </w:rPr>
              <w:t>Efficiency</w:t>
            </w:r>
          </w:p>
        </w:tc>
        <w:tc>
          <w:tcPr>
            <w:tcW w:w="1173" w:type="pct"/>
            <w:tcBorders>
              <w:top w:val="single" w:sz="4" w:space="0" w:color="auto"/>
              <w:bottom w:val="single" w:sz="4" w:space="0" w:color="auto"/>
            </w:tcBorders>
            <w:vAlign w:val="center"/>
            <w:hideMark/>
          </w:tcPr>
          <w:p w14:paraId="25B5F900" w14:textId="77777777" w:rsidR="00717FB9" w:rsidRPr="003E2466" w:rsidRDefault="00717FB9">
            <w:pPr>
              <w:jc w:val="center"/>
              <w:rPr>
                <w:b/>
                <w:bCs/>
                <w:sz w:val="15"/>
                <w:szCs w:val="15"/>
              </w:rPr>
            </w:pPr>
            <w:r w:rsidRPr="003E2466">
              <w:rPr>
                <w:rStyle w:val="Strong"/>
                <w:sz w:val="15"/>
                <w:szCs w:val="15"/>
              </w:rPr>
              <w:t>Response Time</w:t>
            </w:r>
          </w:p>
        </w:tc>
        <w:tc>
          <w:tcPr>
            <w:tcW w:w="1940" w:type="pct"/>
            <w:tcBorders>
              <w:top w:val="single" w:sz="4" w:space="0" w:color="auto"/>
              <w:bottom w:val="single" w:sz="4" w:space="0" w:color="auto"/>
            </w:tcBorders>
            <w:vAlign w:val="center"/>
            <w:hideMark/>
          </w:tcPr>
          <w:p w14:paraId="511E410D" w14:textId="77777777" w:rsidR="00717FB9" w:rsidRPr="003E2466" w:rsidRDefault="00717FB9">
            <w:pPr>
              <w:jc w:val="center"/>
              <w:rPr>
                <w:b/>
                <w:bCs/>
                <w:sz w:val="15"/>
                <w:szCs w:val="15"/>
              </w:rPr>
            </w:pPr>
            <w:r w:rsidRPr="003E2466">
              <w:rPr>
                <w:rStyle w:val="Strong"/>
                <w:sz w:val="15"/>
                <w:szCs w:val="15"/>
              </w:rPr>
              <w:t>Key Features</w:t>
            </w:r>
          </w:p>
        </w:tc>
      </w:tr>
      <w:tr w:rsidR="00717FB9" w:rsidRPr="003E2466" w14:paraId="0AA04ED3" w14:textId="77777777" w:rsidTr="00717FB9">
        <w:trPr>
          <w:tblCellSpacing w:w="15" w:type="dxa"/>
        </w:trPr>
        <w:tc>
          <w:tcPr>
            <w:tcW w:w="755" w:type="pct"/>
            <w:vAlign w:val="center"/>
            <w:hideMark/>
          </w:tcPr>
          <w:p w14:paraId="29A212CD" w14:textId="77777777" w:rsidR="00717FB9" w:rsidRPr="003E2466" w:rsidRDefault="00717FB9">
            <w:pPr>
              <w:rPr>
                <w:sz w:val="15"/>
                <w:szCs w:val="15"/>
              </w:rPr>
            </w:pPr>
            <w:r w:rsidRPr="003E2466">
              <w:rPr>
                <w:rStyle w:val="Strong"/>
                <w:sz w:val="15"/>
                <w:szCs w:val="15"/>
              </w:rPr>
              <w:t>STATCOM</w:t>
            </w:r>
          </w:p>
        </w:tc>
        <w:tc>
          <w:tcPr>
            <w:tcW w:w="1052" w:type="pct"/>
            <w:vAlign w:val="center"/>
            <w:hideMark/>
          </w:tcPr>
          <w:p w14:paraId="49B8187D" w14:textId="77777777" w:rsidR="00717FB9" w:rsidRPr="003E2466" w:rsidRDefault="00717FB9">
            <w:pPr>
              <w:rPr>
                <w:sz w:val="15"/>
                <w:szCs w:val="15"/>
              </w:rPr>
            </w:pPr>
            <w:r w:rsidRPr="003E2466">
              <w:rPr>
                <w:sz w:val="15"/>
                <w:szCs w:val="15"/>
              </w:rPr>
              <w:t>88–95% (Highest)</w:t>
            </w:r>
          </w:p>
        </w:tc>
        <w:tc>
          <w:tcPr>
            <w:tcW w:w="1173" w:type="pct"/>
            <w:vAlign w:val="center"/>
            <w:hideMark/>
          </w:tcPr>
          <w:p w14:paraId="36906155" w14:textId="77777777" w:rsidR="00717FB9" w:rsidRPr="003E2466" w:rsidRDefault="00717FB9">
            <w:pPr>
              <w:rPr>
                <w:sz w:val="15"/>
                <w:szCs w:val="15"/>
              </w:rPr>
            </w:pPr>
            <w:r w:rsidRPr="003E2466">
              <w:rPr>
                <w:sz w:val="15"/>
                <w:szCs w:val="15"/>
              </w:rPr>
              <w:t xml:space="preserve">12–18 </w:t>
            </w:r>
            <w:proofErr w:type="spellStart"/>
            <w:r w:rsidRPr="003E2466">
              <w:rPr>
                <w:sz w:val="15"/>
                <w:szCs w:val="15"/>
              </w:rPr>
              <w:t>ms</w:t>
            </w:r>
            <w:proofErr w:type="spellEnd"/>
            <w:r w:rsidRPr="003E2466">
              <w:rPr>
                <w:sz w:val="15"/>
                <w:szCs w:val="15"/>
              </w:rPr>
              <w:t xml:space="preserve"> (Fast)</w:t>
            </w:r>
          </w:p>
        </w:tc>
        <w:tc>
          <w:tcPr>
            <w:tcW w:w="1940" w:type="pct"/>
            <w:vAlign w:val="center"/>
            <w:hideMark/>
          </w:tcPr>
          <w:p w14:paraId="5BF2BF43" w14:textId="77777777" w:rsidR="00717FB9" w:rsidRPr="003E2466" w:rsidRDefault="00717FB9">
            <w:pPr>
              <w:rPr>
                <w:sz w:val="15"/>
                <w:szCs w:val="15"/>
              </w:rPr>
            </w:pPr>
            <w:r w:rsidRPr="003E2466">
              <w:rPr>
                <w:sz w:val="15"/>
                <w:szCs w:val="15"/>
              </w:rPr>
              <w:t>Superior stability impact</w:t>
            </w:r>
          </w:p>
        </w:tc>
      </w:tr>
      <w:tr w:rsidR="00717FB9" w:rsidRPr="003E2466" w14:paraId="500C0ACA" w14:textId="77777777" w:rsidTr="00717FB9">
        <w:trPr>
          <w:tblCellSpacing w:w="15" w:type="dxa"/>
        </w:trPr>
        <w:tc>
          <w:tcPr>
            <w:tcW w:w="755" w:type="pct"/>
            <w:vAlign w:val="center"/>
            <w:hideMark/>
          </w:tcPr>
          <w:p w14:paraId="42FCB431" w14:textId="77777777" w:rsidR="00717FB9" w:rsidRPr="003E2466" w:rsidRDefault="00717FB9">
            <w:pPr>
              <w:rPr>
                <w:sz w:val="15"/>
                <w:szCs w:val="15"/>
              </w:rPr>
            </w:pPr>
            <w:r w:rsidRPr="003E2466">
              <w:rPr>
                <w:rStyle w:val="Strong"/>
                <w:sz w:val="15"/>
                <w:szCs w:val="15"/>
              </w:rPr>
              <w:t>SVC</w:t>
            </w:r>
          </w:p>
        </w:tc>
        <w:tc>
          <w:tcPr>
            <w:tcW w:w="1052" w:type="pct"/>
            <w:vAlign w:val="center"/>
            <w:hideMark/>
          </w:tcPr>
          <w:p w14:paraId="739996D6" w14:textId="77777777" w:rsidR="00717FB9" w:rsidRPr="003E2466" w:rsidRDefault="00717FB9">
            <w:pPr>
              <w:rPr>
                <w:sz w:val="15"/>
                <w:szCs w:val="15"/>
              </w:rPr>
            </w:pPr>
            <w:r w:rsidRPr="003E2466">
              <w:rPr>
                <w:sz w:val="15"/>
                <w:szCs w:val="15"/>
              </w:rPr>
              <w:t>79–86% (Good)</w:t>
            </w:r>
          </w:p>
        </w:tc>
        <w:tc>
          <w:tcPr>
            <w:tcW w:w="1173" w:type="pct"/>
            <w:vAlign w:val="center"/>
            <w:hideMark/>
          </w:tcPr>
          <w:p w14:paraId="663C842E" w14:textId="77777777" w:rsidR="00717FB9" w:rsidRPr="003E2466" w:rsidRDefault="00717FB9">
            <w:pPr>
              <w:rPr>
                <w:sz w:val="15"/>
                <w:szCs w:val="15"/>
              </w:rPr>
            </w:pPr>
            <w:r w:rsidRPr="003E2466">
              <w:rPr>
                <w:sz w:val="15"/>
                <w:szCs w:val="15"/>
              </w:rPr>
              <w:t xml:space="preserve">15–20 </w:t>
            </w:r>
            <w:proofErr w:type="spellStart"/>
            <w:r w:rsidRPr="003E2466">
              <w:rPr>
                <w:sz w:val="15"/>
                <w:szCs w:val="15"/>
              </w:rPr>
              <w:t>ms</w:t>
            </w:r>
            <w:proofErr w:type="spellEnd"/>
            <w:r w:rsidRPr="003E2466">
              <w:rPr>
                <w:sz w:val="15"/>
                <w:szCs w:val="15"/>
              </w:rPr>
              <w:t xml:space="preserve"> (Medium)</w:t>
            </w:r>
          </w:p>
        </w:tc>
        <w:tc>
          <w:tcPr>
            <w:tcW w:w="1940" w:type="pct"/>
            <w:vAlign w:val="center"/>
            <w:hideMark/>
          </w:tcPr>
          <w:p w14:paraId="3AA7BD0A" w14:textId="77777777" w:rsidR="00717FB9" w:rsidRPr="003E2466" w:rsidRDefault="00717FB9">
            <w:pPr>
              <w:rPr>
                <w:sz w:val="15"/>
                <w:szCs w:val="15"/>
              </w:rPr>
            </w:pPr>
            <w:r w:rsidRPr="003E2466">
              <w:rPr>
                <w:sz w:val="15"/>
                <w:szCs w:val="15"/>
              </w:rPr>
              <w:t>Reliable reactive support</w:t>
            </w:r>
          </w:p>
        </w:tc>
      </w:tr>
      <w:tr w:rsidR="00717FB9" w:rsidRPr="003E2466" w14:paraId="15E01DCB" w14:textId="77777777" w:rsidTr="00717FB9">
        <w:trPr>
          <w:tblCellSpacing w:w="15" w:type="dxa"/>
        </w:trPr>
        <w:tc>
          <w:tcPr>
            <w:tcW w:w="755" w:type="pct"/>
            <w:tcBorders>
              <w:bottom w:val="single" w:sz="4" w:space="0" w:color="auto"/>
            </w:tcBorders>
            <w:vAlign w:val="center"/>
            <w:hideMark/>
          </w:tcPr>
          <w:p w14:paraId="7906BF45" w14:textId="77777777" w:rsidR="00717FB9" w:rsidRPr="003E2466" w:rsidRDefault="00717FB9">
            <w:pPr>
              <w:rPr>
                <w:sz w:val="15"/>
                <w:szCs w:val="15"/>
              </w:rPr>
            </w:pPr>
            <w:r w:rsidRPr="003E2466">
              <w:rPr>
                <w:rStyle w:val="Strong"/>
                <w:sz w:val="15"/>
                <w:szCs w:val="15"/>
              </w:rPr>
              <w:t>UPFC</w:t>
            </w:r>
          </w:p>
        </w:tc>
        <w:tc>
          <w:tcPr>
            <w:tcW w:w="1052" w:type="pct"/>
            <w:tcBorders>
              <w:bottom w:val="single" w:sz="4" w:space="0" w:color="auto"/>
            </w:tcBorders>
            <w:vAlign w:val="center"/>
            <w:hideMark/>
          </w:tcPr>
          <w:p w14:paraId="12E4BCBF" w14:textId="77777777" w:rsidR="00717FB9" w:rsidRPr="003E2466" w:rsidRDefault="00717FB9">
            <w:pPr>
              <w:rPr>
                <w:sz w:val="15"/>
                <w:szCs w:val="15"/>
              </w:rPr>
            </w:pPr>
            <w:r w:rsidRPr="003E2466">
              <w:rPr>
                <w:sz w:val="15"/>
                <w:szCs w:val="15"/>
              </w:rPr>
              <w:t>93–97% (Highest)</w:t>
            </w:r>
          </w:p>
        </w:tc>
        <w:tc>
          <w:tcPr>
            <w:tcW w:w="1173" w:type="pct"/>
            <w:tcBorders>
              <w:bottom w:val="single" w:sz="4" w:space="0" w:color="auto"/>
            </w:tcBorders>
            <w:vAlign w:val="center"/>
            <w:hideMark/>
          </w:tcPr>
          <w:p w14:paraId="6C299678" w14:textId="77777777" w:rsidR="00717FB9" w:rsidRPr="003E2466" w:rsidRDefault="00717FB9">
            <w:pPr>
              <w:rPr>
                <w:sz w:val="15"/>
                <w:szCs w:val="15"/>
              </w:rPr>
            </w:pPr>
            <w:r w:rsidRPr="003E2466">
              <w:rPr>
                <w:sz w:val="15"/>
                <w:szCs w:val="15"/>
              </w:rPr>
              <w:t xml:space="preserve">20–25 </w:t>
            </w:r>
            <w:proofErr w:type="spellStart"/>
            <w:r w:rsidRPr="003E2466">
              <w:rPr>
                <w:sz w:val="15"/>
                <w:szCs w:val="15"/>
              </w:rPr>
              <w:t>ms</w:t>
            </w:r>
            <w:proofErr w:type="spellEnd"/>
            <w:r w:rsidRPr="003E2466">
              <w:rPr>
                <w:sz w:val="15"/>
                <w:szCs w:val="15"/>
              </w:rPr>
              <w:t xml:space="preserve"> (Slowest)</w:t>
            </w:r>
          </w:p>
        </w:tc>
        <w:tc>
          <w:tcPr>
            <w:tcW w:w="1940" w:type="pct"/>
            <w:tcBorders>
              <w:bottom w:val="single" w:sz="4" w:space="0" w:color="auto"/>
            </w:tcBorders>
            <w:vAlign w:val="center"/>
            <w:hideMark/>
          </w:tcPr>
          <w:p w14:paraId="127E6472" w14:textId="77777777" w:rsidR="00717FB9" w:rsidRPr="003E2466" w:rsidRDefault="00717FB9">
            <w:pPr>
              <w:rPr>
                <w:sz w:val="15"/>
                <w:szCs w:val="15"/>
              </w:rPr>
            </w:pPr>
            <w:r w:rsidRPr="003E2466">
              <w:rPr>
                <w:sz w:val="15"/>
                <w:szCs w:val="15"/>
              </w:rPr>
              <w:t>Complex, multi-parameter control</w:t>
            </w:r>
          </w:p>
        </w:tc>
      </w:tr>
    </w:tbl>
    <w:p w14:paraId="2245F58C" w14:textId="4CFC385E" w:rsidR="001E3213" w:rsidRDefault="001E3213" w:rsidP="001E3213">
      <w:pPr>
        <w:pStyle w:val="Els-2ndorder-head"/>
        <w:numPr>
          <w:ilvl w:val="0"/>
          <w:numId w:val="0"/>
        </w:numPr>
        <w:spacing w:line="360" w:lineRule="auto"/>
        <w:rPr>
          <w:sz w:val="24"/>
          <w:szCs w:val="24"/>
        </w:rPr>
      </w:pPr>
      <w:r>
        <w:rPr>
          <w:noProof/>
        </w:rPr>
        <w:lastRenderedPageBreak/>
        <w:drawing>
          <wp:inline distT="0" distB="0" distL="0" distR="0" wp14:anchorId="069FB642" wp14:editId="17D12241">
            <wp:extent cx="5940425" cy="4277360"/>
            <wp:effectExtent l="0" t="0" r="3175" b="8890"/>
            <wp:docPr id="514332670" name="Picture 4" descr="A group of colorful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32670" name="Picture 4" descr="A group of colorful rectangular shap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4277360"/>
                    </a:xfrm>
                    <a:prstGeom prst="rect">
                      <a:avLst/>
                    </a:prstGeom>
                    <a:noFill/>
                    <a:ln>
                      <a:noFill/>
                    </a:ln>
                  </pic:spPr>
                </pic:pic>
              </a:graphicData>
            </a:graphic>
          </wp:inline>
        </w:drawing>
      </w:r>
    </w:p>
    <w:p w14:paraId="6D79494C" w14:textId="04FE13B0" w:rsidR="006B57F4" w:rsidRDefault="006B57F4" w:rsidP="006B57F4">
      <w:pPr>
        <w:pStyle w:val="Els-2ndorder-head"/>
        <w:numPr>
          <w:ilvl w:val="1"/>
          <w:numId w:val="6"/>
        </w:numPr>
        <w:spacing w:line="360" w:lineRule="auto"/>
        <w:rPr>
          <w:sz w:val="24"/>
          <w:szCs w:val="24"/>
        </w:rPr>
      </w:pPr>
      <w:r>
        <w:rPr>
          <w:sz w:val="24"/>
          <w:szCs w:val="24"/>
        </w:rPr>
        <w:t>Dynamic Stability Analysis</w:t>
      </w:r>
    </w:p>
    <w:p w14:paraId="6B0E5E09" w14:textId="2672F714" w:rsidR="006B57F4" w:rsidRPr="00F22578" w:rsidRDefault="006B57F4" w:rsidP="00F22578">
      <w:pPr>
        <w:pStyle w:val="Els-body-text"/>
        <w:spacing w:line="240" w:lineRule="auto"/>
      </w:pPr>
      <w:r w:rsidRPr="00F22578">
        <w:softHyphen/>
        <w:t xml:space="preserve"> </w:t>
      </w:r>
      <w:r w:rsidR="00013902" w:rsidRPr="00F22578">
        <w:t>The performance of the Neuro-</w:t>
      </w:r>
      <w:proofErr w:type="spellStart"/>
      <w:r w:rsidR="00013902" w:rsidRPr="00F22578">
        <w:t>OptimaFACTS</w:t>
      </w:r>
      <w:proofErr w:type="spellEnd"/>
      <w:r w:rsidR="00013902" w:rsidRPr="00F22578">
        <w:t xml:space="preserve"> framework is characterized </w:t>
      </w:r>
      <w:proofErr w:type="gramStart"/>
      <w:r w:rsidR="00013902" w:rsidRPr="00F22578">
        <w:t>with regard to</w:t>
      </w:r>
      <w:proofErr w:type="gramEnd"/>
      <w:r w:rsidR="00013902" w:rsidRPr="00F22578">
        <w:t xml:space="preserve"> dynamic stability during various types of disturbances, including three-phase fault, load step change, ramp of renewable energy production of wind energy production, and solar intermittency.</w:t>
      </w:r>
      <w:r w:rsidRPr="00F22578">
        <w:t xml:space="preserve"> </w:t>
      </w:r>
      <w:r w:rsidR="00013902" w:rsidRPr="00F22578">
        <w:t>Figure 3 shows the three-phase fault response of the system, showing the time variation of the bus voltage (</w:t>
      </w:r>
      <w:proofErr w:type="spellStart"/>
      <w:r w:rsidR="00013902" w:rsidRPr="00F22578">
        <w:t>p.u</w:t>
      </w:r>
      <w:proofErr w:type="spellEnd"/>
      <w:r w:rsidR="00013902" w:rsidRPr="00F22578">
        <w:t>.) and rotor angle (degree) over a 10-sec window.</w:t>
      </w:r>
    </w:p>
    <w:p w14:paraId="5C44962F" w14:textId="4800BE75" w:rsidR="006B57F4" w:rsidRDefault="00013902" w:rsidP="00F22578">
      <w:pPr>
        <w:pStyle w:val="Els-body-text"/>
        <w:spacing w:line="240" w:lineRule="auto"/>
      </w:pPr>
      <w:r w:rsidRPr="00F22578">
        <w:t>The plotted data show that the two variables have momentary deviations immediately after the perturbation, with the system returning to equilibrium in a matter of seconds.</w:t>
      </w:r>
      <w:r w:rsidR="006B57F4" w:rsidRPr="00F22578">
        <w:t xml:space="preserve"> </w:t>
      </w:r>
      <w:r w:rsidRPr="00F22578">
        <w:t xml:space="preserve">The bus voltage decreases to a minimum of 0.78 </w:t>
      </w:r>
      <w:proofErr w:type="spellStart"/>
      <w:r w:rsidRPr="00F22578">
        <w:t>p.u</w:t>
      </w:r>
      <w:proofErr w:type="spellEnd"/>
      <w:r w:rsidRPr="00F22578">
        <w:t>. and then rises to the nominal values, whereas the rotor angle demonstrates an oscillatory movement that continuously converges corresponding to the effective damping property.</w:t>
      </w:r>
      <w:r w:rsidR="00D65434" w:rsidRPr="00F22578">
        <w:t xml:space="preserve"> </w:t>
      </w:r>
    </w:p>
    <w:p w14:paraId="3649A0CA" w14:textId="188860FD" w:rsidR="000C4692" w:rsidRPr="00F22578" w:rsidRDefault="000C4692" w:rsidP="00F22578">
      <w:pPr>
        <w:pStyle w:val="Els-body-text"/>
        <w:spacing w:line="240" w:lineRule="auto"/>
      </w:pPr>
      <w:r>
        <w:rPr>
          <w:noProof/>
        </w:rPr>
        <w:lastRenderedPageBreak/>
        <w:drawing>
          <wp:inline distT="0" distB="0" distL="0" distR="0" wp14:anchorId="0C52AA9C" wp14:editId="5360E949">
            <wp:extent cx="5940425" cy="4578350"/>
            <wp:effectExtent l="0" t="0" r="3175" b="0"/>
            <wp:docPr id="1143946181"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46181" name="Picture 14" descr="A screenshot of a graph&#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4578350"/>
                    </a:xfrm>
                    <a:prstGeom prst="rect">
                      <a:avLst/>
                    </a:prstGeom>
                    <a:noFill/>
                    <a:ln>
                      <a:noFill/>
                    </a:ln>
                  </pic:spPr>
                </pic:pic>
              </a:graphicData>
            </a:graphic>
          </wp:inline>
        </w:drawing>
      </w:r>
    </w:p>
    <w:p w14:paraId="1692500C" w14:textId="49A778AE" w:rsidR="006B57F4" w:rsidRDefault="006B57F4" w:rsidP="006B57F4">
      <w:pPr>
        <w:pStyle w:val="Caption"/>
        <w:keepNext/>
      </w:pPr>
      <w:r>
        <w:t xml:space="preserve">Table </w:t>
      </w:r>
      <w:r>
        <w:fldChar w:fldCharType="begin"/>
      </w:r>
      <w:r>
        <w:instrText xml:space="preserve"> SEQ Table \* ARABIC </w:instrText>
      </w:r>
      <w:r>
        <w:fldChar w:fldCharType="separate"/>
      </w:r>
      <w:r w:rsidR="00A805E7">
        <w:rPr>
          <w:noProof/>
        </w:rPr>
        <w:t>6</w:t>
      </w:r>
      <w:r>
        <w:fldChar w:fldCharType="end"/>
      </w:r>
      <w:r>
        <w:rPr>
          <w:lang w:val="en-CA"/>
        </w:rPr>
        <w:t xml:space="preserve"> </w:t>
      </w:r>
      <w:r w:rsidRPr="00365B0B">
        <w:rPr>
          <w:lang w:val="en-CA"/>
        </w:rPr>
        <w:t>Stability performance metrics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41"/>
        <w:gridCol w:w="2461"/>
        <w:gridCol w:w="1895"/>
        <w:gridCol w:w="1958"/>
      </w:tblGrid>
      <w:tr w:rsidR="006B57F4" w:rsidRPr="003E2466" w14:paraId="0AAED5E2" w14:textId="77777777" w:rsidTr="006B57F4">
        <w:trPr>
          <w:tblHeader/>
          <w:tblCellSpacing w:w="15" w:type="dxa"/>
        </w:trPr>
        <w:tc>
          <w:tcPr>
            <w:tcW w:w="1601" w:type="pct"/>
            <w:tcBorders>
              <w:top w:val="single" w:sz="4" w:space="0" w:color="auto"/>
              <w:bottom w:val="single" w:sz="4" w:space="0" w:color="auto"/>
            </w:tcBorders>
            <w:vAlign w:val="center"/>
            <w:hideMark/>
          </w:tcPr>
          <w:p w14:paraId="7AE4DC7C" w14:textId="77777777" w:rsidR="006B57F4" w:rsidRPr="003E2466" w:rsidRDefault="006B57F4">
            <w:pPr>
              <w:jc w:val="center"/>
              <w:rPr>
                <w:b/>
                <w:bCs/>
                <w:sz w:val="15"/>
                <w:szCs w:val="15"/>
              </w:rPr>
            </w:pPr>
            <w:r w:rsidRPr="003E2466">
              <w:rPr>
                <w:rStyle w:val="Strong"/>
                <w:sz w:val="15"/>
                <w:szCs w:val="15"/>
              </w:rPr>
              <w:t>Disturbance Type</w:t>
            </w:r>
          </w:p>
        </w:tc>
        <w:tc>
          <w:tcPr>
            <w:tcW w:w="1299" w:type="pct"/>
            <w:tcBorders>
              <w:top w:val="single" w:sz="4" w:space="0" w:color="auto"/>
              <w:bottom w:val="single" w:sz="4" w:space="0" w:color="auto"/>
            </w:tcBorders>
            <w:vAlign w:val="center"/>
            <w:hideMark/>
          </w:tcPr>
          <w:p w14:paraId="38EB84FF" w14:textId="77777777" w:rsidR="006B57F4" w:rsidRPr="003E2466" w:rsidRDefault="006B57F4">
            <w:pPr>
              <w:jc w:val="center"/>
              <w:rPr>
                <w:b/>
                <w:bCs/>
                <w:sz w:val="15"/>
                <w:szCs w:val="15"/>
              </w:rPr>
            </w:pPr>
            <w:r w:rsidRPr="003E2466">
              <w:rPr>
                <w:rStyle w:val="Strong"/>
                <w:sz w:val="15"/>
                <w:szCs w:val="15"/>
              </w:rPr>
              <w:t>Settlement Time (s)</w:t>
            </w:r>
          </w:p>
        </w:tc>
        <w:tc>
          <w:tcPr>
            <w:tcW w:w="997" w:type="pct"/>
            <w:tcBorders>
              <w:top w:val="single" w:sz="4" w:space="0" w:color="auto"/>
              <w:bottom w:val="single" w:sz="4" w:space="0" w:color="auto"/>
            </w:tcBorders>
            <w:vAlign w:val="center"/>
            <w:hideMark/>
          </w:tcPr>
          <w:p w14:paraId="3E59FF88" w14:textId="77777777" w:rsidR="006B57F4" w:rsidRPr="003E2466" w:rsidRDefault="006B57F4">
            <w:pPr>
              <w:jc w:val="center"/>
              <w:rPr>
                <w:b/>
                <w:bCs/>
                <w:sz w:val="15"/>
                <w:szCs w:val="15"/>
              </w:rPr>
            </w:pPr>
            <w:r w:rsidRPr="003E2466">
              <w:rPr>
                <w:rStyle w:val="Strong"/>
                <w:sz w:val="15"/>
                <w:szCs w:val="15"/>
              </w:rPr>
              <w:t>Overshoot (%)</w:t>
            </w:r>
          </w:p>
        </w:tc>
        <w:tc>
          <w:tcPr>
            <w:tcW w:w="1022" w:type="pct"/>
            <w:tcBorders>
              <w:top w:val="single" w:sz="4" w:space="0" w:color="auto"/>
              <w:bottom w:val="single" w:sz="4" w:space="0" w:color="auto"/>
            </w:tcBorders>
            <w:vAlign w:val="center"/>
            <w:hideMark/>
          </w:tcPr>
          <w:p w14:paraId="1DACD688" w14:textId="77777777" w:rsidR="006B57F4" w:rsidRPr="003E2466" w:rsidRDefault="006B57F4">
            <w:pPr>
              <w:jc w:val="center"/>
              <w:rPr>
                <w:b/>
                <w:bCs/>
                <w:sz w:val="15"/>
                <w:szCs w:val="15"/>
              </w:rPr>
            </w:pPr>
            <w:r w:rsidRPr="003E2466">
              <w:rPr>
                <w:rStyle w:val="Strong"/>
                <w:sz w:val="15"/>
                <w:szCs w:val="15"/>
              </w:rPr>
              <w:t>Damping Ratio</w:t>
            </w:r>
          </w:p>
        </w:tc>
      </w:tr>
      <w:tr w:rsidR="006B57F4" w:rsidRPr="003E2466" w14:paraId="19F00662" w14:textId="77777777" w:rsidTr="006B57F4">
        <w:trPr>
          <w:tblCellSpacing w:w="15" w:type="dxa"/>
        </w:trPr>
        <w:tc>
          <w:tcPr>
            <w:tcW w:w="1601" w:type="pct"/>
            <w:vAlign w:val="center"/>
            <w:hideMark/>
          </w:tcPr>
          <w:p w14:paraId="704FF499" w14:textId="77777777" w:rsidR="006B57F4" w:rsidRPr="003E2466" w:rsidRDefault="006B57F4">
            <w:pPr>
              <w:rPr>
                <w:sz w:val="15"/>
                <w:szCs w:val="15"/>
              </w:rPr>
            </w:pPr>
            <w:r w:rsidRPr="003E2466">
              <w:rPr>
                <w:sz w:val="15"/>
                <w:szCs w:val="15"/>
              </w:rPr>
              <w:t>Three-phase fault</w:t>
            </w:r>
          </w:p>
        </w:tc>
        <w:tc>
          <w:tcPr>
            <w:tcW w:w="1299" w:type="pct"/>
            <w:vAlign w:val="center"/>
            <w:hideMark/>
          </w:tcPr>
          <w:p w14:paraId="466785F2" w14:textId="77777777" w:rsidR="006B57F4" w:rsidRPr="003E2466" w:rsidRDefault="006B57F4">
            <w:pPr>
              <w:rPr>
                <w:sz w:val="15"/>
                <w:szCs w:val="15"/>
              </w:rPr>
            </w:pPr>
            <w:r w:rsidRPr="003E2466">
              <w:rPr>
                <w:sz w:val="15"/>
                <w:szCs w:val="15"/>
              </w:rPr>
              <w:t>2.3</w:t>
            </w:r>
          </w:p>
        </w:tc>
        <w:tc>
          <w:tcPr>
            <w:tcW w:w="997" w:type="pct"/>
            <w:vAlign w:val="center"/>
            <w:hideMark/>
          </w:tcPr>
          <w:p w14:paraId="0C8A7234" w14:textId="77777777" w:rsidR="006B57F4" w:rsidRPr="003E2466" w:rsidRDefault="006B57F4">
            <w:pPr>
              <w:rPr>
                <w:sz w:val="15"/>
                <w:szCs w:val="15"/>
              </w:rPr>
            </w:pPr>
            <w:r w:rsidRPr="003E2466">
              <w:rPr>
                <w:sz w:val="15"/>
                <w:szCs w:val="15"/>
              </w:rPr>
              <w:t>8.2</w:t>
            </w:r>
          </w:p>
        </w:tc>
        <w:tc>
          <w:tcPr>
            <w:tcW w:w="1022" w:type="pct"/>
            <w:vAlign w:val="center"/>
            <w:hideMark/>
          </w:tcPr>
          <w:p w14:paraId="364BEDD6" w14:textId="77777777" w:rsidR="006B57F4" w:rsidRPr="003E2466" w:rsidRDefault="006B57F4">
            <w:pPr>
              <w:rPr>
                <w:sz w:val="15"/>
                <w:szCs w:val="15"/>
              </w:rPr>
            </w:pPr>
            <w:r w:rsidRPr="003E2466">
              <w:rPr>
                <w:sz w:val="15"/>
                <w:szCs w:val="15"/>
              </w:rPr>
              <w:t>0.78</w:t>
            </w:r>
          </w:p>
        </w:tc>
      </w:tr>
      <w:tr w:rsidR="006B57F4" w:rsidRPr="003E2466" w14:paraId="5FC9E4C6" w14:textId="77777777" w:rsidTr="006B57F4">
        <w:trPr>
          <w:tblCellSpacing w:w="15" w:type="dxa"/>
        </w:trPr>
        <w:tc>
          <w:tcPr>
            <w:tcW w:w="1601" w:type="pct"/>
            <w:vAlign w:val="center"/>
            <w:hideMark/>
          </w:tcPr>
          <w:p w14:paraId="283196B3" w14:textId="77777777" w:rsidR="006B57F4" w:rsidRPr="003E2466" w:rsidRDefault="006B57F4">
            <w:pPr>
              <w:rPr>
                <w:sz w:val="15"/>
                <w:szCs w:val="15"/>
              </w:rPr>
            </w:pPr>
            <w:r w:rsidRPr="003E2466">
              <w:rPr>
                <w:sz w:val="15"/>
                <w:szCs w:val="15"/>
              </w:rPr>
              <w:t>Load step change (±20%)</w:t>
            </w:r>
          </w:p>
        </w:tc>
        <w:tc>
          <w:tcPr>
            <w:tcW w:w="1299" w:type="pct"/>
            <w:vAlign w:val="center"/>
            <w:hideMark/>
          </w:tcPr>
          <w:p w14:paraId="116F143E" w14:textId="77777777" w:rsidR="006B57F4" w:rsidRPr="003E2466" w:rsidRDefault="006B57F4">
            <w:pPr>
              <w:rPr>
                <w:sz w:val="15"/>
                <w:szCs w:val="15"/>
              </w:rPr>
            </w:pPr>
            <w:r w:rsidRPr="003E2466">
              <w:rPr>
                <w:sz w:val="15"/>
                <w:szCs w:val="15"/>
              </w:rPr>
              <w:t>1.8</w:t>
            </w:r>
          </w:p>
        </w:tc>
        <w:tc>
          <w:tcPr>
            <w:tcW w:w="997" w:type="pct"/>
            <w:vAlign w:val="center"/>
            <w:hideMark/>
          </w:tcPr>
          <w:p w14:paraId="6D683F60" w14:textId="77777777" w:rsidR="006B57F4" w:rsidRPr="003E2466" w:rsidRDefault="006B57F4">
            <w:pPr>
              <w:rPr>
                <w:sz w:val="15"/>
                <w:szCs w:val="15"/>
              </w:rPr>
            </w:pPr>
            <w:r w:rsidRPr="003E2466">
              <w:rPr>
                <w:sz w:val="15"/>
                <w:szCs w:val="15"/>
              </w:rPr>
              <w:t>5.6</w:t>
            </w:r>
          </w:p>
        </w:tc>
        <w:tc>
          <w:tcPr>
            <w:tcW w:w="1022" w:type="pct"/>
            <w:vAlign w:val="center"/>
            <w:hideMark/>
          </w:tcPr>
          <w:p w14:paraId="53543033" w14:textId="77777777" w:rsidR="006B57F4" w:rsidRPr="003E2466" w:rsidRDefault="006B57F4">
            <w:pPr>
              <w:rPr>
                <w:sz w:val="15"/>
                <w:szCs w:val="15"/>
              </w:rPr>
            </w:pPr>
            <w:r w:rsidRPr="003E2466">
              <w:rPr>
                <w:sz w:val="15"/>
                <w:szCs w:val="15"/>
              </w:rPr>
              <w:t>0.82</w:t>
            </w:r>
          </w:p>
        </w:tc>
      </w:tr>
      <w:tr w:rsidR="006B57F4" w:rsidRPr="003E2466" w14:paraId="051D3602" w14:textId="77777777" w:rsidTr="006B57F4">
        <w:trPr>
          <w:tblCellSpacing w:w="15" w:type="dxa"/>
        </w:trPr>
        <w:tc>
          <w:tcPr>
            <w:tcW w:w="1601" w:type="pct"/>
            <w:vAlign w:val="center"/>
            <w:hideMark/>
          </w:tcPr>
          <w:p w14:paraId="5F5A6E5F" w14:textId="77777777" w:rsidR="006B57F4" w:rsidRPr="003E2466" w:rsidRDefault="006B57F4">
            <w:pPr>
              <w:rPr>
                <w:sz w:val="15"/>
                <w:szCs w:val="15"/>
              </w:rPr>
            </w:pPr>
            <w:r w:rsidRPr="003E2466">
              <w:rPr>
                <w:sz w:val="15"/>
                <w:szCs w:val="15"/>
              </w:rPr>
              <w:t>Wind generation ramp</w:t>
            </w:r>
          </w:p>
        </w:tc>
        <w:tc>
          <w:tcPr>
            <w:tcW w:w="1299" w:type="pct"/>
            <w:vAlign w:val="center"/>
            <w:hideMark/>
          </w:tcPr>
          <w:p w14:paraId="2B4928AD" w14:textId="77777777" w:rsidR="006B57F4" w:rsidRPr="003E2466" w:rsidRDefault="006B57F4">
            <w:pPr>
              <w:rPr>
                <w:sz w:val="15"/>
                <w:szCs w:val="15"/>
              </w:rPr>
            </w:pPr>
            <w:r w:rsidRPr="003E2466">
              <w:rPr>
                <w:sz w:val="15"/>
                <w:szCs w:val="15"/>
              </w:rPr>
              <w:t>3.1</w:t>
            </w:r>
          </w:p>
        </w:tc>
        <w:tc>
          <w:tcPr>
            <w:tcW w:w="997" w:type="pct"/>
            <w:vAlign w:val="center"/>
            <w:hideMark/>
          </w:tcPr>
          <w:p w14:paraId="30AA397C" w14:textId="77777777" w:rsidR="006B57F4" w:rsidRPr="003E2466" w:rsidRDefault="006B57F4">
            <w:pPr>
              <w:rPr>
                <w:sz w:val="15"/>
                <w:szCs w:val="15"/>
              </w:rPr>
            </w:pPr>
            <w:r w:rsidRPr="003E2466">
              <w:rPr>
                <w:sz w:val="15"/>
                <w:szCs w:val="15"/>
              </w:rPr>
              <w:t>6.8</w:t>
            </w:r>
          </w:p>
        </w:tc>
        <w:tc>
          <w:tcPr>
            <w:tcW w:w="1022" w:type="pct"/>
            <w:vAlign w:val="center"/>
            <w:hideMark/>
          </w:tcPr>
          <w:p w14:paraId="0D6C0C36" w14:textId="77777777" w:rsidR="006B57F4" w:rsidRPr="003E2466" w:rsidRDefault="006B57F4">
            <w:pPr>
              <w:rPr>
                <w:sz w:val="15"/>
                <w:szCs w:val="15"/>
              </w:rPr>
            </w:pPr>
            <w:r w:rsidRPr="003E2466">
              <w:rPr>
                <w:sz w:val="15"/>
                <w:szCs w:val="15"/>
              </w:rPr>
              <w:t>0.75</w:t>
            </w:r>
          </w:p>
        </w:tc>
      </w:tr>
      <w:tr w:rsidR="006B57F4" w:rsidRPr="003E2466" w14:paraId="73DCC89A" w14:textId="77777777" w:rsidTr="006B57F4">
        <w:trPr>
          <w:tblCellSpacing w:w="15" w:type="dxa"/>
        </w:trPr>
        <w:tc>
          <w:tcPr>
            <w:tcW w:w="1601" w:type="pct"/>
            <w:tcBorders>
              <w:bottom w:val="single" w:sz="4" w:space="0" w:color="auto"/>
            </w:tcBorders>
            <w:vAlign w:val="center"/>
            <w:hideMark/>
          </w:tcPr>
          <w:p w14:paraId="4CAD9BA7" w14:textId="77777777" w:rsidR="006B57F4" w:rsidRPr="003E2466" w:rsidRDefault="006B57F4">
            <w:pPr>
              <w:rPr>
                <w:sz w:val="15"/>
                <w:szCs w:val="15"/>
              </w:rPr>
            </w:pPr>
            <w:r w:rsidRPr="003E2466">
              <w:rPr>
                <w:sz w:val="15"/>
                <w:szCs w:val="15"/>
              </w:rPr>
              <w:t>Solar intermittency</w:t>
            </w:r>
          </w:p>
        </w:tc>
        <w:tc>
          <w:tcPr>
            <w:tcW w:w="1299" w:type="pct"/>
            <w:tcBorders>
              <w:bottom w:val="single" w:sz="4" w:space="0" w:color="auto"/>
            </w:tcBorders>
            <w:vAlign w:val="center"/>
            <w:hideMark/>
          </w:tcPr>
          <w:p w14:paraId="3B3946F6" w14:textId="77777777" w:rsidR="006B57F4" w:rsidRPr="003E2466" w:rsidRDefault="006B57F4">
            <w:pPr>
              <w:rPr>
                <w:sz w:val="15"/>
                <w:szCs w:val="15"/>
              </w:rPr>
            </w:pPr>
            <w:r w:rsidRPr="003E2466">
              <w:rPr>
                <w:sz w:val="15"/>
                <w:szCs w:val="15"/>
              </w:rPr>
              <w:t>2.7</w:t>
            </w:r>
          </w:p>
        </w:tc>
        <w:tc>
          <w:tcPr>
            <w:tcW w:w="997" w:type="pct"/>
            <w:tcBorders>
              <w:bottom w:val="single" w:sz="4" w:space="0" w:color="auto"/>
            </w:tcBorders>
            <w:vAlign w:val="center"/>
            <w:hideMark/>
          </w:tcPr>
          <w:p w14:paraId="1F64176C" w14:textId="77777777" w:rsidR="006B57F4" w:rsidRPr="003E2466" w:rsidRDefault="006B57F4">
            <w:pPr>
              <w:rPr>
                <w:sz w:val="15"/>
                <w:szCs w:val="15"/>
              </w:rPr>
            </w:pPr>
            <w:r w:rsidRPr="003E2466">
              <w:rPr>
                <w:sz w:val="15"/>
                <w:szCs w:val="15"/>
              </w:rPr>
              <w:t>7.3</w:t>
            </w:r>
          </w:p>
        </w:tc>
        <w:tc>
          <w:tcPr>
            <w:tcW w:w="1022" w:type="pct"/>
            <w:tcBorders>
              <w:bottom w:val="single" w:sz="4" w:space="0" w:color="auto"/>
            </w:tcBorders>
            <w:vAlign w:val="center"/>
            <w:hideMark/>
          </w:tcPr>
          <w:p w14:paraId="5DE34BB8" w14:textId="77777777" w:rsidR="006B57F4" w:rsidRPr="003E2466" w:rsidRDefault="006B57F4">
            <w:pPr>
              <w:rPr>
                <w:sz w:val="15"/>
                <w:szCs w:val="15"/>
              </w:rPr>
            </w:pPr>
            <w:r w:rsidRPr="003E2466">
              <w:rPr>
                <w:sz w:val="15"/>
                <w:szCs w:val="15"/>
              </w:rPr>
              <w:t>0.79</w:t>
            </w:r>
          </w:p>
        </w:tc>
      </w:tr>
    </w:tbl>
    <w:p w14:paraId="35B11356" w14:textId="77777777" w:rsidR="006B57F4" w:rsidRPr="006B57F4" w:rsidRDefault="006B57F4" w:rsidP="003E2466">
      <w:pPr>
        <w:pStyle w:val="Els-body-text"/>
        <w:spacing w:line="360" w:lineRule="auto"/>
        <w:ind w:firstLine="0"/>
        <w:rPr>
          <w:sz w:val="24"/>
          <w:szCs w:val="24"/>
        </w:rPr>
      </w:pPr>
    </w:p>
    <w:p w14:paraId="681AEBAA" w14:textId="46979F4E" w:rsidR="006B57F4" w:rsidRPr="00F22578" w:rsidRDefault="009152AB" w:rsidP="00F22578">
      <w:pPr>
        <w:pStyle w:val="Els-body-text"/>
        <w:spacing w:line="240" w:lineRule="auto"/>
      </w:pPr>
      <w:r w:rsidRPr="00F22578">
        <w:t>The quantitative performance of the indicators in Table 6 is summarized in the attached table.</w:t>
      </w:r>
      <w:r w:rsidR="00D65434" w:rsidRPr="00F22578">
        <w:t xml:space="preserve"> </w:t>
      </w:r>
      <w:r w:rsidRPr="00F22578">
        <w:t>The most important measures are the settlement time, overshoot, and damping ratio.</w:t>
      </w:r>
      <w:r w:rsidR="006B57F4" w:rsidRPr="00F22578">
        <w:t xml:space="preserve"> </w:t>
      </w:r>
      <w:r w:rsidRPr="00F22578">
        <w:t>The load step change provided the fastest stabilization, where the settlement time was 1.8 s and the damping ratio was 0.82.</w:t>
      </w:r>
      <w:r w:rsidR="006B57F4" w:rsidRPr="00F22578">
        <w:t xml:space="preserve"> </w:t>
      </w:r>
      <w:r w:rsidRPr="00F22578">
        <w:t xml:space="preserve">The slowest to recover was the wind generation ramp scenario, which took 3.1 s to </w:t>
      </w:r>
      <w:proofErr w:type="gramStart"/>
      <w:r w:rsidRPr="00F22578">
        <w:t>stabilize itself</w:t>
      </w:r>
      <w:proofErr w:type="gramEnd"/>
      <w:r w:rsidRPr="00F22578">
        <w:t xml:space="preserve"> with a marginally lower value of damping of 0.75.</w:t>
      </w:r>
      <w:r w:rsidR="006B57F4" w:rsidRPr="00F22578">
        <w:t xml:space="preserve"> </w:t>
      </w:r>
      <w:r w:rsidRPr="00F22578">
        <w:t>Both scenarios, the three-phase fault and solar intermittency, were characterized by moderate performance, showing 2.3 s and 2.7 s settlement times, respectively.</w:t>
      </w:r>
    </w:p>
    <w:p w14:paraId="20853749" w14:textId="3FC628ED" w:rsidR="006B57F4" w:rsidRPr="00F22578" w:rsidRDefault="009152AB" w:rsidP="00F22578">
      <w:pPr>
        <w:pStyle w:val="Els-body-text"/>
        <w:spacing w:line="240" w:lineRule="auto"/>
      </w:pPr>
      <w:r w:rsidRPr="00F22578">
        <w:t>These findings affirm the stability of the Neuro-</w:t>
      </w:r>
      <w:proofErr w:type="spellStart"/>
      <w:r w:rsidRPr="00F22578">
        <w:t>OptimaFACTS</w:t>
      </w:r>
      <w:proofErr w:type="spellEnd"/>
      <w:r w:rsidRPr="00F22578">
        <w:t xml:space="preserve"> framework in stabilizing systems subject to diverse perturbations, retaining high damping ratios </w:t>
      </w:r>
      <w:r w:rsidR="003E2466" w:rsidRPr="00F22578">
        <w:t>(≥</w:t>
      </w:r>
      <w:r w:rsidRPr="00F22578">
        <w:t xml:space="preserve"> 0.75), and relatively reasonable overshoots, which shows good transient behavior and high oscillation rejection performance.</w:t>
      </w:r>
    </w:p>
    <w:p w14:paraId="60CBEDC5" w14:textId="77777777" w:rsidR="006B57F4" w:rsidRPr="006B57F4" w:rsidRDefault="006B57F4" w:rsidP="006B57F4">
      <w:pPr>
        <w:pStyle w:val="Els-body-text"/>
        <w:spacing w:line="360" w:lineRule="auto"/>
        <w:rPr>
          <w:sz w:val="24"/>
          <w:szCs w:val="24"/>
        </w:rPr>
      </w:pPr>
    </w:p>
    <w:p w14:paraId="60491839" w14:textId="3082C707" w:rsidR="006B57F4" w:rsidRDefault="003D38D8" w:rsidP="006B57F4">
      <w:pPr>
        <w:keepNext/>
        <w:jc w:val="center"/>
      </w:pPr>
      <w:r>
        <w:rPr>
          <w:noProof/>
        </w:rPr>
        <w:lastRenderedPageBreak/>
        <w:drawing>
          <wp:inline distT="0" distB="0" distL="0" distR="0" wp14:anchorId="730A400F" wp14:editId="029D5BD8">
            <wp:extent cx="5940425" cy="3208655"/>
            <wp:effectExtent l="0" t="0" r="3175" b="0"/>
            <wp:docPr id="785197063" name="Picture 3"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97063" name="Picture 3" descr="A graph of a bar char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3208655"/>
                    </a:xfrm>
                    <a:prstGeom prst="rect">
                      <a:avLst/>
                    </a:prstGeom>
                    <a:noFill/>
                    <a:ln>
                      <a:noFill/>
                    </a:ln>
                  </pic:spPr>
                </pic:pic>
              </a:graphicData>
            </a:graphic>
          </wp:inline>
        </w:drawing>
      </w:r>
    </w:p>
    <w:p w14:paraId="24C3CDD6" w14:textId="01678FBE" w:rsidR="00D65434" w:rsidRDefault="006B57F4" w:rsidP="00903250">
      <w:pPr>
        <w:pStyle w:val="Caption"/>
      </w:pPr>
      <w:r>
        <w:t xml:space="preserve">Figure </w:t>
      </w:r>
      <w:r>
        <w:fldChar w:fldCharType="begin"/>
      </w:r>
      <w:r>
        <w:instrText xml:space="preserve"> SEQ Figure \* ARABIC </w:instrText>
      </w:r>
      <w:r>
        <w:fldChar w:fldCharType="separate"/>
      </w:r>
      <w:r w:rsidR="00197D5E">
        <w:rPr>
          <w:noProof/>
        </w:rPr>
        <w:t>6</w:t>
      </w:r>
      <w:r>
        <w:fldChar w:fldCharType="end"/>
      </w:r>
      <w:r>
        <w:rPr>
          <w:lang w:val="en-CA"/>
        </w:rPr>
        <w:t xml:space="preserve"> </w:t>
      </w:r>
      <w:r w:rsidR="00903250" w:rsidRPr="00903250">
        <w:rPr>
          <w:lang w:val="en-CA"/>
        </w:rPr>
        <w:t xml:space="preserve">Statistical </w:t>
      </w:r>
      <w:r w:rsidR="00903250">
        <w:rPr>
          <w:lang w:val="en-CA"/>
        </w:rPr>
        <w:t>d</w:t>
      </w:r>
      <w:r w:rsidR="00903250" w:rsidRPr="00903250">
        <w:rPr>
          <w:lang w:val="en-CA"/>
        </w:rPr>
        <w:t>istributions</w:t>
      </w:r>
    </w:p>
    <w:p w14:paraId="01AB397D" w14:textId="1100C1D7" w:rsidR="00D65434" w:rsidRDefault="00D65434" w:rsidP="00D65434">
      <w:pPr>
        <w:pStyle w:val="Els-2ndorder-head"/>
        <w:numPr>
          <w:ilvl w:val="1"/>
          <w:numId w:val="6"/>
        </w:numPr>
        <w:spacing w:line="360" w:lineRule="auto"/>
        <w:rPr>
          <w:sz w:val="24"/>
          <w:szCs w:val="24"/>
        </w:rPr>
      </w:pPr>
      <w:r>
        <w:rPr>
          <w:sz w:val="24"/>
          <w:szCs w:val="24"/>
        </w:rPr>
        <w:t>Explainable AI Analysis Results</w:t>
      </w:r>
    </w:p>
    <w:p w14:paraId="23F144B3" w14:textId="1F9D7BBA" w:rsidR="00D65434" w:rsidRPr="00F22578" w:rsidRDefault="009152AB" w:rsidP="00F22578">
      <w:pPr>
        <w:pStyle w:val="Els-body-text"/>
        <w:spacing w:line="240" w:lineRule="auto"/>
      </w:pPr>
      <w:r w:rsidRPr="00F22578">
        <w:t>To define the role of the control decisions of the input features, a SHAP analysis within the Neuro-</w:t>
      </w:r>
      <w:proofErr w:type="spellStart"/>
      <w:r w:rsidRPr="00F22578">
        <w:t>OptimaFACTS</w:t>
      </w:r>
      <w:proofErr w:type="spellEnd"/>
      <w:r w:rsidRPr="00F22578">
        <w:t xml:space="preserve"> framework was conducted to increase the interpretability and transparency of the results.</w:t>
      </w:r>
      <w:r w:rsidR="00D65434" w:rsidRPr="00F22578">
        <w:t xml:space="preserve"> </w:t>
      </w:r>
      <w:r w:rsidRPr="00F22578">
        <w:t>With the global feature importance, it was evident that Bus Voltage Magnitude and Reactive Power Demand are the most important factors, covering over 60 per cent of the decision.</w:t>
      </w:r>
      <w:r w:rsidR="00D65434" w:rsidRPr="00F22578">
        <w:t xml:space="preserve"> This was repeated by Renewable Generation and Load </w:t>
      </w:r>
      <w:r w:rsidR="00CE7DD7" w:rsidRPr="00F22578">
        <w:t>Variation, which had a moderate impact.</w:t>
      </w:r>
      <w:r w:rsidR="00D65434" w:rsidRPr="00F22578">
        <w:t xml:space="preserve"> Waterfall plots of individual decisions with choice probabilities established that Bus Voltage and Reactive Power drove the concerned decisions in their respective directions with insignificant opposition by Renewable Generation. </w:t>
      </w:r>
      <w:r w:rsidR="00CE7DD7" w:rsidRPr="00F22578">
        <w:t>A study on the network of feature interaction has further indicated a high level of dependency among the central variables, especially between Bus Voltage and Reactive Power, as well as between Renewable Generation and Load Variation, among others, which supports the fact that the model is sensitive to the concept of interactive effects.</w:t>
      </w:r>
      <w:r w:rsidR="00D65434" w:rsidRPr="00F22578">
        <w:t xml:space="preserve"> </w:t>
      </w:r>
      <w:r w:rsidR="00CE7DD7" w:rsidRPr="00F22578">
        <w:t>Finally, the distribution analysis of the SHAP values showed that high-importance features mainly worked in the range of 30 % to 70 %, whereas the low-importance features were most clustered below 20 %.</w:t>
      </w:r>
      <w:r w:rsidR="00D65434" w:rsidRPr="00F22578">
        <w:t xml:space="preserve"> </w:t>
      </w:r>
      <w:r w:rsidR="00B55944" w:rsidRPr="00F22578">
        <w:t xml:space="preserve">Deductively, </w:t>
      </w:r>
      <w:proofErr w:type="gramStart"/>
      <w:r w:rsidR="00B55944" w:rsidRPr="00F22578">
        <w:t>all of</w:t>
      </w:r>
      <w:proofErr w:type="gramEnd"/>
      <w:r w:rsidR="00B55944" w:rsidRPr="00F22578">
        <w:t xml:space="preserve"> these interpretable AI-related insights confirm the parity of the framework with power-system control priorities and the enhancement of operator confidence in automated FACTS decision-making.</w:t>
      </w:r>
    </w:p>
    <w:p w14:paraId="11631962" w14:textId="65550C2A" w:rsidR="00D65434" w:rsidRDefault="00D65434" w:rsidP="00D65434">
      <w:pPr>
        <w:pStyle w:val="Els-body-text"/>
        <w:spacing w:line="360" w:lineRule="auto"/>
        <w:ind w:firstLine="0"/>
        <w:jc w:val="center"/>
        <w:rPr>
          <w:sz w:val="24"/>
          <w:szCs w:val="24"/>
        </w:rPr>
      </w:pPr>
    </w:p>
    <w:p w14:paraId="08C6453C" w14:textId="44731ADA" w:rsidR="00D65434" w:rsidRDefault="00E1073F" w:rsidP="00D65434">
      <w:pPr>
        <w:pStyle w:val="Els-body-text"/>
        <w:keepNext/>
        <w:spacing w:line="360" w:lineRule="auto"/>
        <w:ind w:firstLine="0"/>
        <w:jc w:val="center"/>
      </w:pPr>
      <w:r>
        <w:rPr>
          <w:noProof/>
        </w:rPr>
        <w:lastRenderedPageBreak/>
        <w:drawing>
          <wp:inline distT="0" distB="0" distL="0" distR="0" wp14:anchorId="6167822D" wp14:editId="5CA6061A">
            <wp:extent cx="3354070" cy="2953750"/>
            <wp:effectExtent l="0" t="0" r="0" b="0"/>
            <wp:docPr id="1210805077" name="Picture 4" descr="A grid of data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05077" name="Picture 4" descr="A grid of data with red and blue squares&#10;&#10;AI-generated content may be incorrect."/>
                    <pic:cNvPicPr>
                      <a:picLocks noChangeAspect="1" noChangeArrowheads="1"/>
                    </pic:cNvPicPr>
                  </pic:nvPicPr>
                  <pic:blipFill rotWithShape="1">
                    <a:blip r:embed="rId26">
                      <a:extLst>
                        <a:ext uri="{28A0092B-C50C-407E-A947-70E740481C1C}">
                          <a14:useLocalDpi xmlns:a14="http://schemas.microsoft.com/office/drawing/2010/main" val="0"/>
                        </a:ext>
                      </a:extLst>
                    </a:blip>
                    <a:srcRect t="6668"/>
                    <a:stretch>
                      <a:fillRect/>
                    </a:stretch>
                  </pic:blipFill>
                  <pic:spPr bwMode="auto">
                    <a:xfrm>
                      <a:off x="0" y="0"/>
                      <a:ext cx="3364768" cy="2963171"/>
                    </a:xfrm>
                    <a:prstGeom prst="rect">
                      <a:avLst/>
                    </a:prstGeom>
                    <a:noFill/>
                    <a:ln>
                      <a:noFill/>
                    </a:ln>
                    <a:extLst>
                      <a:ext uri="{53640926-AAD7-44D8-BBD7-CCE9431645EC}">
                        <a14:shadowObscured xmlns:a14="http://schemas.microsoft.com/office/drawing/2010/main"/>
                      </a:ext>
                    </a:extLst>
                  </pic:spPr>
                </pic:pic>
              </a:graphicData>
            </a:graphic>
          </wp:inline>
        </w:drawing>
      </w:r>
    </w:p>
    <w:p w14:paraId="131F1A3E" w14:textId="59719BE4" w:rsidR="00D65434" w:rsidRDefault="00D65434" w:rsidP="00CB3313">
      <w:pPr>
        <w:pStyle w:val="Caption"/>
      </w:pPr>
      <w:r>
        <w:t xml:space="preserve">Figure </w:t>
      </w:r>
      <w:r>
        <w:fldChar w:fldCharType="begin"/>
      </w:r>
      <w:r>
        <w:instrText xml:space="preserve"> SEQ Figure \* ARABIC </w:instrText>
      </w:r>
      <w:r>
        <w:fldChar w:fldCharType="separate"/>
      </w:r>
      <w:r w:rsidR="00197D5E">
        <w:rPr>
          <w:noProof/>
        </w:rPr>
        <w:t>7</w:t>
      </w:r>
      <w:r>
        <w:fldChar w:fldCharType="end"/>
      </w:r>
      <w:r>
        <w:t xml:space="preserve"> </w:t>
      </w:r>
      <w:r w:rsidR="00CB3313" w:rsidRPr="00CB3313">
        <w:rPr>
          <w:lang w:val="en-CA"/>
        </w:rPr>
        <w:t xml:space="preserve">Correlation </w:t>
      </w:r>
      <w:r w:rsidR="00CB3313">
        <w:rPr>
          <w:lang w:val="en-CA"/>
        </w:rPr>
        <w:t>h</w:t>
      </w:r>
      <w:r w:rsidR="00CB3313" w:rsidRPr="00CB3313">
        <w:rPr>
          <w:lang w:val="en-CA"/>
        </w:rPr>
        <w:t>eatmap</w:t>
      </w:r>
    </w:p>
    <w:p w14:paraId="11665966" w14:textId="27432534" w:rsidR="00C17823" w:rsidRDefault="00717F0A" w:rsidP="003E2466">
      <w:pPr>
        <w:keepNext/>
        <w:jc w:val="center"/>
      </w:pPr>
      <w:r>
        <w:rPr>
          <w:noProof/>
        </w:rPr>
        <w:drawing>
          <wp:inline distT="0" distB="0" distL="0" distR="0" wp14:anchorId="735AEE2A" wp14:editId="36972F84">
            <wp:extent cx="5940425" cy="2094230"/>
            <wp:effectExtent l="0" t="0" r="3175" b="1270"/>
            <wp:docPr id="5527301" name="Picture 5" descr="A graph showing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301" name="Picture 5" descr="A graph showing a purple lin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2094230"/>
                    </a:xfrm>
                    <a:prstGeom prst="rect">
                      <a:avLst/>
                    </a:prstGeom>
                    <a:noFill/>
                    <a:ln>
                      <a:noFill/>
                    </a:ln>
                  </pic:spPr>
                </pic:pic>
              </a:graphicData>
            </a:graphic>
          </wp:inline>
        </w:drawing>
      </w:r>
    </w:p>
    <w:p w14:paraId="387BD6F4" w14:textId="673529E2" w:rsidR="00C17823" w:rsidRDefault="00C17823" w:rsidP="00717F0A">
      <w:pPr>
        <w:pStyle w:val="Caption"/>
        <w:jc w:val="both"/>
        <w:rPr>
          <w:lang w:val="en-US"/>
        </w:rPr>
      </w:pPr>
      <w:r>
        <w:t xml:space="preserve">Figure </w:t>
      </w:r>
      <w:r>
        <w:fldChar w:fldCharType="begin"/>
      </w:r>
      <w:r>
        <w:instrText xml:space="preserve"> SEQ Figure \* ARABIC </w:instrText>
      </w:r>
      <w:r>
        <w:fldChar w:fldCharType="separate"/>
      </w:r>
      <w:r w:rsidR="00197D5E">
        <w:rPr>
          <w:noProof/>
        </w:rPr>
        <w:t>8</w:t>
      </w:r>
      <w:r>
        <w:fldChar w:fldCharType="end"/>
      </w:r>
      <w:r>
        <w:rPr>
          <w:lang w:val="en-US"/>
        </w:rPr>
        <w:t xml:space="preserve"> </w:t>
      </w:r>
      <w:r w:rsidR="00717F0A" w:rsidRPr="00717F0A">
        <w:rPr>
          <w:lang w:val="en-CA"/>
        </w:rPr>
        <w:t xml:space="preserve">Harmonic </w:t>
      </w:r>
      <w:r w:rsidR="00717F0A">
        <w:rPr>
          <w:lang w:val="en-CA"/>
        </w:rPr>
        <w:t>d</w:t>
      </w:r>
      <w:r w:rsidR="00717F0A" w:rsidRPr="00717F0A">
        <w:rPr>
          <w:lang w:val="en-CA"/>
        </w:rPr>
        <w:t>istortion time</w:t>
      </w:r>
      <w:r w:rsidR="00717F0A" w:rsidRPr="00717F0A">
        <w:rPr>
          <w:lang w:val="en-CA"/>
        </w:rPr>
        <w:noBreakHyphen/>
        <w:t>series with thresholds</w:t>
      </w:r>
    </w:p>
    <w:p w14:paraId="1D5B7CC4" w14:textId="3484F97D" w:rsidR="00CE22AD" w:rsidRDefault="00AC471B" w:rsidP="00CE22AD">
      <w:pPr>
        <w:keepNext/>
        <w:jc w:val="center"/>
      </w:pPr>
      <w:r>
        <w:rPr>
          <w:noProof/>
        </w:rPr>
        <w:lastRenderedPageBreak/>
        <w:drawing>
          <wp:inline distT="0" distB="0" distL="0" distR="0" wp14:anchorId="447B421E" wp14:editId="5B715178">
            <wp:extent cx="4276004" cy="3079820"/>
            <wp:effectExtent l="0" t="0" r="0" b="6350"/>
            <wp:docPr id="1260619211" name="Picture 6" descr="A group of colorful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19211" name="Picture 6" descr="A group of colorful rectangular shap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82542" cy="3084529"/>
                    </a:xfrm>
                    <a:prstGeom prst="rect">
                      <a:avLst/>
                    </a:prstGeom>
                    <a:noFill/>
                    <a:ln>
                      <a:noFill/>
                    </a:ln>
                  </pic:spPr>
                </pic:pic>
              </a:graphicData>
            </a:graphic>
          </wp:inline>
        </w:drawing>
      </w:r>
    </w:p>
    <w:p w14:paraId="2C4BA85E" w14:textId="31507599" w:rsidR="00C17823" w:rsidRPr="00C17823" w:rsidRDefault="00CE22AD" w:rsidP="00152698">
      <w:pPr>
        <w:pStyle w:val="Caption"/>
        <w:rPr>
          <w:lang w:val="en-US"/>
        </w:rPr>
      </w:pPr>
      <w:r>
        <w:t xml:space="preserve">Figure </w:t>
      </w:r>
      <w:r>
        <w:fldChar w:fldCharType="begin"/>
      </w:r>
      <w:r>
        <w:instrText xml:space="preserve"> SEQ Figure \* ARABIC </w:instrText>
      </w:r>
      <w:r>
        <w:fldChar w:fldCharType="separate"/>
      </w:r>
      <w:r w:rsidR="00197D5E">
        <w:rPr>
          <w:noProof/>
        </w:rPr>
        <w:t>9</w:t>
      </w:r>
      <w:r>
        <w:fldChar w:fldCharType="end"/>
      </w:r>
      <w:r>
        <w:rPr>
          <w:lang w:val="en-US"/>
        </w:rPr>
        <w:t xml:space="preserve"> </w:t>
      </w:r>
      <w:r w:rsidR="00152698" w:rsidRPr="00152698">
        <w:rPr>
          <w:lang w:val="en-CA"/>
        </w:rPr>
        <w:t xml:space="preserve">FACTS </w:t>
      </w:r>
      <w:r w:rsidR="00152698">
        <w:rPr>
          <w:lang w:val="en-CA"/>
        </w:rPr>
        <w:t>d</w:t>
      </w:r>
      <w:r w:rsidR="00152698" w:rsidRPr="00152698">
        <w:rPr>
          <w:lang w:val="en-CA"/>
        </w:rPr>
        <w:t xml:space="preserve">evice </w:t>
      </w:r>
      <w:r w:rsidR="00152698">
        <w:rPr>
          <w:lang w:val="en-CA"/>
        </w:rPr>
        <w:t>c</w:t>
      </w:r>
      <w:r w:rsidR="00152698" w:rsidRPr="00152698">
        <w:rPr>
          <w:lang w:val="en-CA"/>
        </w:rPr>
        <w:t xml:space="preserve">ontrol </w:t>
      </w:r>
      <w:r w:rsidR="00152698">
        <w:rPr>
          <w:lang w:val="en-CA"/>
        </w:rPr>
        <w:t>p</w:t>
      </w:r>
      <w:r w:rsidR="00152698" w:rsidRPr="00152698">
        <w:rPr>
          <w:lang w:val="en-CA"/>
        </w:rPr>
        <w:t xml:space="preserve">erformance </w:t>
      </w:r>
      <w:r w:rsidR="00152698">
        <w:rPr>
          <w:lang w:val="en-CA"/>
        </w:rPr>
        <w:t>c</w:t>
      </w:r>
      <w:r w:rsidR="00152698" w:rsidRPr="00152698">
        <w:rPr>
          <w:lang w:val="en-CA"/>
        </w:rPr>
        <w:t xml:space="preserve">haracteristics </w:t>
      </w:r>
    </w:p>
    <w:p w14:paraId="19C770B5" w14:textId="1C5D105F" w:rsidR="00A56DA8" w:rsidRDefault="0012315B" w:rsidP="0012315B">
      <w:pPr>
        <w:keepNext/>
        <w:jc w:val="center"/>
      </w:pPr>
      <w:r>
        <w:rPr>
          <w:noProof/>
        </w:rPr>
        <w:drawing>
          <wp:inline distT="0" distB="0" distL="0" distR="0" wp14:anchorId="0EE4B10B" wp14:editId="5A10CD36">
            <wp:extent cx="4873450" cy="2760493"/>
            <wp:effectExtent l="0" t="0" r="3810" b="1905"/>
            <wp:docPr id="1380978775" name="Picture 7" descr="A graph with red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78775" name="Picture 7" descr="A graph with red and orange squar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2448" cy="2765590"/>
                    </a:xfrm>
                    <a:prstGeom prst="rect">
                      <a:avLst/>
                    </a:prstGeom>
                    <a:noFill/>
                    <a:ln>
                      <a:noFill/>
                    </a:ln>
                  </pic:spPr>
                </pic:pic>
              </a:graphicData>
            </a:graphic>
          </wp:inline>
        </w:drawing>
      </w:r>
    </w:p>
    <w:p w14:paraId="7C2769BD" w14:textId="7EC6ED69" w:rsidR="00A56DA8" w:rsidRDefault="00A56DA8" w:rsidP="0012315B">
      <w:pPr>
        <w:pStyle w:val="Caption"/>
        <w:rPr>
          <w:lang w:val="en-CA"/>
        </w:rPr>
      </w:pPr>
      <w:r>
        <w:t xml:space="preserve">Figure </w:t>
      </w:r>
      <w:r>
        <w:fldChar w:fldCharType="begin"/>
      </w:r>
      <w:r>
        <w:instrText xml:space="preserve"> SEQ Figure \* ARABIC </w:instrText>
      </w:r>
      <w:r>
        <w:fldChar w:fldCharType="separate"/>
      </w:r>
      <w:r w:rsidR="00197D5E">
        <w:rPr>
          <w:noProof/>
        </w:rPr>
        <w:t>10</w:t>
      </w:r>
      <w:r>
        <w:fldChar w:fldCharType="end"/>
      </w:r>
      <w:r>
        <w:rPr>
          <w:lang w:val="en-CA"/>
        </w:rPr>
        <w:t xml:space="preserve"> </w:t>
      </w:r>
      <w:r w:rsidR="0012315B" w:rsidRPr="0012315B">
        <w:rPr>
          <w:lang w:val="en-CA"/>
        </w:rPr>
        <w:t xml:space="preserve">Voltage </w:t>
      </w:r>
      <w:r w:rsidR="0012315B">
        <w:rPr>
          <w:lang w:val="en-CA"/>
        </w:rPr>
        <w:t>s</w:t>
      </w:r>
      <w:r w:rsidR="0012315B" w:rsidRPr="0012315B">
        <w:rPr>
          <w:lang w:val="en-CA"/>
        </w:rPr>
        <w:t xml:space="preserve">upport </w:t>
      </w:r>
      <w:r w:rsidR="0012315B">
        <w:rPr>
          <w:lang w:val="en-CA"/>
        </w:rPr>
        <w:t>c</w:t>
      </w:r>
      <w:r w:rsidR="0012315B" w:rsidRPr="0012315B">
        <w:rPr>
          <w:lang w:val="en-CA"/>
        </w:rPr>
        <w:t>apability</w:t>
      </w:r>
    </w:p>
    <w:p w14:paraId="7190176E" w14:textId="6BC7149C" w:rsidR="00173102" w:rsidRDefault="00173102" w:rsidP="00173102">
      <w:pPr>
        <w:pStyle w:val="Els-2ndorder-head"/>
        <w:numPr>
          <w:ilvl w:val="1"/>
          <w:numId w:val="6"/>
        </w:numPr>
        <w:spacing w:before="0" w:after="0" w:line="360" w:lineRule="auto"/>
        <w:rPr>
          <w:sz w:val="24"/>
          <w:szCs w:val="24"/>
        </w:rPr>
      </w:pPr>
      <w:r>
        <w:rPr>
          <w:sz w:val="24"/>
          <w:szCs w:val="24"/>
        </w:rPr>
        <w:t>Comparative Analysis with Baseline Methods</w:t>
      </w:r>
    </w:p>
    <w:p w14:paraId="618744D4" w14:textId="76F11FD8" w:rsidR="00173102" w:rsidRPr="00F22578" w:rsidRDefault="00B55944" w:rsidP="00F22578">
      <w:pPr>
        <w:pStyle w:val="Els-body-text"/>
        <w:spacing w:line="240" w:lineRule="auto"/>
      </w:pPr>
      <w:r w:rsidRPr="00F22578">
        <w:t>The performance of Neuro-Optima FACTS was compared with that of conventional PI controllers, fuzzy logic controllers, and individual AI methods.</w:t>
      </w:r>
      <w:r w:rsidR="00173102" w:rsidRPr="00F22578">
        <w:t xml:space="preserve"> </w:t>
      </w:r>
      <w:r w:rsidRPr="00F22578">
        <w:t>The comprehensive comparison demonstrates the superiority of this hybrid approach.</w:t>
      </w:r>
    </w:p>
    <w:p w14:paraId="20875872" w14:textId="00604F8D" w:rsidR="00173102" w:rsidRPr="00F22578" w:rsidRDefault="00173102" w:rsidP="00F22578">
      <w:pPr>
        <w:pStyle w:val="Caption"/>
        <w:keepNext/>
        <w:spacing w:before="0" w:after="0" w:line="240" w:lineRule="auto"/>
        <w:rPr>
          <w:sz w:val="20"/>
        </w:rPr>
      </w:pPr>
      <w:r w:rsidRPr="00F22578">
        <w:rPr>
          <w:sz w:val="20"/>
        </w:rPr>
        <w:lastRenderedPageBreak/>
        <w:t xml:space="preserve">Table </w:t>
      </w:r>
      <w:r w:rsidRPr="00F22578">
        <w:rPr>
          <w:sz w:val="20"/>
        </w:rPr>
        <w:fldChar w:fldCharType="begin"/>
      </w:r>
      <w:r w:rsidRPr="00F22578">
        <w:rPr>
          <w:sz w:val="20"/>
        </w:rPr>
        <w:instrText xml:space="preserve"> SEQ Table \* ARABIC </w:instrText>
      </w:r>
      <w:r w:rsidRPr="00F22578">
        <w:rPr>
          <w:sz w:val="20"/>
        </w:rPr>
        <w:fldChar w:fldCharType="separate"/>
      </w:r>
      <w:r w:rsidR="00A805E7">
        <w:rPr>
          <w:noProof/>
          <w:sz w:val="20"/>
        </w:rPr>
        <w:t>7</w:t>
      </w:r>
      <w:r w:rsidRPr="00F22578">
        <w:rPr>
          <w:sz w:val="20"/>
        </w:rPr>
        <w:fldChar w:fldCharType="end"/>
      </w:r>
      <w:r w:rsidRPr="00F22578">
        <w:rPr>
          <w:sz w:val="20"/>
          <w:lang w:val="en-CA"/>
        </w:rPr>
        <w:t xml:space="preserve"> Overall performance comparison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80"/>
        <w:gridCol w:w="1834"/>
        <w:gridCol w:w="1634"/>
        <w:gridCol w:w="1955"/>
        <w:gridCol w:w="2052"/>
      </w:tblGrid>
      <w:tr w:rsidR="00173102" w:rsidRPr="009E6D63" w14:paraId="13C2313C" w14:textId="77777777" w:rsidTr="00173102">
        <w:trPr>
          <w:tblHeader/>
          <w:tblCellSpacing w:w="15" w:type="dxa"/>
        </w:trPr>
        <w:tc>
          <w:tcPr>
            <w:tcW w:w="981" w:type="pct"/>
            <w:tcBorders>
              <w:top w:val="single" w:sz="4" w:space="0" w:color="auto"/>
              <w:bottom w:val="single" w:sz="4" w:space="0" w:color="auto"/>
            </w:tcBorders>
            <w:vAlign w:val="center"/>
            <w:hideMark/>
          </w:tcPr>
          <w:p w14:paraId="6BC53B0B" w14:textId="77777777" w:rsidR="00173102" w:rsidRPr="009E6D63" w:rsidRDefault="00173102" w:rsidP="00F22578">
            <w:pPr>
              <w:jc w:val="center"/>
              <w:rPr>
                <w:b/>
                <w:bCs/>
                <w:sz w:val="15"/>
                <w:szCs w:val="15"/>
              </w:rPr>
            </w:pPr>
            <w:r w:rsidRPr="009E6D63">
              <w:rPr>
                <w:rStyle w:val="Strong"/>
                <w:sz w:val="15"/>
                <w:szCs w:val="15"/>
              </w:rPr>
              <w:t>Control Method</w:t>
            </w:r>
          </w:p>
        </w:tc>
        <w:tc>
          <w:tcPr>
            <w:tcW w:w="964" w:type="pct"/>
            <w:tcBorders>
              <w:top w:val="single" w:sz="4" w:space="0" w:color="auto"/>
              <w:bottom w:val="single" w:sz="4" w:space="0" w:color="auto"/>
            </w:tcBorders>
            <w:vAlign w:val="center"/>
            <w:hideMark/>
          </w:tcPr>
          <w:p w14:paraId="08770FA8" w14:textId="77777777" w:rsidR="00173102" w:rsidRPr="009E6D63" w:rsidRDefault="00173102" w:rsidP="00F22578">
            <w:pPr>
              <w:jc w:val="center"/>
              <w:rPr>
                <w:b/>
                <w:bCs/>
                <w:sz w:val="15"/>
                <w:szCs w:val="15"/>
              </w:rPr>
            </w:pPr>
            <w:r w:rsidRPr="009E6D63">
              <w:rPr>
                <w:rStyle w:val="Strong"/>
                <w:sz w:val="15"/>
                <w:szCs w:val="15"/>
              </w:rPr>
              <w:t>Voltage Regulation (%)</w:t>
            </w:r>
          </w:p>
        </w:tc>
        <w:tc>
          <w:tcPr>
            <w:tcW w:w="857" w:type="pct"/>
            <w:tcBorders>
              <w:top w:val="single" w:sz="4" w:space="0" w:color="auto"/>
              <w:bottom w:val="single" w:sz="4" w:space="0" w:color="auto"/>
            </w:tcBorders>
            <w:vAlign w:val="center"/>
            <w:hideMark/>
          </w:tcPr>
          <w:p w14:paraId="5AA060D8" w14:textId="77777777" w:rsidR="00173102" w:rsidRPr="009E6D63" w:rsidRDefault="00173102" w:rsidP="00F22578">
            <w:pPr>
              <w:jc w:val="center"/>
              <w:rPr>
                <w:b/>
                <w:bCs/>
                <w:sz w:val="15"/>
                <w:szCs w:val="15"/>
              </w:rPr>
            </w:pPr>
            <w:r w:rsidRPr="009E6D63">
              <w:rPr>
                <w:rStyle w:val="Strong"/>
                <w:sz w:val="15"/>
                <w:szCs w:val="15"/>
              </w:rPr>
              <w:t>THD Reduction (%)</w:t>
            </w:r>
          </w:p>
        </w:tc>
        <w:tc>
          <w:tcPr>
            <w:tcW w:w="1029" w:type="pct"/>
            <w:tcBorders>
              <w:top w:val="single" w:sz="4" w:space="0" w:color="auto"/>
              <w:bottom w:val="single" w:sz="4" w:space="0" w:color="auto"/>
            </w:tcBorders>
            <w:vAlign w:val="center"/>
            <w:hideMark/>
          </w:tcPr>
          <w:p w14:paraId="55B01CE1" w14:textId="77777777" w:rsidR="00173102" w:rsidRPr="009E6D63" w:rsidRDefault="00173102" w:rsidP="00F22578">
            <w:pPr>
              <w:jc w:val="center"/>
              <w:rPr>
                <w:b/>
                <w:bCs/>
                <w:sz w:val="15"/>
                <w:szCs w:val="15"/>
              </w:rPr>
            </w:pPr>
            <w:r w:rsidRPr="009E6D63">
              <w:rPr>
                <w:rStyle w:val="Strong"/>
                <w:sz w:val="15"/>
                <w:szCs w:val="15"/>
              </w:rPr>
              <w:t>Reactive Power Control (%)</w:t>
            </w:r>
          </w:p>
        </w:tc>
        <w:tc>
          <w:tcPr>
            <w:tcW w:w="1073" w:type="pct"/>
            <w:tcBorders>
              <w:top w:val="single" w:sz="4" w:space="0" w:color="auto"/>
              <w:bottom w:val="single" w:sz="4" w:space="0" w:color="auto"/>
            </w:tcBorders>
            <w:vAlign w:val="center"/>
            <w:hideMark/>
          </w:tcPr>
          <w:p w14:paraId="6050B87B" w14:textId="77777777" w:rsidR="00173102" w:rsidRPr="009E6D63" w:rsidRDefault="00173102" w:rsidP="00F22578">
            <w:pPr>
              <w:jc w:val="center"/>
              <w:rPr>
                <w:b/>
                <w:bCs/>
                <w:sz w:val="15"/>
                <w:szCs w:val="15"/>
              </w:rPr>
            </w:pPr>
            <w:r w:rsidRPr="009E6D63">
              <w:rPr>
                <w:rStyle w:val="Strong"/>
                <w:sz w:val="15"/>
                <w:szCs w:val="15"/>
              </w:rPr>
              <w:t>Overall Performance (%)</w:t>
            </w:r>
          </w:p>
        </w:tc>
      </w:tr>
      <w:tr w:rsidR="00173102" w:rsidRPr="009E6D63" w14:paraId="38E677C7" w14:textId="77777777" w:rsidTr="00173102">
        <w:trPr>
          <w:tblCellSpacing w:w="15" w:type="dxa"/>
        </w:trPr>
        <w:tc>
          <w:tcPr>
            <w:tcW w:w="981" w:type="pct"/>
            <w:vAlign w:val="center"/>
            <w:hideMark/>
          </w:tcPr>
          <w:p w14:paraId="1BE78984" w14:textId="77777777" w:rsidR="00173102" w:rsidRPr="009E6D63" w:rsidRDefault="00173102" w:rsidP="00F22578">
            <w:pPr>
              <w:rPr>
                <w:sz w:val="15"/>
                <w:szCs w:val="15"/>
              </w:rPr>
            </w:pPr>
            <w:r w:rsidRPr="009E6D63">
              <w:rPr>
                <w:sz w:val="15"/>
                <w:szCs w:val="15"/>
              </w:rPr>
              <w:t>Conventional PI</w:t>
            </w:r>
          </w:p>
        </w:tc>
        <w:tc>
          <w:tcPr>
            <w:tcW w:w="964" w:type="pct"/>
            <w:vAlign w:val="center"/>
            <w:hideMark/>
          </w:tcPr>
          <w:p w14:paraId="1C9341B5" w14:textId="77777777" w:rsidR="00173102" w:rsidRPr="009E6D63" w:rsidRDefault="00173102" w:rsidP="00F22578">
            <w:pPr>
              <w:rPr>
                <w:sz w:val="15"/>
                <w:szCs w:val="15"/>
              </w:rPr>
            </w:pPr>
            <w:r w:rsidRPr="009E6D63">
              <w:rPr>
                <w:sz w:val="15"/>
                <w:szCs w:val="15"/>
              </w:rPr>
              <w:t>76.2</w:t>
            </w:r>
          </w:p>
        </w:tc>
        <w:tc>
          <w:tcPr>
            <w:tcW w:w="857" w:type="pct"/>
            <w:vAlign w:val="center"/>
            <w:hideMark/>
          </w:tcPr>
          <w:p w14:paraId="584C6B6F" w14:textId="77777777" w:rsidR="00173102" w:rsidRPr="009E6D63" w:rsidRDefault="00173102" w:rsidP="00F22578">
            <w:pPr>
              <w:rPr>
                <w:sz w:val="15"/>
                <w:szCs w:val="15"/>
              </w:rPr>
            </w:pPr>
            <w:r w:rsidRPr="009E6D63">
              <w:rPr>
                <w:sz w:val="15"/>
                <w:szCs w:val="15"/>
              </w:rPr>
              <w:t>42.8</w:t>
            </w:r>
          </w:p>
        </w:tc>
        <w:tc>
          <w:tcPr>
            <w:tcW w:w="1029" w:type="pct"/>
            <w:vAlign w:val="center"/>
            <w:hideMark/>
          </w:tcPr>
          <w:p w14:paraId="06C26163" w14:textId="77777777" w:rsidR="00173102" w:rsidRPr="009E6D63" w:rsidRDefault="00173102" w:rsidP="00F22578">
            <w:pPr>
              <w:rPr>
                <w:sz w:val="15"/>
                <w:szCs w:val="15"/>
              </w:rPr>
            </w:pPr>
            <w:r w:rsidRPr="009E6D63">
              <w:rPr>
                <w:sz w:val="15"/>
                <w:szCs w:val="15"/>
              </w:rPr>
              <w:t>68.5</w:t>
            </w:r>
          </w:p>
        </w:tc>
        <w:tc>
          <w:tcPr>
            <w:tcW w:w="1073" w:type="pct"/>
            <w:vAlign w:val="center"/>
            <w:hideMark/>
          </w:tcPr>
          <w:p w14:paraId="6A1EC132" w14:textId="77777777" w:rsidR="00173102" w:rsidRPr="009E6D63" w:rsidRDefault="00173102" w:rsidP="00F22578">
            <w:pPr>
              <w:rPr>
                <w:sz w:val="15"/>
                <w:szCs w:val="15"/>
              </w:rPr>
            </w:pPr>
            <w:r w:rsidRPr="009E6D63">
              <w:rPr>
                <w:sz w:val="15"/>
                <w:szCs w:val="15"/>
              </w:rPr>
              <w:t>62.5</w:t>
            </w:r>
          </w:p>
        </w:tc>
      </w:tr>
      <w:tr w:rsidR="00173102" w:rsidRPr="009E6D63" w14:paraId="5F886B47" w14:textId="77777777" w:rsidTr="00173102">
        <w:trPr>
          <w:tblCellSpacing w:w="15" w:type="dxa"/>
        </w:trPr>
        <w:tc>
          <w:tcPr>
            <w:tcW w:w="981" w:type="pct"/>
            <w:vAlign w:val="center"/>
            <w:hideMark/>
          </w:tcPr>
          <w:p w14:paraId="7C8DD43F" w14:textId="77777777" w:rsidR="00173102" w:rsidRPr="009E6D63" w:rsidRDefault="00173102" w:rsidP="00F22578">
            <w:pPr>
              <w:rPr>
                <w:sz w:val="15"/>
                <w:szCs w:val="15"/>
              </w:rPr>
            </w:pPr>
            <w:r w:rsidRPr="009E6D63">
              <w:rPr>
                <w:sz w:val="15"/>
                <w:szCs w:val="15"/>
              </w:rPr>
              <w:t>Fuzzy Logic</w:t>
            </w:r>
          </w:p>
        </w:tc>
        <w:tc>
          <w:tcPr>
            <w:tcW w:w="964" w:type="pct"/>
            <w:vAlign w:val="center"/>
            <w:hideMark/>
          </w:tcPr>
          <w:p w14:paraId="6814759D" w14:textId="77777777" w:rsidR="00173102" w:rsidRPr="009E6D63" w:rsidRDefault="00173102" w:rsidP="00F22578">
            <w:pPr>
              <w:rPr>
                <w:sz w:val="15"/>
                <w:szCs w:val="15"/>
              </w:rPr>
            </w:pPr>
            <w:r w:rsidRPr="009E6D63">
              <w:rPr>
                <w:sz w:val="15"/>
                <w:szCs w:val="15"/>
              </w:rPr>
              <w:t>82.4</w:t>
            </w:r>
          </w:p>
        </w:tc>
        <w:tc>
          <w:tcPr>
            <w:tcW w:w="857" w:type="pct"/>
            <w:vAlign w:val="center"/>
            <w:hideMark/>
          </w:tcPr>
          <w:p w14:paraId="73F0E445" w14:textId="77777777" w:rsidR="00173102" w:rsidRPr="009E6D63" w:rsidRDefault="00173102" w:rsidP="00F22578">
            <w:pPr>
              <w:rPr>
                <w:sz w:val="15"/>
                <w:szCs w:val="15"/>
              </w:rPr>
            </w:pPr>
            <w:r w:rsidRPr="009E6D63">
              <w:rPr>
                <w:sz w:val="15"/>
                <w:szCs w:val="15"/>
              </w:rPr>
              <w:t>58.9</w:t>
            </w:r>
          </w:p>
        </w:tc>
        <w:tc>
          <w:tcPr>
            <w:tcW w:w="1029" w:type="pct"/>
            <w:vAlign w:val="center"/>
            <w:hideMark/>
          </w:tcPr>
          <w:p w14:paraId="7B721BE8" w14:textId="77777777" w:rsidR="00173102" w:rsidRPr="009E6D63" w:rsidRDefault="00173102" w:rsidP="00F22578">
            <w:pPr>
              <w:rPr>
                <w:sz w:val="15"/>
                <w:szCs w:val="15"/>
              </w:rPr>
            </w:pPr>
            <w:r w:rsidRPr="009E6D63">
              <w:rPr>
                <w:sz w:val="15"/>
                <w:szCs w:val="15"/>
              </w:rPr>
              <w:t>74.1</w:t>
            </w:r>
          </w:p>
        </w:tc>
        <w:tc>
          <w:tcPr>
            <w:tcW w:w="1073" w:type="pct"/>
            <w:vAlign w:val="center"/>
            <w:hideMark/>
          </w:tcPr>
          <w:p w14:paraId="63A58266" w14:textId="77777777" w:rsidR="00173102" w:rsidRPr="009E6D63" w:rsidRDefault="00173102" w:rsidP="00F22578">
            <w:pPr>
              <w:rPr>
                <w:sz w:val="15"/>
                <w:szCs w:val="15"/>
              </w:rPr>
            </w:pPr>
            <w:r w:rsidRPr="009E6D63">
              <w:rPr>
                <w:sz w:val="15"/>
                <w:szCs w:val="15"/>
              </w:rPr>
              <w:t>71.8</w:t>
            </w:r>
          </w:p>
        </w:tc>
      </w:tr>
      <w:tr w:rsidR="00173102" w:rsidRPr="009E6D63" w14:paraId="5BE06D85" w14:textId="77777777" w:rsidTr="00173102">
        <w:trPr>
          <w:tblCellSpacing w:w="15" w:type="dxa"/>
        </w:trPr>
        <w:tc>
          <w:tcPr>
            <w:tcW w:w="981" w:type="pct"/>
            <w:vAlign w:val="center"/>
            <w:hideMark/>
          </w:tcPr>
          <w:p w14:paraId="0F887609" w14:textId="77777777" w:rsidR="00173102" w:rsidRPr="009E6D63" w:rsidRDefault="00173102" w:rsidP="00F22578">
            <w:pPr>
              <w:rPr>
                <w:sz w:val="15"/>
                <w:szCs w:val="15"/>
              </w:rPr>
            </w:pPr>
            <w:r w:rsidRPr="009E6D63">
              <w:rPr>
                <w:sz w:val="15"/>
                <w:szCs w:val="15"/>
              </w:rPr>
              <w:t>ANN Only</w:t>
            </w:r>
          </w:p>
        </w:tc>
        <w:tc>
          <w:tcPr>
            <w:tcW w:w="964" w:type="pct"/>
            <w:vAlign w:val="center"/>
            <w:hideMark/>
          </w:tcPr>
          <w:p w14:paraId="0124F8B0" w14:textId="77777777" w:rsidR="00173102" w:rsidRPr="009E6D63" w:rsidRDefault="00173102" w:rsidP="00F22578">
            <w:pPr>
              <w:rPr>
                <w:sz w:val="15"/>
                <w:szCs w:val="15"/>
              </w:rPr>
            </w:pPr>
            <w:r w:rsidRPr="009E6D63">
              <w:rPr>
                <w:sz w:val="15"/>
                <w:szCs w:val="15"/>
              </w:rPr>
              <w:t>89.6</w:t>
            </w:r>
          </w:p>
        </w:tc>
        <w:tc>
          <w:tcPr>
            <w:tcW w:w="857" w:type="pct"/>
            <w:vAlign w:val="center"/>
            <w:hideMark/>
          </w:tcPr>
          <w:p w14:paraId="02651B02" w14:textId="77777777" w:rsidR="00173102" w:rsidRPr="009E6D63" w:rsidRDefault="00173102" w:rsidP="00F22578">
            <w:pPr>
              <w:rPr>
                <w:sz w:val="15"/>
                <w:szCs w:val="15"/>
              </w:rPr>
            </w:pPr>
            <w:r w:rsidRPr="009E6D63">
              <w:rPr>
                <w:sz w:val="15"/>
                <w:szCs w:val="15"/>
              </w:rPr>
              <w:t>71.3</w:t>
            </w:r>
          </w:p>
        </w:tc>
        <w:tc>
          <w:tcPr>
            <w:tcW w:w="1029" w:type="pct"/>
            <w:vAlign w:val="center"/>
            <w:hideMark/>
          </w:tcPr>
          <w:p w14:paraId="7BC9CF80" w14:textId="77777777" w:rsidR="00173102" w:rsidRPr="009E6D63" w:rsidRDefault="00173102" w:rsidP="00F22578">
            <w:pPr>
              <w:rPr>
                <w:sz w:val="15"/>
                <w:szCs w:val="15"/>
              </w:rPr>
            </w:pPr>
            <w:r w:rsidRPr="009E6D63">
              <w:rPr>
                <w:sz w:val="15"/>
                <w:szCs w:val="15"/>
              </w:rPr>
              <w:t>83.7</w:t>
            </w:r>
          </w:p>
        </w:tc>
        <w:tc>
          <w:tcPr>
            <w:tcW w:w="1073" w:type="pct"/>
            <w:vAlign w:val="center"/>
            <w:hideMark/>
          </w:tcPr>
          <w:p w14:paraId="082A5A8C" w14:textId="77777777" w:rsidR="00173102" w:rsidRPr="009E6D63" w:rsidRDefault="00173102" w:rsidP="00F22578">
            <w:pPr>
              <w:rPr>
                <w:sz w:val="15"/>
                <w:szCs w:val="15"/>
              </w:rPr>
            </w:pPr>
            <w:r w:rsidRPr="009E6D63">
              <w:rPr>
                <w:sz w:val="15"/>
                <w:szCs w:val="15"/>
              </w:rPr>
              <w:t>81.5</w:t>
            </w:r>
          </w:p>
        </w:tc>
      </w:tr>
      <w:tr w:rsidR="00173102" w:rsidRPr="009E6D63" w14:paraId="25F46BD5" w14:textId="77777777" w:rsidTr="00173102">
        <w:trPr>
          <w:tblCellSpacing w:w="15" w:type="dxa"/>
        </w:trPr>
        <w:tc>
          <w:tcPr>
            <w:tcW w:w="981" w:type="pct"/>
            <w:vAlign w:val="center"/>
            <w:hideMark/>
          </w:tcPr>
          <w:p w14:paraId="4BD67E27" w14:textId="77777777" w:rsidR="00173102" w:rsidRPr="009E6D63" w:rsidRDefault="00173102" w:rsidP="00F22578">
            <w:pPr>
              <w:rPr>
                <w:sz w:val="15"/>
                <w:szCs w:val="15"/>
              </w:rPr>
            </w:pPr>
            <w:r w:rsidRPr="009E6D63">
              <w:rPr>
                <w:sz w:val="15"/>
                <w:szCs w:val="15"/>
              </w:rPr>
              <w:t>WNN Only</w:t>
            </w:r>
          </w:p>
        </w:tc>
        <w:tc>
          <w:tcPr>
            <w:tcW w:w="964" w:type="pct"/>
            <w:vAlign w:val="center"/>
            <w:hideMark/>
          </w:tcPr>
          <w:p w14:paraId="7EB27B27" w14:textId="77777777" w:rsidR="00173102" w:rsidRPr="009E6D63" w:rsidRDefault="00173102" w:rsidP="00F22578">
            <w:pPr>
              <w:rPr>
                <w:sz w:val="15"/>
                <w:szCs w:val="15"/>
              </w:rPr>
            </w:pPr>
            <w:r w:rsidRPr="009E6D63">
              <w:rPr>
                <w:sz w:val="15"/>
                <w:szCs w:val="15"/>
              </w:rPr>
              <w:t>91.8</w:t>
            </w:r>
          </w:p>
        </w:tc>
        <w:tc>
          <w:tcPr>
            <w:tcW w:w="857" w:type="pct"/>
            <w:vAlign w:val="center"/>
            <w:hideMark/>
          </w:tcPr>
          <w:p w14:paraId="202B70F8" w14:textId="77777777" w:rsidR="00173102" w:rsidRPr="009E6D63" w:rsidRDefault="00173102" w:rsidP="00F22578">
            <w:pPr>
              <w:rPr>
                <w:sz w:val="15"/>
                <w:szCs w:val="15"/>
              </w:rPr>
            </w:pPr>
            <w:r w:rsidRPr="009E6D63">
              <w:rPr>
                <w:sz w:val="15"/>
                <w:szCs w:val="15"/>
              </w:rPr>
              <w:t>76.4</w:t>
            </w:r>
          </w:p>
        </w:tc>
        <w:tc>
          <w:tcPr>
            <w:tcW w:w="1029" w:type="pct"/>
            <w:vAlign w:val="center"/>
            <w:hideMark/>
          </w:tcPr>
          <w:p w14:paraId="3D999FDA" w14:textId="77777777" w:rsidR="00173102" w:rsidRPr="009E6D63" w:rsidRDefault="00173102" w:rsidP="00F22578">
            <w:pPr>
              <w:rPr>
                <w:sz w:val="15"/>
                <w:szCs w:val="15"/>
              </w:rPr>
            </w:pPr>
            <w:r w:rsidRPr="009E6D63">
              <w:rPr>
                <w:sz w:val="15"/>
                <w:szCs w:val="15"/>
              </w:rPr>
              <w:t>85.2</w:t>
            </w:r>
          </w:p>
        </w:tc>
        <w:tc>
          <w:tcPr>
            <w:tcW w:w="1073" w:type="pct"/>
            <w:vAlign w:val="center"/>
            <w:hideMark/>
          </w:tcPr>
          <w:p w14:paraId="49964C28" w14:textId="77777777" w:rsidR="00173102" w:rsidRPr="009E6D63" w:rsidRDefault="00173102" w:rsidP="00F22578">
            <w:pPr>
              <w:rPr>
                <w:sz w:val="15"/>
                <w:szCs w:val="15"/>
              </w:rPr>
            </w:pPr>
            <w:r w:rsidRPr="009E6D63">
              <w:rPr>
                <w:sz w:val="15"/>
                <w:szCs w:val="15"/>
              </w:rPr>
              <w:t>84.5</w:t>
            </w:r>
          </w:p>
        </w:tc>
      </w:tr>
      <w:tr w:rsidR="00173102" w:rsidRPr="009E6D63" w14:paraId="595FE3C9" w14:textId="77777777" w:rsidTr="00173102">
        <w:trPr>
          <w:tblCellSpacing w:w="15" w:type="dxa"/>
        </w:trPr>
        <w:tc>
          <w:tcPr>
            <w:tcW w:w="981" w:type="pct"/>
            <w:tcBorders>
              <w:bottom w:val="single" w:sz="4" w:space="0" w:color="auto"/>
            </w:tcBorders>
            <w:vAlign w:val="center"/>
            <w:hideMark/>
          </w:tcPr>
          <w:p w14:paraId="2CD980EE" w14:textId="77777777" w:rsidR="00173102" w:rsidRPr="009E6D63" w:rsidRDefault="00173102" w:rsidP="00F22578">
            <w:pPr>
              <w:rPr>
                <w:sz w:val="15"/>
                <w:szCs w:val="15"/>
              </w:rPr>
            </w:pPr>
            <w:r w:rsidRPr="009E6D63">
              <w:rPr>
                <w:sz w:val="15"/>
                <w:szCs w:val="15"/>
              </w:rPr>
              <w:t>Neuro-</w:t>
            </w:r>
            <w:proofErr w:type="spellStart"/>
            <w:r w:rsidRPr="009E6D63">
              <w:rPr>
                <w:sz w:val="15"/>
                <w:szCs w:val="15"/>
              </w:rPr>
              <w:t>OptimaFACTS</w:t>
            </w:r>
            <w:proofErr w:type="spellEnd"/>
          </w:p>
        </w:tc>
        <w:tc>
          <w:tcPr>
            <w:tcW w:w="964" w:type="pct"/>
            <w:tcBorders>
              <w:bottom w:val="single" w:sz="4" w:space="0" w:color="auto"/>
            </w:tcBorders>
            <w:vAlign w:val="center"/>
            <w:hideMark/>
          </w:tcPr>
          <w:p w14:paraId="2F33E6EE" w14:textId="77777777" w:rsidR="00173102" w:rsidRPr="009E6D63" w:rsidRDefault="00173102" w:rsidP="00F22578">
            <w:pPr>
              <w:rPr>
                <w:sz w:val="15"/>
                <w:szCs w:val="15"/>
              </w:rPr>
            </w:pPr>
            <w:r w:rsidRPr="009E6D63">
              <w:rPr>
                <w:sz w:val="15"/>
                <w:szCs w:val="15"/>
              </w:rPr>
              <w:t>97.3</w:t>
            </w:r>
          </w:p>
        </w:tc>
        <w:tc>
          <w:tcPr>
            <w:tcW w:w="857" w:type="pct"/>
            <w:tcBorders>
              <w:bottom w:val="single" w:sz="4" w:space="0" w:color="auto"/>
            </w:tcBorders>
            <w:vAlign w:val="center"/>
            <w:hideMark/>
          </w:tcPr>
          <w:p w14:paraId="752F0256" w14:textId="77777777" w:rsidR="00173102" w:rsidRPr="009E6D63" w:rsidRDefault="00173102" w:rsidP="00F22578">
            <w:pPr>
              <w:rPr>
                <w:sz w:val="15"/>
                <w:szCs w:val="15"/>
              </w:rPr>
            </w:pPr>
            <w:r w:rsidRPr="009E6D63">
              <w:rPr>
                <w:sz w:val="15"/>
                <w:szCs w:val="15"/>
              </w:rPr>
              <w:t>94.8</w:t>
            </w:r>
          </w:p>
        </w:tc>
        <w:tc>
          <w:tcPr>
            <w:tcW w:w="1029" w:type="pct"/>
            <w:tcBorders>
              <w:bottom w:val="single" w:sz="4" w:space="0" w:color="auto"/>
            </w:tcBorders>
            <w:vAlign w:val="center"/>
            <w:hideMark/>
          </w:tcPr>
          <w:p w14:paraId="2779A131" w14:textId="77777777" w:rsidR="00173102" w:rsidRPr="009E6D63" w:rsidRDefault="00173102" w:rsidP="00F22578">
            <w:pPr>
              <w:rPr>
                <w:sz w:val="15"/>
                <w:szCs w:val="15"/>
              </w:rPr>
            </w:pPr>
            <w:r w:rsidRPr="009E6D63">
              <w:rPr>
                <w:sz w:val="15"/>
                <w:szCs w:val="15"/>
              </w:rPr>
              <w:t>92.1</w:t>
            </w:r>
          </w:p>
        </w:tc>
        <w:tc>
          <w:tcPr>
            <w:tcW w:w="1073" w:type="pct"/>
            <w:tcBorders>
              <w:bottom w:val="single" w:sz="4" w:space="0" w:color="auto"/>
            </w:tcBorders>
            <w:vAlign w:val="center"/>
            <w:hideMark/>
          </w:tcPr>
          <w:p w14:paraId="0029A9B3" w14:textId="77777777" w:rsidR="00173102" w:rsidRPr="009E6D63" w:rsidRDefault="00173102" w:rsidP="00F22578">
            <w:pPr>
              <w:rPr>
                <w:sz w:val="15"/>
                <w:szCs w:val="15"/>
              </w:rPr>
            </w:pPr>
            <w:r w:rsidRPr="009E6D63">
              <w:rPr>
                <w:sz w:val="15"/>
                <w:szCs w:val="15"/>
              </w:rPr>
              <w:t>94.7</w:t>
            </w:r>
          </w:p>
        </w:tc>
      </w:tr>
    </w:tbl>
    <w:p w14:paraId="5564CF98" w14:textId="77777777" w:rsidR="007C0AFF" w:rsidRDefault="007C0AFF" w:rsidP="007C0AFF">
      <w:pPr>
        <w:keepNext/>
        <w:spacing w:before="240"/>
        <w:jc w:val="center"/>
      </w:pPr>
      <w:r>
        <w:rPr>
          <w:noProof/>
        </w:rPr>
        <w:drawing>
          <wp:inline distT="0" distB="0" distL="0" distR="0" wp14:anchorId="6DA039D4" wp14:editId="78D400AF">
            <wp:extent cx="4378860" cy="3150158"/>
            <wp:effectExtent l="0" t="0" r="3175" b="0"/>
            <wp:docPr id="788085231" name="Picture 8" descr="A group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85231" name="Picture 8" descr="A group of colorful bar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85700" cy="3155079"/>
                    </a:xfrm>
                    <a:prstGeom prst="rect">
                      <a:avLst/>
                    </a:prstGeom>
                    <a:noFill/>
                    <a:ln>
                      <a:noFill/>
                    </a:ln>
                  </pic:spPr>
                </pic:pic>
              </a:graphicData>
            </a:graphic>
          </wp:inline>
        </w:drawing>
      </w:r>
    </w:p>
    <w:p w14:paraId="09F19B20" w14:textId="4655873C" w:rsidR="003328FB" w:rsidRDefault="007C0AFF" w:rsidP="007C0AFF">
      <w:pPr>
        <w:pStyle w:val="Caption"/>
        <w:rPr>
          <w:lang w:val="en-US"/>
        </w:rPr>
      </w:pPr>
      <w:r>
        <w:t xml:space="preserve">Figure </w:t>
      </w:r>
      <w:r>
        <w:fldChar w:fldCharType="begin"/>
      </w:r>
      <w:r>
        <w:instrText xml:space="preserve"> SEQ Figure \* ARABIC </w:instrText>
      </w:r>
      <w:r>
        <w:fldChar w:fldCharType="separate"/>
      </w:r>
      <w:r w:rsidR="00197D5E">
        <w:rPr>
          <w:noProof/>
        </w:rPr>
        <w:t>11</w:t>
      </w:r>
      <w:r>
        <w:fldChar w:fldCharType="end"/>
      </w:r>
      <w:r>
        <w:rPr>
          <w:lang w:val="en-US"/>
        </w:rPr>
        <w:t xml:space="preserve"> </w:t>
      </w:r>
      <w:r w:rsidRPr="00EA23D7">
        <w:rPr>
          <w:lang w:val="en-US"/>
        </w:rPr>
        <w:t xml:space="preserve">AI </w:t>
      </w:r>
      <w:r>
        <w:rPr>
          <w:lang w:val="en-US"/>
        </w:rPr>
        <w:t>m</w:t>
      </w:r>
      <w:r w:rsidRPr="00EA23D7">
        <w:rPr>
          <w:lang w:val="en-US"/>
        </w:rPr>
        <w:t xml:space="preserve">odel </w:t>
      </w:r>
      <w:r>
        <w:rPr>
          <w:lang w:val="en-US"/>
        </w:rPr>
        <w:t>p</w:t>
      </w:r>
      <w:r w:rsidRPr="00EA23D7">
        <w:rPr>
          <w:lang w:val="en-US"/>
        </w:rPr>
        <w:t xml:space="preserve">erformance </w:t>
      </w:r>
      <w:r>
        <w:rPr>
          <w:lang w:val="en-US"/>
        </w:rPr>
        <w:t>c</w:t>
      </w:r>
      <w:r w:rsidRPr="00EA23D7">
        <w:rPr>
          <w:lang w:val="en-US"/>
        </w:rPr>
        <w:t>omparison (MAE/RMSE/R²/time)</w:t>
      </w:r>
    </w:p>
    <w:p w14:paraId="42AB0614" w14:textId="77777777" w:rsidR="00647959" w:rsidRDefault="00647959" w:rsidP="00647959">
      <w:pPr>
        <w:keepNext/>
        <w:jc w:val="center"/>
      </w:pPr>
      <w:r>
        <w:rPr>
          <w:noProof/>
        </w:rPr>
        <w:drawing>
          <wp:inline distT="0" distB="0" distL="0" distR="0" wp14:anchorId="302C4028" wp14:editId="27D4E0E9">
            <wp:extent cx="4061361" cy="2355199"/>
            <wp:effectExtent l="0" t="0" r="0" b="7620"/>
            <wp:docPr id="1308791823" name="Picture 10"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91823" name="Picture 10" descr="A graph of different colored square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65920" cy="2357843"/>
                    </a:xfrm>
                    <a:prstGeom prst="rect">
                      <a:avLst/>
                    </a:prstGeom>
                    <a:noFill/>
                    <a:ln>
                      <a:noFill/>
                    </a:ln>
                  </pic:spPr>
                </pic:pic>
              </a:graphicData>
            </a:graphic>
          </wp:inline>
        </w:drawing>
      </w:r>
    </w:p>
    <w:p w14:paraId="6DC6335A" w14:textId="049AE12D" w:rsidR="00647959" w:rsidRDefault="00647959" w:rsidP="00647959">
      <w:pPr>
        <w:pStyle w:val="Caption"/>
        <w:rPr>
          <w:lang w:val="en-US"/>
        </w:rPr>
      </w:pPr>
      <w:r>
        <w:t xml:space="preserve">Figure </w:t>
      </w:r>
      <w:r>
        <w:fldChar w:fldCharType="begin"/>
      </w:r>
      <w:r>
        <w:instrText xml:space="preserve"> SEQ Figure \* ARABIC </w:instrText>
      </w:r>
      <w:r>
        <w:fldChar w:fldCharType="separate"/>
      </w:r>
      <w:r w:rsidR="00197D5E">
        <w:rPr>
          <w:noProof/>
        </w:rPr>
        <w:t>12</w:t>
      </w:r>
      <w:r>
        <w:fldChar w:fldCharType="end"/>
      </w:r>
      <w:r>
        <w:rPr>
          <w:lang w:val="en-US"/>
        </w:rPr>
        <w:t xml:space="preserve"> </w:t>
      </w:r>
      <w:r w:rsidRPr="00EA1A03">
        <w:rPr>
          <w:lang w:val="en-US"/>
        </w:rPr>
        <w:t>Neuro‑Optima FACTS vs PI – improvement factors</w:t>
      </w:r>
    </w:p>
    <w:p w14:paraId="3BB47C78" w14:textId="77777777" w:rsidR="00953244" w:rsidRDefault="00953244" w:rsidP="00953244">
      <w:pPr>
        <w:rPr>
          <w:lang w:val="en-US"/>
        </w:rPr>
      </w:pPr>
    </w:p>
    <w:p w14:paraId="3149787D" w14:textId="77777777" w:rsidR="00953244" w:rsidRDefault="00953244" w:rsidP="00953244">
      <w:pPr>
        <w:keepNext/>
        <w:jc w:val="center"/>
      </w:pPr>
      <w:r>
        <w:rPr>
          <w:noProof/>
        </w:rPr>
        <w:lastRenderedPageBreak/>
        <w:drawing>
          <wp:inline distT="0" distB="0" distL="0" distR="0" wp14:anchorId="48D7B65C" wp14:editId="3EAAF2B6">
            <wp:extent cx="4733485" cy="2060369"/>
            <wp:effectExtent l="0" t="0" r="0" b="0"/>
            <wp:docPr id="715264177" name="Picture 1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64177" name="Picture 11" descr="A comparison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39117" cy="2062821"/>
                    </a:xfrm>
                    <a:prstGeom prst="rect">
                      <a:avLst/>
                    </a:prstGeom>
                    <a:noFill/>
                    <a:ln>
                      <a:noFill/>
                    </a:ln>
                  </pic:spPr>
                </pic:pic>
              </a:graphicData>
            </a:graphic>
          </wp:inline>
        </w:drawing>
      </w:r>
    </w:p>
    <w:p w14:paraId="29843B4A" w14:textId="7DC10EB2" w:rsidR="00953244" w:rsidRDefault="00953244" w:rsidP="00953244">
      <w:pPr>
        <w:pStyle w:val="Caption"/>
        <w:rPr>
          <w:lang w:val="en-US"/>
        </w:rPr>
      </w:pPr>
      <w:r>
        <w:t xml:space="preserve">Figure </w:t>
      </w:r>
      <w:r>
        <w:fldChar w:fldCharType="begin"/>
      </w:r>
      <w:r>
        <w:instrText xml:space="preserve"> SEQ Figure \* ARABIC </w:instrText>
      </w:r>
      <w:r>
        <w:fldChar w:fldCharType="separate"/>
      </w:r>
      <w:r w:rsidR="00197D5E">
        <w:rPr>
          <w:noProof/>
        </w:rPr>
        <w:t>13</w:t>
      </w:r>
      <w:r>
        <w:fldChar w:fldCharType="end"/>
      </w:r>
      <w:r>
        <w:rPr>
          <w:lang w:val="en-US"/>
        </w:rPr>
        <w:t xml:space="preserve"> </w:t>
      </w:r>
      <w:r w:rsidRPr="00D52995">
        <w:rPr>
          <w:lang w:val="en-US"/>
        </w:rPr>
        <w:t xml:space="preserve">Renewable </w:t>
      </w:r>
      <w:r>
        <w:rPr>
          <w:lang w:val="en-US"/>
        </w:rPr>
        <w:t>i</w:t>
      </w:r>
      <w:r w:rsidRPr="00D52995">
        <w:rPr>
          <w:lang w:val="en-US"/>
        </w:rPr>
        <w:t xml:space="preserve">ntegration </w:t>
      </w:r>
      <w:r>
        <w:rPr>
          <w:lang w:val="en-US"/>
        </w:rPr>
        <w:t>s</w:t>
      </w:r>
      <w:r w:rsidRPr="00D52995">
        <w:rPr>
          <w:lang w:val="en-US"/>
        </w:rPr>
        <w:t xml:space="preserve">upport and </w:t>
      </w:r>
      <w:r>
        <w:rPr>
          <w:lang w:val="en-US"/>
        </w:rPr>
        <w:t>e</w:t>
      </w:r>
      <w:r w:rsidRPr="00D52995">
        <w:rPr>
          <w:lang w:val="en-US"/>
        </w:rPr>
        <w:t>ffectiveness</w:t>
      </w:r>
    </w:p>
    <w:p w14:paraId="5221DD02" w14:textId="77777777" w:rsidR="00197D5E" w:rsidRDefault="00197D5E" w:rsidP="00197D5E">
      <w:pPr>
        <w:keepNext/>
        <w:jc w:val="center"/>
      </w:pPr>
      <w:r>
        <w:rPr>
          <w:noProof/>
        </w:rPr>
        <w:drawing>
          <wp:inline distT="0" distB="0" distL="0" distR="0" wp14:anchorId="20F593B5" wp14:editId="51F17953">
            <wp:extent cx="4963886" cy="1838575"/>
            <wp:effectExtent l="0" t="0" r="8255" b="9525"/>
            <wp:docPr id="190830389" name="Picture 12"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0389" name="Picture 12" descr="A graph of a graph and a graph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69408" cy="1840620"/>
                    </a:xfrm>
                    <a:prstGeom prst="rect">
                      <a:avLst/>
                    </a:prstGeom>
                    <a:noFill/>
                    <a:ln>
                      <a:noFill/>
                    </a:ln>
                  </pic:spPr>
                </pic:pic>
              </a:graphicData>
            </a:graphic>
          </wp:inline>
        </w:drawing>
      </w:r>
    </w:p>
    <w:p w14:paraId="30826B12" w14:textId="24718FB4" w:rsidR="00197D5E" w:rsidRDefault="00197D5E" w:rsidP="00197D5E">
      <w:pPr>
        <w:pStyle w:val="Caption"/>
        <w:rPr>
          <w:lang w:val="en-US"/>
        </w:rPr>
      </w:pPr>
      <w:r>
        <w:t xml:space="preserve">Figure </w:t>
      </w:r>
      <w:r>
        <w:fldChar w:fldCharType="begin"/>
      </w:r>
      <w:r>
        <w:instrText xml:space="preserve"> SEQ Figure \* ARABIC </w:instrText>
      </w:r>
      <w:r>
        <w:fldChar w:fldCharType="separate"/>
      </w:r>
      <w:r>
        <w:rPr>
          <w:noProof/>
        </w:rPr>
        <w:t>14</w:t>
      </w:r>
      <w:r>
        <w:fldChar w:fldCharType="end"/>
      </w:r>
      <w:r>
        <w:rPr>
          <w:lang w:val="en-US"/>
        </w:rPr>
        <w:t xml:space="preserve"> </w:t>
      </w:r>
      <w:r w:rsidRPr="00E278C1">
        <w:rPr>
          <w:lang w:val="en-US"/>
        </w:rPr>
        <w:t xml:space="preserve">Cumulative </w:t>
      </w:r>
      <w:r>
        <w:rPr>
          <w:lang w:val="en-US"/>
        </w:rPr>
        <w:t>d</w:t>
      </w:r>
      <w:r w:rsidRPr="00E278C1">
        <w:rPr>
          <w:lang w:val="en-US"/>
        </w:rPr>
        <w:t xml:space="preserve">istribution </w:t>
      </w:r>
      <w:r>
        <w:rPr>
          <w:lang w:val="en-US"/>
        </w:rPr>
        <w:t>f</w:t>
      </w:r>
      <w:r w:rsidRPr="00E278C1">
        <w:rPr>
          <w:lang w:val="en-US"/>
        </w:rPr>
        <w:t>unctions (wind MW, penetration %)</w:t>
      </w:r>
    </w:p>
    <w:p w14:paraId="3095EAB8" w14:textId="36822D5E" w:rsidR="00A805E7" w:rsidRDefault="00A805E7" w:rsidP="00A805E7">
      <w:pPr>
        <w:pStyle w:val="Caption"/>
        <w:keepNext/>
      </w:pPr>
      <w:r>
        <w:t xml:space="preserve">Table </w:t>
      </w:r>
      <w:r>
        <w:fldChar w:fldCharType="begin"/>
      </w:r>
      <w:r>
        <w:instrText xml:space="preserve"> SEQ Table \* ARABIC </w:instrText>
      </w:r>
      <w:r>
        <w:fldChar w:fldCharType="separate"/>
      </w:r>
      <w:r>
        <w:rPr>
          <w:noProof/>
        </w:rPr>
        <w:t>8</w:t>
      </w:r>
      <w:r>
        <w:fldChar w:fldCharType="end"/>
      </w:r>
      <w:r>
        <w:rPr>
          <w:lang w:val="en-US"/>
        </w:rPr>
        <w:t xml:space="preserve"> </w:t>
      </w:r>
      <w:r w:rsidRPr="002A1AC9">
        <w:rPr>
          <w:lang w:val="en-US"/>
        </w:rPr>
        <w:t xml:space="preserve">Real-Time </w:t>
      </w:r>
      <w:r>
        <w:rPr>
          <w:lang w:val="en-US"/>
        </w:rPr>
        <w:t>g</w:t>
      </w:r>
      <w:r w:rsidRPr="002A1AC9">
        <w:rPr>
          <w:lang w:val="en-US"/>
        </w:rPr>
        <w:t xml:space="preserve">rid </w:t>
      </w:r>
      <w:r>
        <w:rPr>
          <w:lang w:val="en-US"/>
        </w:rPr>
        <w:t>d</w:t>
      </w:r>
      <w:r w:rsidRPr="002A1AC9">
        <w:rPr>
          <w:lang w:val="en-US"/>
        </w:rPr>
        <w:t>ata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35"/>
        <w:gridCol w:w="1281"/>
        <w:gridCol w:w="1281"/>
        <w:gridCol w:w="1281"/>
        <w:gridCol w:w="1281"/>
        <w:gridCol w:w="1296"/>
      </w:tblGrid>
      <w:tr w:rsidR="00BC719D" w:rsidRPr="00BC719D" w14:paraId="3AC1BDF3" w14:textId="77777777" w:rsidTr="00BC719D">
        <w:trPr>
          <w:tblHeader/>
          <w:tblCellSpacing w:w="15" w:type="dxa"/>
        </w:trPr>
        <w:tc>
          <w:tcPr>
            <w:tcW w:w="1497" w:type="pct"/>
            <w:tcBorders>
              <w:top w:val="single" w:sz="4" w:space="0" w:color="auto"/>
              <w:bottom w:val="single" w:sz="4" w:space="0" w:color="auto"/>
            </w:tcBorders>
            <w:vAlign w:val="center"/>
            <w:hideMark/>
          </w:tcPr>
          <w:p w14:paraId="61EFCB55" w14:textId="77777777" w:rsidR="00BC719D" w:rsidRPr="00BC719D" w:rsidRDefault="00BC719D" w:rsidP="00BC719D">
            <w:pPr>
              <w:jc w:val="center"/>
              <w:rPr>
                <w:rStyle w:val="Strong"/>
                <w:sz w:val="15"/>
                <w:szCs w:val="15"/>
              </w:rPr>
            </w:pPr>
            <w:r w:rsidRPr="00BC719D">
              <w:rPr>
                <w:rStyle w:val="Strong"/>
                <w:sz w:val="15"/>
                <w:szCs w:val="15"/>
              </w:rPr>
              <w:t>Parameter</w:t>
            </w:r>
          </w:p>
        </w:tc>
        <w:tc>
          <w:tcPr>
            <w:tcW w:w="648" w:type="pct"/>
            <w:tcBorders>
              <w:top w:val="single" w:sz="4" w:space="0" w:color="auto"/>
              <w:bottom w:val="single" w:sz="4" w:space="0" w:color="auto"/>
            </w:tcBorders>
            <w:vAlign w:val="center"/>
            <w:hideMark/>
          </w:tcPr>
          <w:p w14:paraId="47587078" w14:textId="77777777" w:rsidR="00BC719D" w:rsidRPr="00BC719D" w:rsidRDefault="00BC719D" w:rsidP="00BC719D">
            <w:pPr>
              <w:jc w:val="center"/>
              <w:rPr>
                <w:rStyle w:val="Strong"/>
                <w:sz w:val="15"/>
                <w:szCs w:val="15"/>
              </w:rPr>
            </w:pPr>
            <w:r w:rsidRPr="00BC719D">
              <w:rPr>
                <w:rStyle w:val="Strong"/>
                <w:sz w:val="15"/>
                <w:szCs w:val="15"/>
              </w:rPr>
              <w:t>Min</w:t>
            </w:r>
          </w:p>
        </w:tc>
        <w:tc>
          <w:tcPr>
            <w:tcW w:w="648" w:type="pct"/>
            <w:tcBorders>
              <w:top w:val="single" w:sz="4" w:space="0" w:color="auto"/>
              <w:bottom w:val="single" w:sz="4" w:space="0" w:color="auto"/>
            </w:tcBorders>
            <w:vAlign w:val="center"/>
            <w:hideMark/>
          </w:tcPr>
          <w:p w14:paraId="26DF7759" w14:textId="77777777" w:rsidR="00BC719D" w:rsidRPr="00BC719D" w:rsidRDefault="00BC719D" w:rsidP="00BC719D">
            <w:pPr>
              <w:jc w:val="center"/>
              <w:rPr>
                <w:rStyle w:val="Strong"/>
                <w:sz w:val="15"/>
                <w:szCs w:val="15"/>
              </w:rPr>
            </w:pPr>
            <w:r w:rsidRPr="00BC719D">
              <w:rPr>
                <w:rStyle w:val="Strong"/>
                <w:sz w:val="15"/>
                <w:szCs w:val="15"/>
              </w:rPr>
              <w:t>Max</w:t>
            </w:r>
          </w:p>
        </w:tc>
        <w:tc>
          <w:tcPr>
            <w:tcW w:w="648" w:type="pct"/>
            <w:tcBorders>
              <w:top w:val="single" w:sz="4" w:space="0" w:color="auto"/>
              <w:bottom w:val="single" w:sz="4" w:space="0" w:color="auto"/>
            </w:tcBorders>
            <w:vAlign w:val="center"/>
            <w:hideMark/>
          </w:tcPr>
          <w:p w14:paraId="65F25D4F" w14:textId="77777777" w:rsidR="00BC719D" w:rsidRPr="00BC719D" w:rsidRDefault="00BC719D" w:rsidP="00BC719D">
            <w:pPr>
              <w:jc w:val="center"/>
              <w:rPr>
                <w:rStyle w:val="Strong"/>
                <w:sz w:val="15"/>
                <w:szCs w:val="15"/>
              </w:rPr>
            </w:pPr>
            <w:r w:rsidRPr="00BC719D">
              <w:rPr>
                <w:rStyle w:val="Strong"/>
                <w:sz w:val="15"/>
                <w:szCs w:val="15"/>
              </w:rPr>
              <w:t>Mean</w:t>
            </w:r>
          </w:p>
        </w:tc>
        <w:tc>
          <w:tcPr>
            <w:tcW w:w="648" w:type="pct"/>
            <w:tcBorders>
              <w:top w:val="single" w:sz="4" w:space="0" w:color="auto"/>
              <w:bottom w:val="single" w:sz="4" w:space="0" w:color="auto"/>
            </w:tcBorders>
            <w:vAlign w:val="center"/>
            <w:hideMark/>
          </w:tcPr>
          <w:p w14:paraId="1DF28095" w14:textId="77777777" w:rsidR="00BC719D" w:rsidRPr="00BC719D" w:rsidRDefault="00BC719D" w:rsidP="00BC719D">
            <w:pPr>
              <w:jc w:val="center"/>
              <w:rPr>
                <w:rStyle w:val="Strong"/>
                <w:sz w:val="15"/>
                <w:szCs w:val="15"/>
              </w:rPr>
            </w:pPr>
            <w:r w:rsidRPr="00BC719D">
              <w:rPr>
                <w:rStyle w:val="Strong"/>
                <w:sz w:val="15"/>
                <w:szCs w:val="15"/>
              </w:rPr>
              <w:t>Std Dev</w:t>
            </w:r>
          </w:p>
        </w:tc>
        <w:tc>
          <w:tcPr>
            <w:tcW w:w="648" w:type="pct"/>
            <w:tcBorders>
              <w:top w:val="single" w:sz="4" w:space="0" w:color="auto"/>
              <w:bottom w:val="single" w:sz="4" w:space="0" w:color="auto"/>
            </w:tcBorders>
            <w:vAlign w:val="center"/>
            <w:hideMark/>
          </w:tcPr>
          <w:p w14:paraId="7B3BA8A5" w14:textId="77777777" w:rsidR="00BC719D" w:rsidRPr="00BC719D" w:rsidRDefault="00BC719D" w:rsidP="00BC719D">
            <w:pPr>
              <w:jc w:val="center"/>
              <w:rPr>
                <w:rStyle w:val="Strong"/>
                <w:sz w:val="15"/>
                <w:szCs w:val="15"/>
              </w:rPr>
            </w:pPr>
            <w:r w:rsidRPr="00BC719D">
              <w:rPr>
                <w:rStyle w:val="Strong"/>
                <w:sz w:val="15"/>
                <w:szCs w:val="15"/>
              </w:rPr>
              <w:t>Median</w:t>
            </w:r>
          </w:p>
        </w:tc>
      </w:tr>
      <w:tr w:rsidR="00BC719D" w:rsidRPr="00BC719D" w14:paraId="0931C21C" w14:textId="77777777" w:rsidTr="00BC719D">
        <w:trPr>
          <w:tblCellSpacing w:w="15" w:type="dxa"/>
        </w:trPr>
        <w:tc>
          <w:tcPr>
            <w:tcW w:w="1497" w:type="pct"/>
            <w:vAlign w:val="center"/>
            <w:hideMark/>
          </w:tcPr>
          <w:p w14:paraId="35A0DE6E" w14:textId="77777777" w:rsidR="00BC719D" w:rsidRPr="00BC719D" w:rsidRDefault="00BC719D" w:rsidP="00BC719D">
            <w:pPr>
              <w:jc w:val="center"/>
              <w:rPr>
                <w:rStyle w:val="Strong"/>
                <w:sz w:val="15"/>
                <w:szCs w:val="15"/>
              </w:rPr>
            </w:pPr>
            <w:r w:rsidRPr="00BC719D">
              <w:rPr>
                <w:rStyle w:val="Strong"/>
                <w:sz w:val="15"/>
                <w:szCs w:val="15"/>
              </w:rPr>
              <w:t>Wind Power MW</w:t>
            </w:r>
          </w:p>
        </w:tc>
        <w:tc>
          <w:tcPr>
            <w:tcW w:w="648" w:type="pct"/>
            <w:vAlign w:val="center"/>
            <w:hideMark/>
          </w:tcPr>
          <w:p w14:paraId="778202EA"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0.000</w:t>
            </w:r>
          </w:p>
        </w:tc>
        <w:tc>
          <w:tcPr>
            <w:tcW w:w="648" w:type="pct"/>
            <w:vAlign w:val="center"/>
            <w:hideMark/>
          </w:tcPr>
          <w:p w14:paraId="51B6CCDC"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121.500</w:t>
            </w:r>
          </w:p>
        </w:tc>
        <w:tc>
          <w:tcPr>
            <w:tcW w:w="648" w:type="pct"/>
            <w:vAlign w:val="center"/>
            <w:hideMark/>
          </w:tcPr>
          <w:p w14:paraId="6CDDE584"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19.236</w:t>
            </w:r>
          </w:p>
        </w:tc>
        <w:tc>
          <w:tcPr>
            <w:tcW w:w="648" w:type="pct"/>
            <w:vAlign w:val="center"/>
            <w:hideMark/>
          </w:tcPr>
          <w:p w14:paraId="17BAF1BE"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18.719</w:t>
            </w:r>
          </w:p>
        </w:tc>
        <w:tc>
          <w:tcPr>
            <w:tcW w:w="648" w:type="pct"/>
            <w:vAlign w:val="center"/>
            <w:hideMark/>
          </w:tcPr>
          <w:p w14:paraId="79D8B201"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13.579</w:t>
            </w:r>
          </w:p>
        </w:tc>
      </w:tr>
      <w:tr w:rsidR="00BC719D" w:rsidRPr="00BC719D" w14:paraId="5EADA2BF" w14:textId="77777777" w:rsidTr="00BC719D">
        <w:trPr>
          <w:tblCellSpacing w:w="15" w:type="dxa"/>
        </w:trPr>
        <w:tc>
          <w:tcPr>
            <w:tcW w:w="1497" w:type="pct"/>
            <w:vAlign w:val="center"/>
            <w:hideMark/>
          </w:tcPr>
          <w:p w14:paraId="54F05575" w14:textId="77777777" w:rsidR="00BC719D" w:rsidRPr="00BC719D" w:rsidRDefault="00BC719D" w:rsidP="00BC719D">
            <w:pPr>
              <w:jc w:val="center"/>
              <w:rPr>
                <w:rStyle w:val="Strong"/>
                <w:sz w:val="15"/>
                <w:szCs w:val="15"/>
              </w:rPr>
            </w:pPr>
            <w:r w:rsidRPr="00BC719D">
              <w:rPr>
                <w:rStyle w:val="Strong"/>
                <w:sz w:val="15"/>
                <w:szCs w:val="15"/>
              </w:rPr>
              <w:t>Solar Power MW</w:t>
            </w:r>
          </w:p>
        </w:tc>
        <w:tc>
          <w:tcPr>
            <w:tcW w:w="648" w:type="pct"/>
            <w:vAlign w:val="center"/>
            <w:hideMark/>
          </w:tcPr>
          <w:p w14:paraId="230B4691"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9.557</w:t>
            </w:r>
          </w:p>
        </w:tc>
        <w:tc>
          <w:tcPr>
            <w:tcW w:w="648" w:type="pct"/>
            <w:vAlign w:val="center"/>
            <w:hideMark/>
          </w:tcPr>
          <w:p w14:paraId="029EF315"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114.907</w:t>
            </w:r>
          </w:p>
        </w:tc>
        <w:tc>
          <w:tcPr>
            <w:tcW w:w="648" w:type="pct"/>
            <w:vAlign w:val="center"/>
            <w:hideMark/>
          </w:tcPr>
          <w:p w14:paraId="26E02E45"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50.402</w:t>
            </w:r>
          </w:p>
        </w:tc>
        <w:tc>
          <w:tcPr>
            <w:tcW w:w="648" w:type="pct"/>
            <w:vAlign w:val="center"/>
            <w:hideMark/>
          </w:tcPr>
          <w:p w14:paraId="015BC50B"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25.263</w:t>
            </w:r>
          </w:p>
        </w:tc>
        <w:tc>
          <w:tcPr>
            <w:tcW w:w="648" w:type="pct"/>
            <w:vAlign w:val="center"/>
            <w:hideMark/>
          </w:tcPr>
          <w:p w14:paraId="38A2F56A"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38.707</w:t>
            </w:r>
          </w:p>
        </w:tc>
      </w:tr>
      <w:tr w:rsidR="00BC719D" w:rsidRPr="00BC719D" w14:paraId="100FA288" w14:textId="77777777" w:rsidTr="00BC719D">
        <w:trPr>
          <w:tblCellSpacing w:w="15" w:type="dxa"/>
        </w:trPr>
        <w:tc>
          <w:tcPr>
            <w:tcW w:w="1497" w:type="pct"/>
            <w:vAlign w:val="center"/>
            <w:hideMark/>
          </w:tcPr>
          <w:p w14:paraId="46496A61" w14:textId="77777777" w:rsidR="00BC719D" w:rsidRPr="00BC719D" w:rsidRDefault="00BC719D" w:rsidP="00BC719D">
            <w:pPr>
              <w:jc w:val="center"/>
              <w:rPr>
                <w:rStyle w:val="Strong"/>
                <w:sz w:val="15"/>
                <w:szCs w:val="15"/>
              </w:rPr>
            </w:pPr>
            <w:r w:rsidRPr="00BC719D">
              <w:rPr>
                <w:rStyle w:val="Strong"/>
                <w:sz w:val="15"/>
                <w:szCs w:val="15"/>
              </w:rPr>
              <w:t>Load Demand MW</w:t>
            </w:r>
          </w:p>
        </w:tc>
        <w:tc>
          <w:tcPr>
            <w:tcW w:w="648" w:type="pct"/>
            <w:vAlign w:val="center"/>
            <w:hideMark/>
          </w:tcPr>
          <w:p w14:paraId="0982E1C9"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232.241</w:t>
            </w:r>
          </w:p>
        </w:tc>
        <w:tc>
          <w:tcPr>
            <w:tcW w:w="648" w:type="pct"/>
            <w:vAlign w:val="center"/>
            <w:hideMark/>
          </w:tcPr>
          <w:p w14:paraId="7D1C87A0"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798.763</w:t>
            </w:r>
          </w:p>
        </w:tc>
        <w:tc>
          <w:tcPr>
            <w:tcW w:w="648" w:type="pct"/>
            <w:vAlign w:val="center"/>
            <w:hideMark/>
          </w:tcPr>
          <w:p w14:paraId="4A8BFA63"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485.782</w:t>
            </w:r>
          </w:p>
        </w:tc>
        <w:tc>
          <w:tcPr>
            <w:tcW w:w="648" w:type="pct"/>
            <w:vAlign w:val="center"/>
            <w:hideMark/>
          </w:tcPr>
          <w:p w14:paraId="77118C24"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102.880</w:t>
            </w:r>
          </w:p>
        </w:tc>
        <w:tc>
          <w:tcPr>
            <w:tcW w:w="648" w:type="pct"/>
            <w:vAlign w:val="center"/>
            <w:hideMark/>
          </w:tcPr>
          <w:p w14:paraId="773A3BA8"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485.831</w:t>
            </w:r>
          </w:p>
        </w:tc>
      </w:tr>
      <w:tr w:rsidR="00BC719D" w:rsidRPr="00BC719D" w14:paraId="52AADFE5" w14:textId="77777777" w:rsidTr="00BC719D">
        <w:trPr>
          <w:tblCellSpacing w:w="15" w:type="dxa"/>
        </w:trPr>
        <w:tc>
          <w:tcPr>
            <w:tcW w:w="1497" w:type="pct"/>
            <w:vAlign w:val="center"/>
            <w:hideMark/>
          </w:tcPr>
          <w:p w14:paraId="42DAF0AE" w14:textId="77777777" w:rsidR="00BC719D" w:rsidRPr="00BC719D" w:rsidRDefault="00BC719D" w:rsidP="00BC719D">
            <w:pPr>
              <w:jc w:val="center"/>
              <w:rPr>
                <w:rStyle w:val="Strong"/>
                <w:sz w:val="15"/>
                <w:szCs w:val="15"/>
              </w:rPr>
            </w:pPr>
            <w:r w:rsidRPr="00BC719D">
              <w:rPr>
                <w:rStyle w:val="Strong"/>
                <w:sz w:val="15"/>
                <w:szCs w:val="15"/>
              </w:rPr>
              <w:t>Voltage pu</w:t>
            </w:r>
          </w:p>
        </w:tc>
        <w:tc>
          <w:tcPr>
            <w:tcW w:w="648" w:type="pct"/>
            <w:vAlign w:val="center"/>
            <w:hideMark/>
          </w:tcPr>
          <w:p w14:paraId="645022AB"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0.933</w:t>
            </w:r>
          </w:p>
        </w:tc>
        <w:tc>
          <w:tcPr>
            <w:tcW w:w="648" w:type="pct"/>
            <w:vAlign w:val="center"/>
            <w:hideMark/>
          </w:tcPr>
          <w:p w14:paraId="714EE3B1"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1.066</w:t>
            </w:r>
          </w:p>
        </w:tc>
        <w:tc>
          <w:tcPr>
            <w:tcW w:w="648" w:type="pct"/>
            <w:vAlign w:val="center"/>
            <w:hideMark/>
          </w:tcPr>
          <w:p w14:paraId="7A81FAE1"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1.000</w:t>
            </w:r>
          </w:p>
        </w:tc>
        <w:tc>
          <w:tcPr>
            <w:tcW w:w="648" w:type="pct"/>
            <w:vAlign w:val="center"/>
            <w:hideMark/>
          </w:tcPr>
          <w:p w14:paraId="6782740F"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0.020</w:t>
            </w:r>
          </w:p>
        </w:tc>
        <w:tc>
          <w:tcPr>
            <w:tcW w:w="648" w:type="pct"/>
            <w:vAlign w:val="center"/>
            <w:hideMark/>
          </w:tcPr>
          <w:p w14:paraId="12AB5A10"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1.000</w:t>
            </w:r>
          </w:p>
        </w:tc>
      </w:tr>
      <w:tr w:rsidR="00BC719D" w:rsidRPr="00BC719D" w14:paraId="4D514CEA" w14:textId="77777777" w:rsidTr="00BC719D">
        <w:trPr>
          <w:tblCellSpacing w:w="15" w:type="dxa"/>
        </w:trPr>
        <w:tc>
          <w:tcPr>
            <w:tcW w:w="1497" w:type="pct"/>
            <w:vAlign w:val="center"/>
            <w:hideMark/>
          </w:tcPr>
          <w:p w14:paraId="005C23FF" w14:textId="77777777" w:rsidR="00BC719D" w:rsidRPr="00BC719D" w:rsidRDefault="00BC719D" w:rsidP="00BC719D">
            <w:pPr>
              <w:jc w:val="center"/>
              <w:rPr>
                <w:rStyle w:val="Strong"/>
                <w:sz w:val="15"/>
                <w:szCs w:val="15"/>
              </w:rPr>
            </w:pPr>
            <w:r w:rsidRPr="00BC719D">
              <w:rPr>
                <w:rStyle w:val="Strong"/>
                <w:sz w:val="15"/>
                <w:szCs w:val="15"/>
              </w:rPr>
              <w:t>Frequency Hz</w:t>
            </w:r>
          </w:p>
        </w:tc>
        <w:tc>
          <w:tcPr>
            <w:tcW w:w="648" w:type="pct"/>
            <w:vAlign w:val="center"/>
            <w:hideMark/>
          </w:tcPr>
          <w:p w14:paraId="69DD8BE8"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59.689</w:t>
            </w:r>
          </w:p>
        </w:tc>
        <w:tc>
          <w:tcPr>
            <w:tcW w:w="648" w:type="pct"/>
            <w:vAlign w:val="center"/>
            <w:hideMark/>
          </w:tcPr>
          <w:p w14:paraId="734D2BCE"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60.351</w:t>
            </w:r>
          </w:p>
        </w:tc>
        <w:tc>
          <w:tcPr>
            <w:tcW w:w="648" w:type="pct"/>
            <w:vAlign w:val="center"/>
            <w:hideMark/>
          </w:tcPr>
          <w:p w14:paraId="729674F8"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60.000</w:t>
            </w:r>
          </w:p>
        </w:tc>
        <w:tc>
          <w:tcPr>
            <w:tcW w:w="648" w:type="pct"/>
            <w:vAlign w:val="center"/>
            <w:hideMark/>
          </w:tcPr>
          <w:p w14:paraId="1112471B"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0.100</w:t>
            </w:r>
          </w:p>
        </w:tc>
        <w:tc>
          <w:tcPr>
            <w:tcW w:w="648" w:type="pct"/>
            <w:vAlign w:val="center"/>
            <w:hideMark/>
          </w:tcPr>
          <w:p w14:paraId="053E97C6"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59.999</w:t>
            </w:r>
          </w:p>
        </w:tc>
      </w:tr>
      <w:tr w:rsidR="00BC719D" w:rsidRPr="00BC719D" w14:paraId="0C792418" w14:textId="77777777" w:rsidTr="00BC719D">
        <w:trPr>
          <w:tblCellSpacing w:w="15" w:type="dxa"/>
        </w:trPr>
        <w:tc>
          <w:tcPr>
            <w:tcW w:w="1497" w:type="pct"/>
            <w:vAlign w:val="center"/>
            <w:hideMark/>
          </w:tcPr>
          <w:p w14:paraId="43007982" w14:textId="77777777" w:rsidR="00BC719D" w:rsidRPr="00BC719D" w:rsidRDefault="00BC719D" w:rsidP="00BC719D">
            <w:pPr>
              <w:jc w:val="center"/>
              <w:rPr>
                <w:rStyle w:val="Strong"/>
                <w:sz w:val="15"/>
                <w:szCs w:val="15"/>
              </w:rPr>
            </w:pPr>
            <w:r w:rsidRPr="00BC719D">
              <w:rPr>
                <w:rStyle w:val="Strong"/>
                <w:sz w:val="15"/>
                <w:szCs w:val="15"/>
              </w:rPr>
              <w:t>Harmonics THD %</w:t>
            </w:r>
          </w:p>
        </w:tc>
        <w:tc>
          <w:tcPr>
            <w:tcW w:w="648" w:type="pct"/>
            <w:vAlign w:val="center"/>
            <w:hideMark/>
          </w:tcPr>
          <w:p w14:paraId="04425B87"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2.000</w:t>
            </w:r>
          </w:p>
        </w:tc>
        <w:tc>
          <w:tcPr>
            <w:tcW w:w="648" w:type="pct"/>
            <w:vAlign w:val="center"/>
            <w:hideMark/>
          </w:tcPr>
          <w:p w14:paraId="00BE01B8"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11.138</w:t>
            </w:r>
          </w:p>
        </w:tc>
        <w:tc>
          <w:tcPr>
            <w:tcW w:w="648" w:type="pct"/>
            <w:vAlign w:val="center"/>
            <w:hideMark/>
          </w:tcPr>
          <w:p w14:paraId="1454A1C0"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2.987</w:t>
            </w:r>
          </w:p>
        </w:tc>
        <w:tc>
          <w:tcPr>
            <w:tcW w:w="648" w:type="pct"/>
            <w:vAlign w:val="center"/>
            <w:hideMark/>
          </w:tcPr>
          <w:p w14:paraId="0DCDF52E"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0.986</w:t>
            </w:r>
          </w:p>
        </w:tc>
        <w:tc>
          <w:tcPr>
            <w:tcW w:w="648" w:type="pct"/>
            <w:vAlign w:val="center"/>
            <w:hideMark/>
          </w:tcPr>
          <w:p w14:paraId="3143AE0E"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2.661</w:t>
            </w:r>
          </w:p>
        </w:tc>
      </w:tr>
      <w:tr w:rsidR="00BC719D" w:rsidRPr="00BC719D" w14:paraId="357B2C4D" w14:textId="77777777" w:rsidTr="00BC719D">
        <w:trPr>
          <w:tblCellSpacing w:w="15" w:type="dxa"/>
        </w:trPr>
        <w:tc>
          <w:tcPr>
            <w:tcW w:w="1497" w:type="pct"/>
            <w:tcBorders>
              <w:bottom w:val="single" w:sz="4" w:space="0" w:color="auto"/>
            </w:tcBorders>
            <w:vAlign w:val="center"/>
            <w:hideMark/>
          </w:tcPr>
          <w:p w14:paraId="1E6A761D" w14:textId="77777777" w:rsidR="00BC719D" w:rsidRPr="00BC719D" w:rsidRDefault="00BC719D" w:rsidP="00BC719D">
            <w:pPr>
              <w:jc w:val="center"/>
              <w:rPr>
                <w:rStyle w:val="Strong"/>
                <w:sz w:val="15"/>
                <w:szCs w:val="15"/>
              </w:rPr>
            </w:pPr>
            <w:r w:rsidRPr="00BC719D">
              <w:rPr>
                <w:rStyle w:val="Strong"/>
                <w:sz w:val="15"/>
                <w:szCs w:val="15"/>
              </w:rPr>
              <w:t>Power Factor</w:t>
            </w:r>
          </w:p>
        </w:tc>
        <w:tc>
          <w:tcPr>
            <w:tcW w:w="648" w:type="pct"/>
            <w:tcBorders>
              <w:bottom w:val="single" w:sz="4" w:space="0" w:color="auto"/>
            </w:tcBorders>
            <w:vAlign w:val="center"/>
            <w:hideMark/>
          </w:tcPr>
          <w:p w14:paraId="7541FA01"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0.800</w:t>
            </w:r>
          </w:p>
        </w:tc>
        <w:tc>
          <w:tcPr>
            <w:tcW w:w="648" w:type="pct"/>
            <w:tcBorders>
              <w:bottom w:val="single" w:sz="4" w:space="0" w:color="auto"/>
            </w:tcBorders>
            <w:vAlign w:val="center"/>
            <w:hideMark/>
          </w:tcPr>
          <w:p w14:paraId="7F20FB26"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1.000</w:t>
            </w:r>
          </w:p>
        </w:tc>
        <w:tc>
          <w:tcPr>
            <w:tcW w:w="648" w:type="pct"/>
            <w:tcBorders>
              <w:bottom w:val="single" w:sz="4" w:space="0" w:color="auto"/>
            </w:tcBorders>
            <w:vAlign w:val="center"/>
            <w:hideMark/>
          </w:tcPr>
          <w:p w14:paraId="2F4FCFED"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0.947</w:t>
            </w:r>
          </w:p>
        </w:tc>
        <w:tc>
          <w:tcPr>
            <w:tcW w:w="648" w:type="pct"/>
            <w:tcBorders>
              <w:bottom w:val="single" w:sz="4" w:space="0" w:color="auto"/>
            </w:tcBorders>
            <w:vAlign w:val="center"/>
            <w:hideMark/>
          </w:tcPr>
          <w:p w14:paraId="23E878F6"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0.042</w:t>
            </w:r>
          </w:p>
        </w:tc>
        <w:tc>
          <w:tcPr>
            <w:tcW w:w="648" w:type="pct"/>
            <w:tcBorders>
              <w:bottom w:val="single" w:sz="4" w:space="0" w:color="auto"/>
            </w:tcBorders>
            <w:vAlign w:val="center"/>
            <w:hideMark/>
          </w:tcPr>
          <w:p w14:paraId="2875423F" w14:textId="77777777" w:rsidR="00BC719D" w:rsidRPr="00BC719D" w:rsidRDefault="00BC719D" w:rsidP="00BC719D">
            <w:pPr>
              <w:jc w:val="center"/>
              <w:rPr>
                <w:rStyle w:val="Strong"/>
                <w:b w:val="0"/>
                <w:bCs w:val="0"/>
                <w:sz w:val="15"/>
                <w:szCs w:val="15"/>
              </w:rPr>
            </w:pPr>
            <w:r w:rsidRPr="00BC719D">
              <w:rPr>
                <w:rStyle w:val="Strong"/>
                <w:b w:val="0"/>
                <w:bCs w:val="0"/>
                <w:sz w:val="15"/>
                <w:szCs w:val="15"/>
              </w:rPr>
              <w:t>0.951</w:t>
            </w:r>
          </w:p>
        </w:tc>
      </w:tr>
    </w:tbl>
    <w:p w14:paraId="16A5462A" w14:textId="77777777" w:rsidR="004F2798" w:rsidRPr="004F2798" w:rsidRDefault="004F2798" w:rsidP="004F2798">
      <w:pPr>
        <w:rPr>
          <w:lang w:val="en-US"/>
        </w:rPr>
      </w:pPr>
    </w:p>
    <w:p w14:paraId="5BE3CAC2" w14:textId="33D2734B" w:rsidR="00173102" w:rsidRDefault="00173102" w:rsidP="00566610">
      <w:pPr>
        <w:pStyle w:val="Els-1storder-head"/>
        <w:spacing w:line="360" w:lineRule="auto"/>
        <w:rPr>
          <w:sz w:val="24"/>
          <w:szCs w:val="24"/>
        </w:rPr>
      </w:pPr>
      <w:r>
        <w:rPr>
          <w:sz w:val="24"/>
          <w:szCs w:val="24"/>
        </w:rPr>
        <w:t xml:space="preserve">Conclusion and Future Work </w:t>
      </w:r>
    </w:p>
    <w:p w14:paraId="2AB63275" w14:textId="0113A54E" w:rsidR="00173102" w:rsidRPr="00F22578" w:rsidRDefault="00B55944" w:rsidP="00817279">
      <w:pPr>
        <w:pStyle w:val="Els-body-text"/>
        <w:spacing w:line="240" w:lineRule="auto"/>
      </w:pPr>
      <w:r w:rsidRPr="00F22578">
        <w:t>The current research contributes to the state-of-the-art in intelligent control schemes for renewable-integrated power systems by proposing the Neuro-Optima FACTS control scheme.</w:t>
      </w:r>
      <w:r w:rsidR="00AF03D3" w:rsidRPr="00F22578">
        <w:t xml:space="preserve"> </w:t>
      </w:r>
      <w:r w:rsidRPr="00F22578">
        <w:t>This was implemented by integrating WNN, ANN, RKF, and FS in a smooth manner to enable the hybrid model to perform optimally relative to all the relevant parameters: 97.3 percent voltage regulation, 94.8 percent THD reduction, and 92.1 percent reactive power rule enhancement.</w:t>
      </w:r>
      <w:r w:rsidR="00AF03D3" w:rsidRPr="00F22578">
        <w:t xml:space="preserve"> </w:t>
      </w:r>
      <w:r w:rsidRPr="00F22578">
        <w:t xml:space="preserve">With increased explainability promoted by SHAP analysis and an explanation accuracy of 94.6 %, </w:t>
      </w:r>
      <w:r w:rsidRPr="00F22578">
        <w:lastRenderedPageBreak/>
        <w:t>operators will have confidence in and be able to understand system decisions.</w:t>
      </w:r>
      <w:r w:rsidR="00AF03D3" w:rsidRPr="00F22578">
        <w:t xml:space="preserve"> </w:t>
      </w:r>
      <w:r w:rsidR="006C10AF" w:rsidRPr="00F22578">
        <w:t>The suggested framework has significant potential for application in a wide variety of real-life utility and renewable settings.</w:t>
      </w:r>
      <w:r w:rsidR="00AF03D3" w:rsidRPr="00F22578">
        <w:t xml:space="preserve"> </w:t>
      </w:r>
      <w:r w:rsidR="006C10AF" w:rsidRPr="00F22578">
        <w:t>In utility-scale systems, Neuro-Optima FACTS may be used in the fields of dynamic voltage control, enhancement of power quality, grid stability, and predictive maintenance of FACTS infrastructure.</w:t>
      </w:r>
      <w:r w:rsidR="00AF03D3" w:rsidRPr="00F22578">
        <w:t xml:space="preserve"> </w:t>
      </w:r>
      <w:r w:rsidR="006C10AF" w:rsidRPr="00F22578">
        <w:t>The model is well-adapted to coordinated control in wind and solar farms, energy storage systems, and microgrid operations in the renewable sector.</w:t>
      </w:r>
      <w:r w:rsidR="00AF03D3" w:rsidRPr="00F22578">
        <w:t xml:space="preserve"> </w:t>
      </w:r>
      <w:r w:rsidR="006C10AF" w:rsidRPr="00F22578">
        <w:t>Its efficiency in handling non-linearities and grid fluctuations makes it invaluable in smart-grid settings, where rapid, trustworthy, and interpretable decisions continue to be the key factors for maintaining resilience and efficiency.</w:t>
      </w:r>
    </w:p>
    <w:p w14:paraId="797E23D1" w14:textId="42E02E5C" w:rsidR="00AF03D3" w:rsidRDefault="006C10AF" w:rsidP="00817279">
      <w:pPr>
        <w:pStyle w:val="Els-body-text"/>
        <w:spacing w:line="240" w:lineRule="auto"/>
      </w:pPr>
      <w:r w:rsidRPr="00F22578">
        <w:t xml:space="preserve">Despite the admirable features of Neuro-Optima FACTS, multiple drawbacks must be overcome to foster </w:t>
      </w:r>
      <w:proofErr w:type="gramStart"/>
      <w:r w:rsidRPr="00F22578">
        <w:t>its</w:t>
      </w:r>
      <w:proofErr w:type="gramEnd"/>
      <w:r w:rsidRPr="00F22578">
        <w:t xml:space="preserve"> scalability and adoption.</w:t>
      </w:r>
      <w:r w:rsidR="00AF03D3" w:rsidRPr="00F22578">
        <w:t xml:space="preserve"> </w:t>
      </w:r>
      <w:r w:rsidRPr="00F22578">
        <w:t>Challenges include the computational expense in very large-scale systems, trustworthy performance across diverse working environments, reduced reliance on huge training information and precise system specifications, and the application of this AI-based structure into a working setting with consideration of regulatory requirements and system combination.</w:t>
      </w:r>
      <w:r w:rsidR="00AF03D3" w:rsidRPr="00F22578">
        <w:t xml:space="preserve"> </w:t>
      </w:r>
      <w:r w:rsidRPr="00F22578">
        <w:t>Future Directions will involve the use of advanced architecture, including transformers and graph neural networks, federated learning to facilitate secure multi-utility communications, and optimization of edge computing to decrease latency.</w:t>
      </w:r>
      <w:r w:rsidR="00AF03D3" w:rsidRPr="00F22578">
        <w:t xml:space="preserve"> </w:t>
      </w:r>
      <w:r w:rsidRPr="00F22578">
        <w:t>To further assure secure and safe operation, it is essential to strengthen the cyber resistance of the framework by creating adversarial training and resilient control measures.</w:t>
      </w:r>
      <w:r w:rsidR="00AF03D3" w:rsidRPr="00F22578">
        <w:t xml:space="preserve"> </w:t>
      </w:r>
      <w:r w:rsidR="00C56608" w:rsidRPr="00F22578">
        <w:t>These guidelines will guide Neuro-Optima FACTS to become a disruptive action in the development of smart, green, and intelligent power grids.</w:t>
      </w:r>
      <w:r w:rsidR="00817279">
        <w:t xml:space="preserve"> </w:t>
      </w:r>
      <w:r w:rsidR="00817279" w:rsidRPr="00817279">
        <w:rPr>
          <w:lang w:val="en-CA"/>
        </w:rPr>
        <w:t>To ensure the framework’s scalability for utility-scale grids, upcoming research will focus on deploying Neuro-</w:t>
      </w:r>
      <w:r w:rsidR="00CF3403" w:rsidRPr="00817279">
        <w:rPr>
          <w:lang w:val="en-CA"/>
        </w:rPr>
        <w:t>Optima FACTS</w:t>
      </w:r>
      <w:r w:rsidR="00817279" w:rsidRPr="00817279">
        <w:rPr>
          <w:lang w:val="en-CA"/>
        </w:rPr>
        <w:t xml:space="preserve"> in larger, multi-area transmission networks and integrating with legacy automation platforms. Practical transition strategies and validation in real-world settings will be prioritized to expedite adoption.</w:t>
      </w:r>
    </w:p>
    <w:p w14:paraId="4C8E3E77" w14:textId="77777777" w:rsidR="00E15B9A" w:rsidRDefault="00E15B9A" w:rsidP="00F22578">
      <w:pPr>
        <w:pStyle w:val="Els-body-text"/>
        <w:spacing w:line="240" w:lineRule="auto"/>
      </w:pPr>
    </w:p>
    <w:p w14:paraId="626A9ED1" w14:textId="2D3C6852" w:rsidR="00E15B9A" w:rsidRPr="00F22578" w:rsidRDefault="00E15B9A" w:rsidP="00F22578">
      <w:pPr>
        <w:pStyle w:val="Els-body-text"/>
        <w:spacing w:line="240" w:lineRule="auto"/>
      </w:pPr>
      <w:r>
        <w:t xml:space="preserve">References: </w:t>
      </w:r>
    </w:p>
    <w:p w14:paraId="5793E777" w14:textId="77777777" w:rsidR="00E15B9A" w:rsidRPr="00E15B9A" w:rsidRDefault="00DA5355" w:rsidP="000029CE">
      <w:pPr>
        <w:pStyle w:val="Bibliography"/>
        <w:jc w:val="both"/>
        <w:rPr>
          <w:sz w:val="24"/>
        </w:rPr>
      </w:pPr>
      <w:r>
        <w:rPr>
          <w:sz w:val="24"/>
          <w:szCs w:val="24"/>
        </w:rPr>
        <w:fldChar w:fldCharType="begin"/>
      </w:r>
      <w:r>
        <w:rPr>
          <w:sz w:val="24"/>
          <w:szCs w:val="24"/>
        </w:rPr>
        <w:instrText xml:space="preserve"> ADDIN ZOTERO_BIBL {"uncited":[],"omitted":[],"custom":[]} CSL_BIBLIOGRAPHY </w:instrText>
      </w:r>
      <w:r>
        <w:rPr>
          <w:sz w:val="24"/>
          <w:szCs w:val="24"/>
        </w:rPr>
        <w:fldChar w:fldCharType="separate"/>
      </w:r>
      <w:r w:rsidR="00E15B9A" w:rsidRPr="00E15B9A">
        <w:rPr>
          <w:sz w:val="24"/>
        </w:rPr>
        <w:t>[1]</w:t>
      </w:r>
      <w:r w:rsidR="00E15B9A" w:rsidRPr="00E15B9A">
        <w:rPr>
          <w:sz w:val="24"/>
        </w:rPr>
        <w:tab/>
        <w:t xml:space="preserve">F. H. Gandoman </w:t>
      </w:r>
      <w:r w:rsidR="00E15B9A" w:rsidRPr="00E15B9A">
        <w:rPr>
          <w:i/>
          <w:iCs/>
          <w:sz w:val="24"/>
        </w:rPr>
        <w:t>et al.</w:t>
      </w:r>
      <w:r w:rsidR="00E15B9A" w:rsidRPr="00E15B9A">
        <w:rPr>
          <w:sz w:val="24"/>
        </w:rPr>
        <w:t xml:space="preserve">, “Review of FACTS technologies and applications for power quality in smart grids with renewable energy systems,” </w:t>
      </w:r>
      <w:r w:rsidR="00E15B9A" w:rsidRPr="00E15B9A">
        <w:rPr>
          <w:i/>
          <w:iCs/>
          <w:sz w:val="24"/>
        </w:rPr>
        <w:t>Renew. Sustain. Energy Rev.</w:t>
      </w:r>
      <w:r w:rsidR="00E15B9A" w:rsidRPr="00E15B9A">
        <w:rPr>
          <w:sz w:val="24"/>
        </w:rPr>
        <w:t>, vol. 82, pp. 502–514, Feb. 2018, doi: 10.1016/j.rser.2017.09.062.</w:t>
      </w:r>
    </w:p>
    <w:p w14:paraId="6023AD53" w14:textId="77777777" w:rsidR="00E15B9A" w:rsidRPr="00E15B9A" w:rsidRDefault="00E15B9A" w:rsidP="000029CE">
      <w:pPr>
        <w:pStyle w:val="Bibliography"/>
        <w:jc w:val="both"/>
        <w:rPr>
          <w:sz w:val="24"/>
        </w:rPr>
      </w:pPr>
      <w:r w:rsidRPr="00E15B9A">
        <w:rPr>
          <w:sz w:val="24"/>
        </w:rPr>
        <w:t>[2]</w:t>
      </w:r>
      <w:r w:rsidRPr="00E15B9A">
        <w:rPr>
          <w:sz w:val="24"/>
        </w:rPr>
        <w:tab/>
        <w:t xml:space="preserve">A. Ulbig, T. S. Borsche, and G. Andersson, “Impact of Low Rotational Inertia on Power System Stability and Operation,” </w:t>
      </w:r>
      <w:r w:rsidRPr="00E15B9A">
        <w:rPr>
          <w:i/>
          <w:iCs/>
          <w:sz w:val="24"/>
        </w:rPr>
        <w:t>IFAC Proc. Vol.</w:t>
      </w:r>
      <w:r w:rsidRPr="00E15B9A">
        <w:rPr>
          <w:sz w:val="24"/>
        </w:rPr>
        <w:t>, vol. 47, no. 3, pp. 7290–7297, 2014, doi: 10.3182/20140824-6-ZA-1003.02615.</w:t>
      </w:r>
    </w:p>
    <w:p w14:paraId="53BD34F9" w14:textId="77777777" w:rsidR="00E15B9A" w:rsidRPr="00E15B9A" w:rsidRDefault="00E15B9A" w:rsidP="000029CE">
      <w:pPr>
        <w:pStyle w:val="Bibliography"/>
        <w:jc w:val="both"/>
        <w:rPr>
          <w:sz w:val="24"/>
        </w:rPr>
      </w:pPr>
      <w:r w:rsidRPr="00E15B9A">
        <w:rPr>
          <w:sz w:val="24"/>
        </w:rPr>
        <w:t>[3]</w:t>
      </w:r>
      <w:r w:rsidRPr="00E15B9A">
        <w:rPr>
          <w:sz w:val="24"/>
        </w:rPr>
        <w:tab/>
        <w:t xml:space="preserve">L. Caro, G. Ramos, D. Montenegro, and D. Celeita, “Variable Harmonic Distortion in Electric Vehicle Charging Stations,” in </w:t>
      </w:r>
      <w:r w:rsidRPr="00E15B9A">
        <w:rPr>
          <w:i/>
          <w:iCs/>
          <w:sz w:val="24"/>
        </w:rPr>
        <w:t>2020 IEEE Industry Applications Society Annual Meeting</w:t>
      </w:r>
      <w:r w:rsidRPr="00E15B9A">
        <w:rPr>
          <w:sz w:val="24"/>
        </w:rPr>
        <w:t>, Detroit, MI, USA: IEEE, Oct. 2020, pp. 1–6. doi: 10.1109/IAS44978.2020.9334798.</w:t>
      </w:r>
    </w:p>
    <w:p w14:paraId="1CA61CE9" w14:textId="77777777" w:rsidR="00E15B9A" w:rsidRPr="00E15B9A" w:rsidRDefault="00E15B9A" w:rsidP="000029CE">
      <w:pPr>
        <w:pStyle w:val="Bibliography"/>
        <w:jc w:val="both"/>
        <w:rPr>
          <w:sz w:val="24"/>
        </w:rPr>
      </w:pPr>
      <w:r w:rsidRPr="00E15B9A">
        <w:rPr>
          <w:sz w:val="24"/>
        </w:rPr>
        <w:t>[4]</w:t>
      </w:r>
      <w:r w:rsidRPr="00E15B9A">
        <w:rPr>
          <w:sz w:val="24"/>
        </w:rPr>
        <w:tab/>
        <w:t>S. M. Lundberg and S.-I. Lee, “A Unified Approach to Interpreting Model Predictions”.</w:t>
      </w:r>
    </w:p>
    <w:p w14:paraId="2BAFD210" w14:textId="77777777" w:rsidR="00E15B9A" w:rsidRPr="00E15B9A" w:rsidRDefault="00E15B9A" w:rsidP="000029CE">
      <w:pPr>
        <w:pStyle w:val="Bibliography"/>
        <w:jc w:val="both"/>
        <w:rPr>
          <w:sz w:val="24"/>
        </w:rPr>
      </w:pPr>
      <w:r w:rsidRPr="00E15B9A">
        <w:rPr>
          <w:sz w:val="24"/>
        </w:rPr>
        <w:t>[5]</w:t>
      </w:r>
      <w:r w:rsidRPr="00E15B9A">
        <w:rPr>
          <w:sz w:val="24"/>
        </w:rPr>
        <w:tab/>
        <w:t xml:space="preserve">M. T. Ribeiro, S. Singh, and C. Guestrin, “‘Why Should I Trust You?’: Explaining the Predictions of Any Classifier,” Aug. 09, 2016, </w:t>
      </w:r>
      <w:r w:rsidRPr="00E15B9A">
        <w:rPr>
          <w:i/>
          <w:iCs/>
          <w:sz w:val="24"/>
        </w:rPr>
        <w:t>arXiv</w:t>
      </w:r>
      <w:r w:rsidRPr="00E15B9A">
        <w:rPr>
          <w:sz w:val="24"/>
        </w:rPr>
        <w:t>: arXiv:1602.04938. doi: 10.48550/arXiv.1602.04938.</w:t>
      </w:r>
    </w:p>
    <w:p w14:paraId="131A8B3A" w14:textId="77777777" w:rsidR="00E15B9A" w:rsidRPr="00E15B9A" w:rsidRDefault="00E15B9A" w:rsidP="000029CE">
      <w:pPr>
        <w:pStyle w:val="Bibliography"/>
        <w:jc w:val="both"/>
        <w:rPr>
          <w:sz w:val="24"/>
        </w:rPr>
      </w:pPr>
      <w:r w:rsidRPr="00E15B9A">
        <w:rPr>
          <w:sz w:val="24"/>
        </w:rPr>
        <w:t>[6]</w:t>
      </w:r>
      <w:r w:rsidRPr="00E15B9A">
        <w:rPr>
          <w:sz w:val="24"/>
        </w:rPr>
        <w:tab/>
        <w:t xml:space="preserve">M. R. Shadi, H. Mirshekali, and H. R. Shaker, “Explainable artificial intelligence for energy systems maintenance: A review on concepts, current techniques, challenges, and prospects,” </w:t>
      </w:r>
      <w:r w:rsidRPr="00E15B9A">
        <w:rPr>
          <w:i/>
          <w:iCs/>
          <w:sz w:val="24"/>
        </w:rPr>
        <w:t>Renew. Sustain. Energy Rev.</w:t>
      </w:r>
      <w:r w:rsidRPr="00E15B9A">
        <w:rPr>
          <w:sz w:val="24"/>
        </w:rPr>
        <w:t>, vol. 216, p. 115668, Jul. 2025, doi: 10.1016/j.rser.2025.115668.</w:t>
      </w:r>
    </w:p>
    <w:p w14:paraId="7C5BFA9F" w14:textId="77777777" w:rsidR="00E15B9A" w:rsidRPr="00E15B9A" w:rsidRDefault="00E15B9A" w:rsidP="000029CE">
      <w:pPr>
        <w:pStyle w:val="Bibliography"/>
        <w:jc w:val="both"/>
        <w:rPr>
          <w:sz w:val="24"/>
        </w:rPr>
      </w:pPr>
      <w:r w:rsidRPr="00E15B9A">
        <w:rPr>
          <w:sz w:val="24"/>
        </w:rPr>
        <w:t>[7]</w:t>
      </w:r>
      <w:r w:rsidRPr="00E15B9A">
        <w:rPr>
          <w:sz w:val="24"/>
        </w:rPr>
        <w:tab/>
        <w:t xml:space="preserve">F. Schweppe and J. Wildes, “Power System Static-State Estimation, Part I: Exact Model,” </w:t>
      </w:r>
      <w:r w:rsidRPr="00E15B9A">
        <w:rPr>
          <w:i/>
          <w:iCs/>
          <w:sz w:val="24"/>
        </w:rPr>
        <w:t>IEEE Trans. Power Appar. Syst.</w:t>
      </w:r>
      <w:r w:rsidRPr="00E15B9A">
        <w:rPr>
          <w:sz w:val="24"/>
        </w:rPr>
        <w:t>, vol. PAS-89, no. 1, pp. 120–125, Jan. 1970, doi: 10.1109/TPAS.1970.292678.</w:t>
      </w:r>
    </w:p>
    <w:p w14:paraId="6FAA9BB2" w14:textId="77777777" w:rsidR="00E15B9A" w:rsidRPr="00E15B9A" w:rsidRDefault="00E15B9A" w:rsidP="000029CE">
      <w:pPr>
        <w:pStyle w:val="Bibliography"/>
        <w:jc w:val="both"/>
        <w:rPr>
          <w:sz w:val="24"/>
        </w:rPr>
      </w:pPr>
      <w:r w:rsidRPr="00E15B9A">
        <w:rPr>
          <w:sz w:val="24"/>
        </w:rPr>
        <w:t>[8]</w:t>
      </w:r>
      <w:r w:rsidRPr="00E15B9A">
        <w:rPr>
          <w:sz w:val="24"/>
        </w:rPr>
        <w:tab/>
        <w:t xml:space="preserve">S. Santoso, E. J. Powers, W. M. Grady, and P. Hofmann, “Power quality assessment via wavelet transform analysis,” </w:t>
      </w:r>
      <w:r w:rsidRPr="00E15B9A">
        <w:rPr>
          <w:i/>
          <w:iCs/>
          <w:sz w:val="24"/>
        </w:rPr>
        <w:t>IEEE Trans. Power Deliv.</w:t>
      </w:r>
      <w:r w:rsidRPr="00E15B9A">
        <w:rPr>
          <w:sz w:val="24"/>
        </w:rPr>
        <w:t>, vol. 11, no. 2, pp. 924–930, Apr. 1996, doi: 10.1109/61.489353.</w:t>
      </w:r>
    </w:p>
    <w:p w14:paraId="7F23F844" w14:textId="77777777" w:rsidR="00E15B9A" w:rsidRPr="00E15B9A" w:rsidRDefault="00E15B9A" w:rsidP="000029CE">
      <w:pPr>
        <w:pStyle w:val="Bibliography"/>
        <w:jc w:val="both"/>
        <w:rPr>
          <w:sz w:val="24"/>
        </w:rPr>
      </w:pPr>
      <w:r w:rsidRPr="00E15B9A">
        <w:rPr>
          <w:sz w:val="24"/>
        </w:rPr>
        <w:t>[9]</w:t>
      </w:r>
      <w:r w:rsidRPr="00E15B9A">
        <w:rPr>
          <w:sz w:val="24"/>
        </w:rPr>
        <w:tab/>
        <w:t xml:space="preserve">H. Sun </w:t>
      </w:r>
      <w:r w:rsidRPr="00E15B9A">
        <w:rPr>
          <w:i/>
          <w:iCs/>
          <w:sz w:val="24"/>
        </w:rPr>
        <w:t>et al.</w:t>
      </w:r>
      <w:r w:rsidRPr="00E15B9A">
        <w:rPr>
          <w:sz w:val="24"/>
        </w:rPr>
        <w:t xml:space="preserve">, “Review of Challenges and Research Opportunities for Voltage Control in Smart Grids,” </w:t>
      </w:r>
      <w:r w:rsidRPr="00E15B9A">
        <w:rPr>
          <w:i/>
          <w:iCs/>
          <w:sz w:val="24"/>
        </w:rPr>
        <w:t>IEEE Trans. Power Syst.</w:t>
      </w:r>
      <w:r w:rsidRPr="00E15B9A">
        <w:rPr>
          <w:sz w:val="24"/>
        </w:rPr>
        <w:t>, vol. 34, no. 4, pp. 2790–2801, Jul. 2019, doi: 10.1109/TPWRS.2019.2897948.</w:t>
      </w:r>
    </w:p>
    <w:p w14:paraId="21F84B9B" w14:textId="77777777" w:rsidR="00E15B9A" w:rsidRPr="00E15B9A" w:rsidRDefault="00E15B9A" w:rsidP="000029CE">
      <w:pPr>
        <w:pStyle w:val="Bibliography"/>
        <w:jc w:val="both"/>
        <w:rPr>
          <w:sz w:val="24"/>
        </w:rPr>
      </w:pPr>
      <w:r w:rsidRPr="00E15B9A">
        <w:rPr>
          <w:sz w:val="24"/>
        </w:rPr>
        <w:lastRenderedPageBreak/>
        <w:t>[10]</w:t>
      </w:r>
      <w:r w:rsidRPr="00E15B9A">
        <w:rPr>
          <w:sz w:val="24"/>
        </w:rPr>
        <w:tab/>
        <w:t xml:space="preserve">B. H. Alajrash, M. Salem, M. Swadi, T. Senjyu, M. Kamarol, and S. Motahhir, “A comprehensive review of FACTS devices in modern power systems: Addressing power quality, optimal placement, and stability with renewable energy penetration,” </w:t>
      </w:r>
      <w:r w:rsidRPr="00E15B9A">
        <w:rPr>
          <w:i/>
          <w:iCs/>
          <w:sz w:val="24"/>
        </w:rPr>
        <w:t>Energy Rep.</w:t>
      </w:r>
      <w:r w:rsidRPr="00E15B9A">
        <w:rPr>
          <w:sz w:val="24"/>
        </w:rPr>
        <w:t>, vol. 11, pp. 5350–5371, Jun. 2024, doi: 10.1016/j.egyr.2024.05.011.</w:t>
      </w:r>
    </w:p>
    <w:p w14:paraId="4D79395F" w14:textId="77777777" w:rsidR="00E15B9A" w:rsidRPr="00E15B9A" w:rsidRDefault="00E15B9A" w:rsidP="000029CE">
      <w:pPr>
        <w:pStyle w:val="Bibliography"/>
        <w:jc w:val="both"/>
        <w:rPr>
          <w:sz w:val="24"/>
        </w:rPr>
      </w:pPr>
      <w:r w:rsidRPr="00E15B9A">
        <w:rPr>
          <w:sz w:val="24"/>
        </w:rPr>
        <w:t>[11]</w:t>
      </w:r>
      <w:r w:rsidRPr="00E15B9A">
        <w:rPr>
          <w:sz w:val="24"/>
        </w:rPr>
        <w:tab/>
      </w:r>
      <w:r w:rsidRPr="00E15B9A">
        <w:rPr>
          <w:i/>
          <w:iCs/>
          <w:sz w:val="24"/>
        </w:rPr>
        <w:t>IEEE Recommended Practice and Requirements for Harmonic Control in Electric Power Systems</w:t>
      </w:r>
      <w:r w:rsidRPr="00E15B9A">
        <w:rPr>
          <w:sz w:val="24"/>
        </w:rPr>
        <w:t>. doi: 10.1109/IEEESTD.2014.6826459.</w:t>
      </w:r>
    </w:p>
    <w:p w14:paraId="3E9AD6F7" w14:textId="77777777" w:rsidR="00E15B9A" w:rsidRPr="00E15B9A" w:rsidRDefault="00E15B9A" w:rsidP="000029CE">
      <w:pPr>
        <w:pStyle w:val="Bibliography"/>
        <w:jc w:val="both"/>
        <w:rPr>
          <w:sz w:val="24"/>
        </w:rPr>
      </w:pPr>
      <w:r w:rsidRPr="00E15B9A">
        <w:rPr>
          <w:sz w:val="24"/>
        </w:rPr>
        <w:t>[12]</w:t>
      </w:r>
      <w:r w:rsidRPr="00E15B9A">
        <w:rPr>
          <w:sz w:val="24"/>
        </w:rPr>
        <w:tab/>
        <w:t xml:space="preserve">H. H. H. Aly, “A proposed intelligent short-term load forecasting hybrid models of ANN, WNN and KF based on clustering techniques for smart grid,” </w:t>
      </w:r>
      <w:r w:rsidRPr="00E15B9A">
        <w:rPr>
          <w:i/>
          <w:iCs/>
          <w:sz w:val="24"/>
        </w:rPr>
        <w:t>Electr. Power Syst. Res.</w:t>
      </w:r>
      <w:r w:rsidRPr="00E15B9A">
        <w:rPr>
          <w:sz w:val="24"/>
        </w:rPr>
        <w:t>, vol. 182, p. 106191, May 2020, doi: 10.1016/j.epsr.2019.106191.</w:t>
      </w:r>
    </w:p>
    <w:p w14:paraId="55359952" w14:textId="77777777" w:rsidR="00E15B9A" w:rsidRPr="00E15B9A" w:rsidRDefault="00E15B9A" w:rsidP="000029CE">
      <w:pPr>
        <w:pStyle w:val="Bibliography"/>
        <w:jc w:val="both"/>
        <w:rPr>
          <w:sz w:val="24"/>
        </w:rPr>
      </w:pPr>
      <w:r w:rsidRPr="00E15B9A">
        <w:rPr>
          <w:sz w:val="24"/>
        </w:rPr>
        <w:t>[13]</w:t>
      </w:r>
      <w:r w:rsidRPr="00E15B9A">
        <w:rPr>
          <w:sz w:val="24"/>
        </w:rPr>
        <w:tab/>
        <w:t xml:space="preserve">C. Bai, H.-P. Ren, W.-Y. Zheng, and C. Grebogi, “Radio-Wave Communication With Chaos,” </w:t>
      </w:r>
      <w:r w:rsidRPr="00E15B9A">
        <w:rPr>
          <w:i/>
          <w:iCs/>
          <w:sz w:val="24"/>
        </w:rPr>
        <w:t>IEEE Access</w:t>
      </w:r>
      <w:r w:rsidRPr="00E15B9A">
        <w:rPr>
          <w:sz w:val="24"/>
        </w:rPr>
        <w:t>, vol. 8, pp. 167019–167026, 2020, doi: 10.1109/ACCESS.2020.3022632.</w:t>
      </w:r>
    </w:p>
    <w:p w14:paraId="0447C598" w14:textId="77777777" w:rsidR="00E15B9A" w:rsidRPr="00E15B9A" w:rsidRDefault="00E15B9A" w:rsidP="000029CE">
      <w:pPr>
        <w:pStyle w:val="Bibliography"/>
        <w:jc w:val="both"/>
        <w:rPr>
          <w:sz w:val="24"/>
        </w:rPr>
      </w:pPr>
      <w:r w:rsidRPr="00E15B9A">
        <w:rPr>
          <w:sz w:val="24"/>
        </w:rPr>
        <w:t>[14]</w:t>
      </w:r>
      <w:r w:rsidRPr="00E15B9A">
        <w:rPr>
          <w:sz w:val="24"/>
        </w:rPr>
        <w:tab/>
        <w:t xml:space="preserve">R. E. Kalman, “A New Approach to Linear Filtering and Prediction Problems,” </w:t>
      </w:r>
      <w:r w:rsidRPr="00E15B9A">
        <w:rPr>
          <w:i/>
          <w:iCs/>
          <w:sz w:val="24"/>
        </w:rPr>
        <w:t>J. Basic Eng.</w:t>
      </w:r>
      <w:r w:rsidRPr="00E15B9A">
        <w:rPr>
          <w:sz w:val="24"/>
        </w:rPr>
        <w:t>, vol. 82, no. 1, pp. 35–45, Mar. 1960, doi: 10.1115/1.3662552.</w:t>
      </w:r>
    </w:p>
    <w:p w14:paraId="507413C9" w14:textId="77777777" w:rsidR="00E15B9A" w:rsidRPr="00E15B9A" w:rsidRDefault="00E15B9A" w:rsidP="000029CE">
      <w:pPr>
        <w:pStyle w:val="Bibliography"/>
        <w:jc w:val="both"/>
        <w:rPr>
          <w:sz w:val="24"/>
        </w:rPr>
      </w:pPr>
      <w:r w:rsidRPr="00E15B9A">
        <w:rPr>
          <w:sz w:val="24"/>
        </w:rPr>
        <w:t>[15]</w:t>
      </w:r>
      <w:r w:rsidRPr="00E15B9A">
        <w:rPr>
          <w:sz w:val="24"/>
        </w:rPr>
        <w:tab/>
        <w:t xml:space="preserve">D. Simon, </w:t>
      </w:r>
      <w:r w:rsidRPr="00E15B9A">
        <w:rPr>
          <w:i/>
          <w:iCs/>
          <w:sz w:val="24"/>
        </w:rPr>
        <w:t>Optimal State Estimation: Kalman, H∞, and Nonlinear Approaches</w:t>
      </w:r>
      <w:r w:rsidRPr="00E15B9A">
        <w:rPr>
          <w:sz w:val="24"/>
        </w:rPr>
        <w:t>, 1st ed. Wiley, 2006. doi: 10.1002/0470045345.</w:t>
      </w:r>
    </w:p>
    <w:p w14:paraId="1027EF5F" w14:textId="77777777" w:rsidR="00E15B9A" w:rsidRPr="00E15B9A" w:rsidRDefault="00E15B9A" w:rsidP="000029CE">
      <w:pPr>
        <w:pStyle w:val="Bibliography"/>
        <w:jc w:val="both"/>
        <w:rPr>
          <w:sz w:val="24"/>
        </w:rPr>
      </w:pPr>
      <w:r w:rsidRPr="00E15B9A">
        <w:rPr>
          <w:sz w:val="24"/>
        </w:rPr>
        <w:t>[16]</w:t>
      </w:r>
      <w:r w:rsidRPr="00E15B9A">
        <w:rPr>
          <w:sz w:val="24"/>
        </w:rPr>
        <w:tab/>
        <w:t xml:space="preserve">C. Gao, M. Sun, and B. Shen, “Features and evolution of international fossil energy trade relationships: A weighted multilayer network analysis,” </w:t>
      </w:r>
      <w:r w:rsidRPr="00E15B9A">
        <w:rPr>
          <w:i/>
          <w:iCs/>
          <w:sz w:val="24"/>
        </w:rPr>
        <w:t>Appl. Energy</w:t>
      </w:r>
      <w:r w:rsidRPr="00E15B9A">
        <w:rPr>
          <w:sz w:val="24"/>
        </w:rPr>
        <w:t>, vol. 156, pp. 542–554, Oct. 2015, doi: 10.1016/j.apenergy.2015.07.054.</w:t>
      </w:r>
    </w:p>
    <w:p w14:paraId="6716D1D2" w14:textId="77777777" w:rsidR="00E15B9A" w:rsidRPr="00E15B9A" w:rsidRDefault="00E15B9A" w:rsidP="000029CE">
      <w:pPr>
        <w:pStyle w:val="Bibliography"/>
        <w:jc w:val="both"/>
        <w:rPr>
          <w:sz w:val="24"/>
        </w:rPr>
      </w:pPr>
      <w:r w:rsidRPr="00E15B9A">
        <w:rPr>
          <w:sz w:val="24"/>
        </w:rPr>
        <w:t>[17]</w:t>
      </w:r>
      <w:r w:rsidRPr="00E15B9A">
        <w:rPr>
          <w:sz w:val="24"/>
        </w:rPr>
        <w:tab/>
        <w:t xml:space="preserve">A. Abur and A. G. Expósito, </w:t>
      </w:r>
      <w:r w:rsidRPr="00E15B9A">
        <w:rPr>
          <w:i/>
          <w:iCs/>
          <w:sz w:val="24"/>
        </w:rPr>
        <w:t>Power System State Estimation</w:t>
      </w:r>
      <w:r w:rsidRPr="00E15B9A">
        <w:rPr>
          <w:sz w:val="24"/>
        </w:rPr>
        <w:t>, 0 ed. CRC Press, 2004. doi: 10.1201/9780203913673.</w:t>
      </w:r>
    </w:p>
    <w:p w14:paraId="717C5BF9" w14:textId="77777777" w:rsidR="00E15B9A" w:rsidRPr="00E15B9A" w:rsidRDefault="00E15B9A" w:rsidP="000029CE">
      <w:pPr>
        <w:pStyle w:val="Bibliography"/>
        <w:jc w:val="both"/>
        <w:rPr>
          <w:sz w:val="24"/>
        </w:rPr>
      </w:pPr>
      <w:r w:rsidRPr="00E15B9A">
        <w:rPr>
          <w:sz w:val="24"/>
        </w:rPr>
        <w:t>[18]</w:t>
      </w:r>
      <w:r w:rsidRPr="00E15B9A">
        <w:rPr>
          <w:sz w:val="24"/>
        </w:rPr>
        <w:tab/>
        <w:t xml:space="preserve">A. Kumar, O. P. Malik, and G. S. Hope, “Variable-structure-system control applied to AGC of an interconnected power system,” </w:t>
      </w:r>
      <w:r w:rsidRPr="00E15B9A">
        <w:rPr>
          <w:i/>
          <w:iCs/>
          <w:sz w:val="24"/>
        </w:rPr>
        <w:t>IEE Proc. C Gener. Transm. Distrib.</w:t>
      </w:r>
      <w:r w:rsidRPr="00E15B9A">
        <w:rPr>
          <w:sz w:val="24"/>
        </w:rPr>
        <w:t>, vol. 132, no. 1, p. 23, 1985, doi: 10.1049/ip-c.1985.0005.</w:t>
      </w:r>
    </w:p>
    <w:p w14:paraId="4AE154DF" w14:textId="77777777" w:rsidR="00E15B9A" w:rsidRPr="00E15B9A" w:rsidRDefault="00E15B9A" w:rsidP="000029CE">
      <w:pPr>
        <w:pStyle w:val="Bibliography"/>
        <w:jc w:val="both"/>
        <w:rPr>
          <w:sz w:val="24"/>
        </w:rPr>
      </w:pPr>
      <w:r w:rsidRPr="00E15B9A">
        <w:rPr>
          <w:sz w:val="24"/>
        </w:rPr>
        <w:t>[19]</w:t>
      </w:r>
      <w:r w:rsidRPr="00E15B9A">
        <w:rPr>
          <w:sz w:val="24"/>
        </w:rPr>
        <w:tab/>
      </w:r>
      <w:r w:rsidRPr="00E15B9A">
        <w:rPr>
          <w:i/>
          <w:iCs/>
          <w:sz w:val="24"/>
        </w:rPr>
        <w:t>IEEE Recommended Practice and Requirements for Harmonic Control in Electric Power Systems</w:t>
      </w:r>
      <w:r w:rsidRPr="00E15B9A">
        <w:rPr>
          <w:sz w:val="24"/>
        </w:rPr>
        <w:t>. doi: 10.1109/IEEESTD.2014.6826459.</w:t>
      </w:r>
    </w:p>
    <w:p w14:paraId="4181BAC4" w14:textId="77777777" w:rsidR="00E15B9A" w:rsidRPr="00E15B9A" w:rsidRDefault="00E15B9A" w:rsidP="000029CE">
      <w:pPr>
        <w:pStyle w:val="Bibliography"/>
        <w:jc w:val="both"/>
        <w:rPr>
          <w:sz w:val="24"/>
        </w:rPr>
      </w:pPr>
      <w:r w:rsidRPr="00E15B9A">
        <w:rPr>
          <w:sz w:val="24"/>
        </w:rPr>
        <w:t>[20]</w:t>
      </w:r>
      <w:r w:rsidRPr="00E15B9A">
        <w:rPr>
          <w:sz w:val="24"/>
        </w:rPr>
        <w:tab/>
        <w:t xml:space="preserve">R. Machlev </w:t>
      </w:r>
      <w:r w:rsidRPr="00E15B9A">
        <w:rPr>
          <w:i/>
          <w:iCs/>
          <w:sz w:val="24"/>
        </w:rPr>
        <w:t>et al.</w:t>
      </w:r>
      <w:r w:rsidRPr="00E15B9A">
        <w:rPr>
          <w:sz w:val="24"/>
        </w:rPr>
        <w:t xml:space="preserve">, “Explainable Artificial Intelligence (XAI) techniques for energy and power systems: Review, challenges and opportunities,” </w:t>
      </w:r>
      <w:r w:rsidRPr="00E15B9A">
        <w:rPr>
          <w:i/>
          <w:iCs/>
          <w:sz w:val="24"/>
        </w:rPr>
        <w:t>Energy AI</w:t>
      </w:r>
      <w:r w:rsidRPr="00E15B9A">
        <w:rPr>
          <w:sz w:val="24"/>
        </w:rPr>
        <w:t>, vol. 9, p. 100169, Aug. 2022, doi: 10.1016/j.egyai.2022.100169.</w:t>
      </w:r>
    </w:p>
    <w:p w14:paraId="28E6BD2F" w14:textId="77777777" w:rsidR="00E15B9A" w:rsidRPr="00E15B9A" w:rsidRDefault="00E15B9A" w:rsidP="000029CE">
      <w:pPr>
        <w:pStyle w:val="Bibliography"/>
        <w:jc w:val="both"/>
        <w:rPr>
          <w:sz w:val="24"/>
        </w:rPr>
      </w:pPr>
      <w:r w:rsidRPr="00E15B9A">
        <w:rPr>
          <w:sz w:val="24"/>
        </w:rPr>
        <w:t>[21]</w:t>
      </w:r>
      <w:r w:rsidRPr="00E15B9A">
        <w:rPr>
          <w:sz w:val="24"/>
        </w:rPr>
        <w:tab/>
        <w:t xml:space="preserve">N. E. Benti, M. D. Chaka, and A. G. Semie, “Forecasting Renewable Energy Generation with Machine Learning and Deep Learning: Current Advances and Future Prospects,” </w:t>
      </w:r>
      <w:r w:rsidRPr="00E15B9A">
        <w:rPr>
          <w:i/>
          <w:iCs/>
          <w:sz w:val="24"/>
        </w:rPr>
        <w:t>Sustainability</w:t>
      </w:r>
      <w:r w:rsidRPr="00E15B9A">
        <w:rPr>
          <w:sz w:val="24"/>
        </w:rPr>
        <w:t>, vol. 15, no. 9, p. 7087, Apr. 2023, doi: 10.3390/su15097087.</w:t>
      </w:r>
    </w:p>
    <w:p w14:paraId="36F46E98" w14:textId="77777777" w:rsidR="00E15B9A" w:rsidRPr="00E15B9A" w:rsidRDefault="00E15B9A" w:rsidP="000029CE">
      <w:pPr>
        <w:pStyle w:val="Bibliography"/>
        <w:jc w:val="both"/>
        <w:rPr>
          <w:sz w:val="24"/>
        </w:rPr>
      </w:pPr>
      <w:r w:rsidRPr="00E15B9A">
        <w:rPr>
          <w:sz w:val="24"/>
        </w:rPr>
        <w:t>[22]</w:t>
      </w:r>
      <w:r w:rsidRPr="00E15B9A">
        <w:rPr>
          <w:sz w:val="24"/>
        </w:rPr>
        <w:tab/>
        <w:t xml:space="preserve">P. Kessel and H. Glavitsch, “Estimating the Voltage Stability of a Power System,” </w:t>
      </w:r>
      <w:r w:rsidRPr="00E15B9A">
        <w:rPr>
          <w:i/>
          <w:iCs/>
          <w:sz w:val="24"/>
        </w:rPr>
        <w:t>IEEE Trans. Power Deliv.</w:t>
      </w:r>
      <w:r w:rsidRPr="00E15B9A">
        <w:rPr>
          <w:sz w:val="24"/>
        </w:rPr>
        <w:t>, vol. 1, no. 3, pp. 346–354, 1986, doi: 10.1109/TPWRD.1986.4308013.</w:t>
      </w:r>
    </w:p>
    <w:p w14:paraId="5A4391BD" w14:textId="77777777" w:rsidR="00E15B9A" w:rsidRPr="00E15B9A" w:rsidRDefault="00E15B9A" w:rsidP="000029CE">
      <w:pPr>
        <w:pStyle w:val="Bibliography"/>
        <w:jc w:val="both"/>
        <w:rPr>
          <w:sz w:val="24"/>
        </w:rPr>
      </w:pPr>
      <w:r w:rsidRPr="00E15B9A">
        <w:rPr>
          <w:sz w:val="24"/>
        </w:rPr>
        <w:t>[23]</w:t>
      </w:r>
      <w:r w:rsidRPr="00E15B9A">
        <w:rPr>
          <w:sz w:val="24"/>
        </w:rPr>
        <w:tab/>
        <w:t xml:space="preserve">V. Ajjarapu and C. Christy, “The continuation power flow: a tool for steady state voltage stability analysis,” </w:t>
      </w:r>
      <w:r w:rsidRPr="00E15B9A">
        <w:rPr>
          <w:i/>
          <w:iCs/>
          <w:sz w:val="24"/>
        </w:rPr>
        <w:t>IEEE Trans. Power Syst.</w:t>
      </w:r>
      <w:r w:rsidRPr="00E15B9A">
        <w:rPr>
          <w:sz w:val="24"/>
        </w:rPr>
        <w:t>, vol. 7, no. 1, pp. 416–423, Feb. 1992, doi: 10.1109/59.141737.</w:t>
      </w:r>
    </w:p>
    <w:p w14:paraId="6D3AD54D" w14:textId="77777777" w:rsidR="00E15B9A" w:rsidRPr="00E15B9A" w:rsidRDefault="00E15B9A" w:rsidP="000029CE">
      <w:pPr>
        <w:pStyle w:val="Bibliography"/>
        <w:jc w:val="both"/>
        <w:rPr>
          <w:sz w:val="24"/>
        </w:rPr>
      </w:pPr>
      <w:r w:rsidRPr="00E15B9A">
        <w:rPr>
          <w:sz w:val="24"/>
        </w:rPr>
        <w:t>[24]</w:t>
      </w:r>
      <w:r w:rsidRPr="00E15B9A">
        <w:rPr>
          <w:sz w:val="24"/>
        </w:rPr>
        <w:tab/>
        <w:t xml:space="preserve">R. Bunch and D. Kosterev, “Design and implementation of AC voltage dependent current order limiter at Pacific HVDC Intertie,” </w:t>
      </w:r>
      <w:r w:rsidRPr="00E15B9A">
        <w:rPr>
          <w:i/>
          <w:iCs/>
          <w:sz w:val="24"/>
        </w:rPr>
        <w:t>IEEE Trans. Power Deliv.</w:t>
      </w:r>
      <w:r w:rsidRPr="00E15B9A">
        <w:rPr>
          <w:sz w:val="24"/>
        </w:rPr>
        <w:t>, vol. 15, no. 1, pp. 293–299, Jan. 2000, doi: 10.1109/61.847265.</w:t>
      </w:r>
    </w:p>
    <w:p w14:paraId="105B2240" w14:textId="32B5A8A6" w:rsidR="00DA5355" w:rsidRPr="00AF03D3" w:rsidRDefault="00DA5355" w:rsidP="000029CE">
      <w:pPr>
        <w:pStyle w:val="Els-body-text"/>
        <w:spacing w:line="360" w:lineRule="auto"/>
        <w:rPr>
          <w:sz w:val="24"/>
          <w:szCs w:val="24"/>
        </w:rPr>
      </w:pPr>
      <w:r>
        <w:rPr>
          <w:sz w:val="24"/>
          <w:szCs w:val="24"/>
        </w:rPr>
        <w:fldChar w:fldCharType="end"/>
      </w:r>
    </w:p>
    <w:sectPr w:rsidR="00DA5355" w:rsidRPr="00AF03D3" w:rsidSect="001D40FC">
      <w:headerReference w:type="even" r:id="rId28"/>
      <w:headerReference w:type="default" r:id="rId29"/>
      <w:headerReference w:type="first" r:id="rId30"/>
      <w:footerReference w:type="first" r:id="rId31"/>
      <w:footnotePr>
        <w:numFmt w:val="chicago"/>
      </w:footnotePr>
      <w:type w:val="nextColumn"/>
      <w:pgSz w:w="10886" w:h="14855" w:code="161"/>
      <w:pgMar w:top="907" w:right="794" w:bottom="1253" w:left="737" w:header="907" w:footer="125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393A8" w14:textId="77777777" w:rsidR="00292C40" w:rsidRDefault="00292C40">
      <w:r>
        <w:separator/>
      </w:r>
    </w:p>
    <w:p w14:paraId="536465DA" w14:textId="77777777" w:rsidR="00292C40" w:rsidRDefault="00292C40"/>
  </w:endnote>
  <w:endnote w:type="continuationSeparator" w:id="0">
    <w:p w14:paraId="31BF31AA" w14:textId="77777777" w:rsidR="00292C40" w:rsidRDefault="00292C40">
      <w:r>
        <w:continuationSeparator/>
      </w:r>
    </w:p>
    <w:p w14:paraId="0EE11343" w14:textId="77777777" w:rsidR="00292C40" w:rsidRDefault="00292C40"/>
  </w:endnote>
  <w:endnote w:type="continuationNotice" w:id="1">
    <w:p w14:paraId="5BD97977" w14:textId="77777777" w:rsidR="00292C40" w:rsidRDefault="00292C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52C7C91D-CDC6-4916-88F7-802E33D5ADEE}"/>
    <w:embedBold r:id="rId2" w:fontKey="{C37EB98B-7021-45E8-92C2-3EEF4A8B88AE}"/>
    <w:embedItalic r:id="rId3" w:fontKey="{EA5D9BF7-0307-4ED0-9A1A-44BA29D34D3A}"/>
    <w:embedBoldItalic r:id="rId4" w:fontKey="{E29DCB45-0275-4E51-AF0C-525996E4295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embedRegular r:id="rId5" w:subsetted="1" w:fontKey="{96A5A154-DC8B-46F9-82DF-680A4C9835FE}"/>
  </w:font>
  <w:font w:name="Batang">
    <w:altName w:val="바탕"/>
    <w:panose1 w:val="02030600000101010101"/>
    <w:charset w:val="81"/>
    <w:family w:val="roman"/>
    <w:pitch w:val="variable"/>
    <w:sig w:usb0="B00002AF" w:usb1="69D77CFB" w:usb2="00000030" w:usb3="00000000" w:csb0="0008009F" w:csb1="00000000"/>
  </w:font>
  <w:font w:name="BIPPN M+ Gulliver">
    <w:altName w:val="Cambria"/>
    <w:charset w:val="00"/>
    <w:family w:val="roman"/>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6" w:fontKey="{39301068-8C07-4FED-9F51-BDF6AB0C1092}"/>
    <w:embedItalic r:id="rId7" w:fontKey="{FD9AB916-0D67-400C-B8C9-79D11F59FB24}"/>
  </w:font>
  <w:font w:name="VAGRounded LT Bold">
    <w:altName w:val="Calibri"/>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36575"/>
      <w:lock w:val="contentLocked"/>
      <w:placeholder>
        <w:docPart w:val="DefaultPlaceholder_1082065158"/>
      </w:placeholder>
      <w:group/>
    </w:sdtPr>
    <w:sdtContent>
      <w:p w14:paraId="16EE8ADD" w14:textId="2A61BBB5" w:rsidR="00531B1B" w:rsidRDefault="00000000" w:rsidP="008048D6">
        <w:pPr>
          <w:pStyle w:val="Footer"/>
          <w:spacing w:before="240" w:beforeAutospacing="0" w:line="200" w:lineRule="exact"/>
        </w:pPr>
        <w:sdt>
          <w:sdtPr>
            <w:id w:val="-1440681418"/>
            <w:placeholder>
              <w:docPart w:val="DefaultPlaceholder_1082065158"/>
            </w:placeholder>
            <w:showingPlcHdr/>
          </w:sdtPr>
          <w:sdtContent>
            <w:r w:rsidR="001D3CF1" w:rsidRPr="006A13EB">
              <w:rPr>
                <w:rStyle w:val="PlaceholderText"/>
              </w:rPr>
              <w:t>Click here to enter text.</w:t>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9E4E1" w14:textId="77777777" w:rsidR="00292C40" w:rsidRDefault="00292C40">
      <w:pPr>
        <w:pStyle w:val="Footer"/>
        <w:rPr>
          <w:lang w:val="en-GB"/>
        </w:rPr>
      </w:pPr>
      <w:r>
        <w:drawing>
          <wp:inline distT="0" distB="0" distL="0" distR="0" wp14:anchorId="5B670A8F" wp14:editId="1B0D042A">
            <wp:extent cx="563245" cy="20955"/>
            <wp:effectExtent l="0" t="0" r="0" b="0"/>
            <wp:docPr id="1088049228"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3245" cy="20955"/>
                    </a:xfrm>
                    <a:prstGeom prst="rect">
                      <a:avLst/>
                    </a:prstGeom>
                    <a:noFill/>
                    <a:ln>
                      <a:noFill/>
                    </a:ln>
                  </pic:spPr>
                </pic:pic>
              </a:graphicData>
            </a:graphic>
          </wp:inline>
        </w:drawing>
      </w:r>
      <w:r>
        <w:drawing>
          <wp:inline distT="0" distB="0" distL="0" distR="0" wp14:anchorId="5D658E88" wp14:editId="1C19D7FE">
            <wp:extent cx="563245" cy="20955"/>
            <wp:effectExtent l="0" t="0" r="0" b="0"/>
            <wp:docPr id="3"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3245" cy="20955"/>
                    </a:xfrm>
                    <a:prstGeom prst="rect">
                      <a:avLst/>
                    </a:prstGeom>
                    <a:noFill/>
                    <a:ln>
                      <a:noFill/>
                    </a:ln>
                  </pic:spPr>
                </pic:pic>
              </a:graphicData>
            </a:graphic>
          </wp:inline>
        </w:drawing>
      </w:r>
    </w:p>
    <w:p w14:paraId="3E9E5671" w14:textId="77777777" w:rsidR="00292C40" w:rsidRDefault="00292C40"/>
  </w:footnote>
  <w:footnote w:type="continuationSeparator" w:id="0">
    <w:p w14:paraId="13579480" w14:textId="77777777" w:rsidR="00292C40" w:rsidRDefault="00292C40">
      <w:r>
        <w:continuationSeparator/>
      </w:r>
    </w:p>
    <w:p w14:paraId="21E8BC15" w14:textId="77777777" w:rsidR="00292C40" w:rsidRDefault="00292C40"/>
  </w:footnote>
  <w:footnote w:type="continuationNotice" w:id="1">
    <w:p w14:paraId="02B275EA" w14:textId="77777777" w:rsidR="00292C40" w:rsidRDefault="00292C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EFEF8" w14:textId="601BD198" w:rsidR="00531B1B" w:rsidRPr="001447E9" w:rsidRDefault="00531B1B">
    <w:pPr>
      <w:pStyle w:val="Header"/>
      <w:tabs>
        <w:tab w:val="center" w:pos="4920"/>
      </w:tabs>
      <w:spacing w:line="200" w:lineRule="exact"/>
      <w:rPr>
        <w:i w:val="0"/>
        <w:iCs/>
        <w:szCs w:val="16"/>
      </w:rPr>
    </w:pPr>
    <w:r>
      <w:rPr>
        <w:rStyle w:val="PageNumber"/>
        <w:i w:val="0"/>
      </w:rPr>
      <w:fldChar w:fldCharType="begin"/>
    </w:r>
    <w:r>
      <w:rPr>
        <w:rStyle w:val="PageNumber"/>
        <w:i w:val="0"/>
      </w:rPr>
      <w:instrText xml:space="preserve"> PAGE </w:instrText>
    </w:r>
    <w:r>
      <w:rPr>
        <w:rStyle w:val="PageNumber"/>
        <w:i w:val="0"/>
      </w:rPr>
      <w:fldChar w:fldCharType="separate"/>
    </w:r>
    <w:r w:rsidR="00A82EB2">
      <w:rPr>
        <w:rStyle w:val="PageNumber"/>
        <w:i w:val="0"/>
      </w:rPr>
      <w:t>2</w:t>
    </w:r>
    <w:r>
      <w:rPr>
        <w:rStyle w:val="PageNumber"/>
        <w:i w:val="0"/>
      </w:rPr>
      <w:fldChar w:fldCharType="end"/>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88BEA" w14:textId="27761FA0" w:rsidR="00531B1B" w:rsidRDefault="00531B1B" w:rsidP="00DE13C4">
    <w:pPr>
      <w:pStyle w:val="Header"/>
      <w:tabs>
        <w:tab w:val="clear" w:pos="9356"/>
        <w:tab w:val="center" w:pos="4920"/>
        <w:tab w:val="right" w:pos="9214"/>
      </w:tabs>
      <w:jc w:val="right"/>
    </w:pPr>
    <w:r>
      <w:tab/>
    </w:r>
    <w:r>
      <w:tab/>
    </w:r>
    <w:r>
      <w:rPr>
        <w:rStyle w:val="PageNumber"/>
        <w:i w:val="0"/>
      </w:rPr>
      <w:fldChar w:fldCharType="begin"/>
    </w:r>
    <w:r>
      <w:rPr>
        <w:rStyle w:val="PageNumber"/>
        <w:i w:val="0"/>
      </w:rPr>
      <w:instrText xml:space="preserve"> PAGE </w:instrText>
    </w:r>
    <w:r>
      <w:rPr>
        <w:rStyle w:val="PageNumber"/>
        <w:i w:val="0"/>
      </w:rPr>
      <w:fldChar w:fldCharType="separate"/>
    </w:r>
    <w:r w:rsidR="00A82EB2">
      <w:rPr>
        <w:rStyle w:val="PageNumber"/>
        <w:i w:val="0"/>
      </w:rPr>
      <w:t>5</w:t>
    </w:r>
    <w:r>
      <w:rPr>
        <w:rStyle w:val="PageNumber"/>
        <w:i w:val="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476"/>
      <w:gridCol w:w="6103"/>
      <w:gridCol w:w="1776"/>
    </w:tblGrid>
    <w:tr w:rsidR="00531B1B" w14:paraId="6B09E5B2" w14:textId="77777777" w:rsidTr="008E0E2A">
      <w:trPr>
        <w:trHeight w:val="1920"/>
      </w:trPr>
      <w:tc>
        <w:tcPr>
          <w:tcW w:w="845" w:type="pct"/>
        </w:tcPr>
        <w:p w14:paraId="0D3789E1" w14:textId="77777777" w:rsidR="00531B1B" w:rsidRDefault="006A07A9">
          <w:pPr>
            <w:pStyle w:val="Header"/>
            <w:rPr>
              <w:sz w:val="10"/>
            </w:rPr>
          </w:pPr>
          <w:r>
            <w:drawing>
              <wp:inline distT="0" distB="0" distL="0" distR="0" wp14:anchorId="55E2EF97" wp14:editId="20DE3A55">
                <wp:extent cx="800100" cy="952500"/>
                <wp:effectExtent l="0" t="0" r="0" b="0"/>
                <wp:docPr id="9" name="Picture 3" descr="BW_TREE_Article_21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W_TREE_Article_21m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952500"/>
                        </a:xfrm>
                        <a:prstGeom prst="rect">
                          <a:avLst/>
                        </a:prstGeom>
                        <a:noFill/>
                        <a:ln>
                          <a:noFill/>
                        </a:ln>
                      </pic:spPr>
                    </pic:pic>
                  </a:graphicData>
                </a:graphic>
              </wp:inline>
            </w:drawing>
          </w:r>
        </w:p>
      </w:tc>
      <w:tc>
        <w:tcPr>
          <w:tcW w:w="3331" w:type="pct"/>
        </w:tcPr>
        <w:p w14:paraId="26B13383" w14:textId="51DC6281" w:rsidR="00531B1B" w:rsidRDefault="00CE377E">
          <w:pPr>
            <w:pStyle w:val="Header"/>
            <w:spacing w:after="200"/>
            <w:jc w:val="center"/>
            <w:rPr>
              <w:rFonts w:ascii="Arial" w:hAnsi="Arial" w:cs="Arial"/>
              <w:i w:val="0"/>
              <w:iCs/>
              <w:sz w:val="18"/>
            </w:rPr>
          </w:pPr>
          <w:r>
            <w:rPr>
              <w:rFonts w:ascii="Arial" w:hAnsi="Arial" w:cs="Arial"/>
              <w:i w:val="0"/>
              <w:iCs/>
              <w:sz w:val="18"/>
            </w:rPr>
            <w:t>Contents lists available at</w:t>
          </w:r>
          <w:r w:rsidR="00531B1B">
            <w:rPr>
              <w:rFonts w:ascii="Arial" w:hAnsi="Arial" w:cs="Arial"/>
              <w:i w:val="0"/>
              <w:iCs/>
              <w:sz w:val="18"/>
            </w:rPr>
            <w:t xml:space="preserve"> </w:t>
          </w:r>
          <w:hyperlink r:id="rId2" w:history="1">
            <w:r>
              <w:rPr>
                <w:rStyle w:val="Hyperlink"/>
                <w:rFonts w:ascii="Arial" w:hAnsi="Arial" w:cs="Arial"/>
                <w:i w:val="0"/>
                <w:iCs/>
                <w:sz w:val="18"/>
              </w:rPr>
              <w:t>ScienceDirect</w:t>
            </w:r>
          </w:hyperlink>
        </w:p>
        <w:p w14:paraId="7711F9F5" w14:textId="61AA4CBD" w:rsidR="00D10C29" w:rsidRDefault="00A01AC1" w:rsidP="00D10C29">
          <w:pPr>
            <w:pStyle w:val="Header"/>
            <w:spacing w:before="0" w:beforeAutospacing="0" w:after="0"/>
            <w:jc w:val="center"/>
            <w:rPr>
              <w:rFonts w:ascii="VAGRounded LT Bold" w:hAnsi="VAGRounded LT Bold"/>
              <w:i w:val="0"/>
              <w:iCs/>
              <w:sz w:val="33"/>
              <w:szCs w:val="33"/>
              <w:lang w:val="en-IN" w:eastAsia="en-IN"/>
            </w:rPr>
          </w:pPr>
          <w:r>
            <w:rPr>
              <w:rFonts w:ascii="VAGRounded LT Bold" w:hAnsi="VAGRounded LT Bold"/>
              <w:i w:val="0"/>
              <w:iCs/>
              <w:sz w:val="33"/>
              <w:szCs w:val="33"/>
              <w:lang w:val="en-IN" w:eastAsia="en-IN"/>
            </w:rPr>
            <w:t>Journal of Energy Storage</w:t>
          </w:r>
        </w:p>
        <w:p w14:paraId="07AF3640" w14:textId="31CBA825" w:rsidR="00531B1B" w:rsidRPr="00CE377E" w:rsidRDefault="00CE377E" w:rsidP="00D27076">
          <w:pPr>
            <w:pStyle w:val="Header"/>
            <w:spacing w:before="200" w:beforeAutospacing="0" w:after="0" w:line="200" w:lineRule="exact"/>
            <w:jc w:val="center"/>
            <w:rPr>
              <w:i w:val="0"/>
              <w:iCs/>
              <w:szCs w:val="16"/>
            </w:rPr>
          </w:pPr>
          <w:r w:rsidRPr="00CE377E">
            <w:rPr>
              <w:i w:val="0"/>
              <w:szCs w:val="16"/>
            </w:rPr>
            <w:t xml:space="preserve">journal homepage: </w:t>
          </w:r>
          <w:hyperlink r:id="rId3" w:history="1">
            <w:r w:rsidRPr="00924A15">
              <w:rPr>
                <w:rStyle w:val="Hyperlink"/>
                <w:i w:val="0"/>
                <w:szCs w:val="16"/>
              </w:rPr>
              <w:t>www.elsevier.com/locate/</w:t>
            </w:r>
            <w:r w:rsidR="00D27076">
              <w:rPr>
                <w:rStyle w:val="Hyperlink"/>
                <w:i w:val="0"/>
                <w:szCs w:val="16"/>
              </w:rPr>
              <w:t>cviu</w:t>
            </w:r>
          </w:hyperlink>
          <w:r w:rsidRPr="00CE377E">
            <w:rPr>
              <w:i w:val="0"/>
              <w:szCs w:val="16"/>
            </w:rPr>
            <w:t xml:space="preserve"> </w:t>
          </w:r>
        </w:p>
      </w:tc>
      <w:tc>
        <w:tcPr>
          <w:tcW w:w="825" w:type="pct"/>
        </w:tcPr>
        <w:p w14:paraId="6F6AB0B4" w14:textId="32D13821" w:rsidR="00531B1B" w:rsidRDefault="00A86478" w:rsidP="00375858">
          <w:pPr>
            <w:pStyle w:val="Header"/>
            <w:tabs>
              <w:tab w:val="left" w:pos="132"/>
              <w:tab w:val="left" w:pos="1932"/>
              <w:tab w:val="left" w:pos="2148"/>
            </w:tabs>
            <w:spacing w:before="0" w:beforeAutospacing="0" w:after="0" w:line="240" w:lineRule="auto"/>
            <w:ind w:left="-125" w:firstLine="125"/>
            <w:jc w:val="right"/>
            <w:rPr>
              <w:i w:val="0"/>
              <w:iCs/>
            </w:rPr>
          </w:pPr>
          <w:r>
            <w:rPr>
              <w:i w:val="0"/>
              <w:iCs/>
            </w:rPr>
            <w:drawing>
              <wp:inline distT="0" distB="0" distL="0" distR="0" wp14:anchorId="546DB556" wp14:editId="227F5319">
                <wp:extent cx="990547" cy="1248486"/>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90547" cy="1248486"/>
                        </a:xfrm>
                        <a:prstGeom prst="rect">
                          <a:avLst/>
                        </a:prstGeom>
                        <a:noFill/>
                        <a:ln>
                          <a:noFill/>
                        </a:ln>
                      </pic:spPr>
                    </pic:pic>
                  </a:graphicData>
                </a:graphic>
              </wp:inline>
            </w:drawing>
          </w:r>
        </w:p>
      </w:tc>
    </w:tr>
  </w:tbl>
  <w:p w14:paraId="75BDC4B0" w14:textId="77777777" w:rsidR="00531B1B" w:rsidRDefault="00531B1B">
    <w:pPr>
      <w:pStyle w:val="Header"/>
      <w:tabs>
        <w:tab w:val="left" w:pos="68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4FC4"/>
    <w:multiLevelType w:val="hybridMultilevel"/>
    <w:tmpl w:val="CAAA7E6A"/>
    <w:lvl w:ilvl="0" w:tplc="10090001">
      <w:start w:val="1"/>
      <w:numFmt w:val="bullet"/>
      <w:lvlText w:val=""/>
      <w:lvlJc w:val="left"/>
      <w:pPr>
        <w:ind w:left="958" w:hanging="360"/>
      </w:pPr>
      <w:rPr>
        <w:rFonts w:ascii="Symbol" w:hAnsi="Symbol" w:hint="default"/>
      </w:rPr>
    </w:lvl>
    <w:lvl w:ilvl="1" w:tplc="10090003">
      <w:start w:val="1"/>
      <w:numFmt w:val="bullet"/>
      <w:lvlText w:val="o"/>
      <w:lvlJc w:val="left"/>
      <w:pPr>
        <w:ind w:left="1678" w:hanging="360"/>
      </w:pPr>
      <w:rPr>
        <w:rFonts w:ascii="Courier New" w:hAnsi="Courier New" w:cs="Courier New" w:hint="default"/>
      </w:rPr>
    </w:lvl>
    <w:lvl w:ilvl="2" w:tplc="10090005" w:tentative="1">
      <w:start w:val="1"/>
      <w:numFmt w:val="bullet"/>
      <w:lvlText w:val=""/>
      <w:lvlJc w:val="left"/>
      <w:pPr>
        <w:ind w:left="2398" w:hanging="360"/>
      </w:pPr>
      <w:rPr>
        <w:rFonts w:ascii="Wingdings" w:hAnsi="Wingdings" w:hint="default"/>
      </w:rPr>
    </w:lvl>
    <w:lvl w:ilvl="3" w:tplc="10090001" w:tentative="1">
      <w:start w:val="1"/>
      <w:numFmt w:val="bullet"/>
      <w:lvlText w:val=""/>
      <w:lvlJc w:val="left"/>
      <w:pPr>
        <w:ind w:left="3118" w:hanging="360"/>
      </w:pPr>
      <w:rPr>
        <w:rFonts w:ascii="Symbol" w:hAnsi="Symbol" w:hint="default"/>
      </w:rPr>
    </w:lvl>
    <w:lvl w:ilvl="4" w:tplc="10090003" w:tentative="1">
      <w:start w:val="1"/>
      <w:numFmt w:val="bullet"/>
      <w:lvlText w:val="o"/>
      <w:lvlJc w:val="left"/>
      <w:pPr>
        <w:ind w:left="3838" w:hanging="360"/>
      </w:pPr>
      <w:rPr>
        <w:rFonts w:ascii="Courier New" w:hAnsi="Courier New" w:cs="Courier New" w:hint="default"/>
      </w:rPr>
    </w:lvl>
    <w:lvl w:ilvl="5" w:tplc="10090005" w:tentative="1">
      <w:start w:val="1"/>
      <w:numFmt w:val="bullet"/>
      <w:lvlText w:val=""/>
      <w:lvlJc w:val="left"/>
      <w:pPr>
        <w:ind w:left="4558" w:hanging="360"/>
      </w:pPr>
      <w:rPr>
        <w:rFonts w:ascii="Wingdings" w:hAnsi="Wingdings" w:hint="default"/>
      </w:rPr>
    </w:lvl>
    <w:lvl w:ilvl="6" w:tplc="10090001" w:tentative="1">
      <w:start w:val="1"/>
      <w:numFmt w:val="bullet"/>
      <w:lvlText w:val=""/>
      <w:lvlJc w:val="left"/>
      <w:pPr>
        <w:ind w:left="5278" w:hanging="360"/>
      </w:pPr>
      <w:rPr>
        <w:rFonts w:ascii="Symbol" w:hAnsi="Symbol" w:hint="default"/>
      </w:rPr>
    </w:lvl>
    <w:lvl w:ilvl="7" w:tplc="10090003" w:tentative="1">
      <w:start w:val="1"/>
      <w:numFmt w:val="bullet"/>
      <w:lvlText w:val="o"/>
      <w:lvlJc w:val="left"/>
      <w:pPr>
        <w:ind w:left="5998" w:hanging="360"/>
      </w:pPr>
      <w:rPr>
        <w:rFonts w:ascii="Courier New" w:hAnsi="Courier New" w:cs="Courier New" w:hint="default"/>
      </w:rPr>
    </w:lvl>
    <w:lvl w:ilvl="8" w:tplc="10090005" w:tentative="1">
      <w:start w:val="1"/>
      <w:numFmt w:val="bullet"/>
      <w:lvlText w:val=""/>
      <w:lvlJc w:val="left"/>
      <w:pPr>
        <w:ind w:left="6718" w:hanging="360"/>
      </w:pPr>
      <w:rPr>
        <w:rFonts w:ascii="Wingdings" w:hAnsi="Wingdings" w:hint="default"/>
      </w:rPr>
    </w:lvl>
  </w:abstractNum>
  <w:abstractNum w:abstractNumId="1" w15:restartNumberingAfterBreak="0">
    <w:nsid w:val="0CCC13CA"/>
    <w:multiLevelType w:val="hybridMultilevel"/>
    <w:tmpl w:val="AFEA51DE"/>
    <w:lvl w:ilvl="0" w:tplc="04090001">
      <w:start w:val="1"/>
      <w:numFmt w:val="bullet"/>
      <w:lvlText w:val=""/>
      <w:lvlJc w:val="left"/>
      <w:pPr>
        <w:ind w:left="958" w:hanging="360"/>
      </w:pPr>
      <w:rPr>
        <w:rFonts w:ascii="Symbol" w:hAnsi="Symbol"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2" w15:restartNumberingAfterBreak="0">
    <w:nsid w:val="0DFC414A"/>
    <w:multiLevelType w:val="hybridMultilevel"/>
    <w:tmpl w:val="DE8AD5CA"/>
    <w:lvl w:ilvl="0" w:tplc="04090001">
      <w:start w:val="1"/>
      <w:numFmt w:val="bullet"/>
      <w:lvlText w:val=""/>
      <w:lvlJc w:val="left"/>
      <w:pPr>
        <w:ind w:left="958" w:hanging="360"/>
      </w:pPr>
      <w:rPr>
        <w:rFonts w:ascii="Symbol" w:hAnsi="Symbol"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3" w15:restartNumberingAfterBreak="0">
    <w:nsid w:val="107168C3"/>
    <w:multiLevelType w:val="hybridMultilevel"/>
    <w:tmpl w:val="AC34C684"/>
    <w:lvl w:ilvl="0" w:tplc="10090001">
      <w:start w:val="1"/>
      <w:numFmt w:val="bullet"/>
      <w:lvlText w:val=""/>
      <w:lvlJc w:val="left"/>
      <w:pPr>
        <w:ind w:left="958" w:hanging="360"/>
      </w:pPr>
      <w:rPr>
        <w:rFonts w:ascii="Symbol" w:hAnsi="Symbol" w:hint="default"/>
      </w:rPr>
    </w:lvl>
    <w:lvl w:ilvl="1" w:tplc="10090003" w:tentative="1">
      <w:start w:val="1"/>
      <w:numFmt w:val="bullet"/>
      <w:lvlText w:val="o"/>
      <w:lvlJc w:val="left"/>
      <w:pPr>
        <w:ind w:left="1678" w:hanging="360"/>
      </w:pPr>
      <w:rPr>
        <w:rFonts w:ascii="Courier New" w:hAnsi="Courier New" w:cs="Courier New" w:hint="default"/>
      </w:rPr>
    </w:lvl>
    <w:lvl w:ilvl="2" w:tplc="10090005" w:tentative="1">
      <w:start w:val="1"/>
      <w:numFmt w:val="bullet"/>
      <w:lvlText w:val=""/>
      <w:lvlJc w:val="left"/>
      <w:pPr>
        <w:ind w:left="2398" w:hanging="360"/>
      </w:pPr>
      <w:rPr>
        <w:rFonts w:ascii="Wingdings" w:hAnsi="Wingdings" w:hint="default"/>
      </w:rPr>
    </w:lvl>
    <w:lvl w:ilvl="3" w:tplc="10090001" w:tentative="1">
      <w:start w:val="1"/>
      <w:numFmt w:val="bullet"/>
      <w:lvlText w:val=""/>
      <w:lvlJc w:val="left"/>
      <w:pPr>
        <w:ind w:left="3118" w:hanging="360"/>
      </w:pPr>
      <w:rPr>
        <w:rFonts w:ascii="Symbol" w:hAnsi="Symbol" w:hint="default"/>
      </w:rPr>
    </w:lvl>
    <w:lvl w:ilvl="4" w:tplc="10090003" w:tentative="1">
      <w:start w:val="1"/>
      <w:numFmt w:val="bullet"/>
      <w:lvlText w:val="o"/>
      <w:lvlJc w:val="left"/>
      <w:pPr>
        <w:ind w:left="3838" w:hanging="360"/>
      </w:pPr>
      <w:rPr>
        <w:rFonts w:ascii="Courier New" w:hAnsi="Courier New" w:cs="Courier New" w:hint="default"/>
      </w:rPr>
    </w:lvl>
    <w:lvl w:ilvl="5" w:tplc="10090005" w:tentative="1">
      <w:start w:val="1"/>
      <w:numFmt w:val="bullet"/>
      <w:lvlText w:val=""/>
      <w:lvlJc w:val="left"/>
      <w:pPr>
        <w:ind w:left="4558" w:hanging="360"/>
      </w:pPr>
      <w:rPr>
        <w:rFonts w:ascii="Wingdings" w:hAnsi="Wingdings" w:hint="default"/>
      </w:rPr>
    </w:lvl>
    <w:lvl w:ilvl="6" w:tplc="10090001" w:tentative="1">
      <w:start w:val="1"/>
      <w:numFmt w:val="bullet"/>
      <w:lvlText w:val=""/>
      <w:lvlJc w:val="left"/>
      <w:pPr>
        <w:ind w:left="5278" w:hanging="360"/>
      </w:pPr>
      <w:rPr>
        <w:rFonts w:ascii="Symbol" w:hAnsi="Symbol" w:hint="default"/>
      </w:rPr>
    </w:lvl>
    <w:lvl w:ilvl="7" w:tplc="10090003" w:tentative="1">
      <w:start w:val="1"/>
      <w:numFmt w:val="bullet"/>
      <w:lvlText w:val="o"/>
      <w:lvlJc w:val="left"/>
      <w:pPr>
        <w:ind w:left="5998" w:hanging="360"/>
      </w:pPr>
      <w:rPr>
        <w:rFonts w:ascii="Courier New" w:hAnsi="Courier New" w:cs="Courier New" w:hint="default"/>
      </w:rPr>
    </w:lvl>
    <w:lvl w:ilvl="8" w:tplc="10090005" w:tentative="1">
      <w:start w:val="1"/>
      <w:numFmt w:val="bullet"/>
      <w:lvlText w:val=""/>
      <w:lvlJc w:val="left"/>
      <w:pPr>
        <w:ind w:left="6718" w:hanging="360"/>
      </w:pPr>
      <w:rPr>
        <w:rFonts w:ascii="Wingdings" w:hAnsi="Wingdings" w:hint="default"/>
      </w:rPr>
    </w:lvl>
  </w:abstractNum>
  <w:abstractNum w:abstractNumId="4" w15:restartNumberingAfterBreak="0">
    <w:nsid w:val="107E72EC"/>
    <w:multiLevelType w:val="hybridMultilevel"/>
    <w:tmpl w:val="36A0F95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6" w15:restartNumberingAfterBreak="0">
    <w:nsid w:val="21881F8B"/>
    <w:multiLevelType w:val="hybridMultilevel"/>
    <w:tmpl w:val="B5B0B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874A59"/>
    <w:multiLevelType w:val="hybridMultilevel"/>
    <w:tmpl w:val="0E3C8CB2"/>
    <w:lvl w:ilvl="0" w:tplc="10090001">
      <w:start w:val="1"/>
      <w:numFmt w:val="bullet"/>
      <w:lvlText w:val=""/>
      <w:lvlJc w:val="left"/>
      <w:pPr>
        <w:ind w:left="958" w:hanging="360"/>
      </w:pPr>
      <w:rPr>
        <w:rFonts w:ascii="Symbol" w:hAnsi="Symbol" w:hint="default"/>
      </w:rPr>
    </w:lvl>
    <w:lvl w:ilvl="1" w:tplc="10090003" w:tentative="1">
      <w:start w:val="1"/>
      <w:numFmt w:val="bullet"/>
      <w:lvlText w:val="o"/>
      <w:lvlJc w:val="left"/>
      <w:pPr>
        <w:ind w:left="1678" w:hanging="360"/>
      </w:pPr>
      <w:rPr>
        <w:rFonts w:ascii="Courier New" w:hAnsi="Courier New" w:cs="Courier New" w:hint="default"/>
      </w:rPr>
    </w:lvl>
    <w:lvl w:ilvl="2" w:tplc="10090005" w:tentative="1">
      <w:start w:val="1"/>
      <w:numFmt w:val="bullet"/>
      <w:lvlText w:val=""/>
      <w:lvlJc w:val="left"/>
      <w:pPr>
        <w:ind w:left="2398" w:hanging="360"/>
      </w:pPr>
      <w:rPr>
        <w:rFonts w:ascii="Wingdings" w:hAnsi="Wingdings" w:hint="default"/>
      </w:rPr>
    </w:lvl>
    <w:lvl w:ilvl="3" w:tplc="10090001" w:tentative="1">
      <w:start w:val="1"/>
      <w:numFmt w:val="bullet"/>
      <w:lvlText w:val=""/>
      <w:lvlJc w:val="left"/>
      <w:pPr>
        <w:ind w:left="3118" w:hanging="360"/>
      </w:pPr>
      <w:rPr>
        <w:rFonts w:ascii="Symbol" w:hAnsi="Symbol" w:hint="default"/>
      </w:rPr>
    </w:lvl>
    <w:lvl w:ilvl="4" w:tplc="10090003" w:tentative="1">
      <w:start w:val="1"/>
      <w:numFmt w:val="bullet"/>
      <w:lvlText w:val="o"/>
      <w:lvlJc w:val="left"/>
      <w:pPr>
        <w:ind w:left="3838" w:hanging="360"/>
      </w:pPr>
      <w:rPr>
        <w:rFonts w:ascii="Courier New" w:hAnsi="Courier New" w:cs="Courier New" w:hint="default"/>
      </w:rPr>
    </w:lvl>
    <w:lvl w:ilvl="5" w:tplc="10090005" w:tentative="1">
      <w:start w:val="1"/>
      <w:numFmt w:val="bullet"/>
      <w:lvlText w:val=""/>
      <w:lvlJc w:val="left"/>
      <w:pPr>
        <w:ind w:left="4558" w:hanging="360"/>
      </w:pPr>
      <w:rPr>
        <w:rFonts w:ascii="Wingdings" w:hAnsi="Wingdings" w:hint="default"/>
      </w:rPr>
    </w:lvl>
    <w:lvl w:ilvl="6" w:tplc="10090001" w:tentative="1">
      <w:start w:val="1"/>
      <w:numFmt w:val="bullet"/>
      <w:lvlText w:val=""/>
      <w:lvlJc w:val="left"/>
      <w:pPr>
        <w:ind w:left="5278" w:hanging="360"/>
      </w:pPr>
      <w:rPr>
        <w:rFonts w:ascii="Symbol" w:hAnsi="Symbol" w:hint="default"/>
      </w:rPr>
    </w:lvl>
    <w:lvl w:ilvl="7" w:tplc="10090003" w:tentative="1">
      <w:start w:val="1"/>
      <w:numFmt w:val="bullet"/>
      <w:lvlText w:val="o"/>
      <w:lvlJc w:val="left"/>
      <w:pPr>
        <w:ind w:left="5998" w:hanging="360"/>
      </w:pPr>
      <w:rPr>
        <w:rFonts w:ascii="Courier New" w:hAnsi="Courier New" w:cs="Courier New" w:hint="default"/>
      </w:rPr>
    </w:lvl>
    <w:lvl w:ilvl="8" w:tplc="10090005" w:tentative="1">
      <w:start w:val="1"/>
      <w:numFmt w:val="bullet"/>
      <w:lvlText w:val=""/>
      <w:lvlJc w:val="left"/>
      <w:pPr>
        <w:ind w:left="6718" w:hanging="360"/>
      </w:pPr>
      <w:rPr>
        <w:rFonts w:ascii="Wingdings" w:hAnsi="Wingdings" w:hint="default"/>
      </w:rPr>
    </w:lvl>
  </w:abstractNum>
  <w:abstractNum w:abstractNumId="8" w15:restartNumberingAfterBreak="0">
    <w:nsid w:val="240462D1"/>
    <w:multiLevelType w:val="hybridMultilevel"/>
    <w:tmpl w:val="8D38267A"/>
    <w:lvl w:ilvl="0" w:tplc="37FE75A4">
      <w:start w:val="1"/>
      <w:numFmt w:val="lowerRoman"/>
      <w:lvlText w:val="(%1)"/>
      <w:lvlJc w:val="left"/>
      <w:pPr>
        <w:ind w:left="1287" w:hanging="720"/>
      </w:pPr>
      <w:rPr>
        <w:rFonts w:hint="default"/>
      </w:rPr>
    </w:lvl>
    <w:lvl w:ilvl="1" w:tplc="10090019" w:tentative="1">
      <w:start w:val="1"/>
      <w:numFmt w:val="lowerLetter"/>
      <w:lvlText w:val="%2."/>
      <w:lvlJc w:val="left"/>
      <w:pPr>
        <w:ind w:left="1647" w:hanging="360"/>
      </w:pPr>
    </w:lvl>
    <w:lvl w:ilvl="2" w:tplc="1009001B" w:tentative="1">
      <w:start w:val="1"/>
      <w:numFmt w:val="lowerRoman"/>
      <w:lvlText w:val="%3."/>
      <w:lvlJc w:val="right"/>
      <w:pPr>
        <w:ind w:left="2367" w:hanging="180"/>
      </w:pPr>
    </w:lvl>
    <w:lvl w:ilvl="3" w:tplc="1009000F" w:tentative="1">
      <w:start w:val="1"/>
      <w:numFmt w:val="decimal"/>
      <w:lvlText w:val="%4."/>
      <w:lvlJc w:val="left"/>
      <w:pPr>
        <w:ind w:left="3087" w:hanging="360"/>
      </w:pPr>
    </w:lvl>
    <w:lvl w:ilvl="4" w:tplc="10090019" w:tentative="1">
      <w:start w:val="1"/>
      <w:numFmt w:val="lowerLetter"/>
      <w:lvlText w:val="%5."/>
      <w:lvlJc w:val="left"/>
      <w:pPr>
        <w:ind w:left="3807" w:hanging="360"/>
      </w:pPr>
    </w:lvl>
    <w:lvl w:ilvl="5" w:tplc="1009001B" w:tentative="1">
      <w:start w:val="1"/>
      <w:numFmt w:val="lowerRoman"/>
      <w:lvlText w:val="%6."/>
      <w:lvlJc w:val="right"/>
      <w:pPr>
        <w:ind w:left="4527" w:hanging="180"/>
      </w:pPr>
    </w:lvl>
    <w:lvl w:ilvl="6" w:tplc="1009000F" w:tentative="1">
      <w:start w:val="1"/>
      <w:numFmt w:val="decimal"/>
      <w:lvlText w:val="%7."/>
      <w:lvlJc w:val="left"/>
      <w:pPr>
        <w:ind w:left="5247" w:hanging="360"/>
      </w:pPr>
    </w:lvl>
    <w:lvl w:ilvl="7" w:tplc="10090019" w:tentative="1">
      <w:start w:val="1"/>
      <w:numFmt w:val="lowerLetter"/>
      <w:lvlText w:val="%8."/>
      <w:lvlJc w:val="left"/>
      <w:pPr>
        <w:ind w:left="5967" w:hanging="360"/>
      </w:pPr>
    </w:lvl>
    <w:lvl w:ilvl="8" w:tplc="1009001B" w:tentative="1">
      <w:start w:val="1"/>
      <w:numFmt w:val="lowerRoman"/>
      <w:lvlText w:val="%9."/>
      <w:lvlJc w:val="right"/>
      <w:pPr>
        <w:ind w:left="6687" w:hanging="180"/>
      </w:pPr>
    </w:lvl>
  </w:abstractNum>
  <w:abstractNum w:abstractNumId="9" w15:restartNumberingAfterBreak="0">
    <w:nsid w:val="27E416B2"/>
    <w:multiLevelType w:val="hybridMultilevel"/>
    <w:tmpl w:val="99A24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1" w15:restartNumberingAfterBreak="0">
    <w:nsid w:val="32D727FB"/>
    <w:multiLevelType w:val="hybridMultilevel"/>
    <w:tmpl w:val="470E64F4"/>
    <w:lvl w:ilvl="0" w:tplc="F54C2F9A">
      <w:start w:val="1"/>
      <w:numFmt w:val="decimal"/>
      <w:lvlText w:val="%1."/>
      <w:lvlJc w:val="left"/>
      <w:pPr>
        <w:ind w:left="598" w:hanging="360"/>
      </w:pPr>
      <w:rPr>
        <w:rFonts w:hint="default"/>
      </w:rPr>
    </w:lvl>
    <w:lvl w:ilvl="1" w:tplc="41D854B6">
      <w:start w:val="1"/>
      <w:numFmt w:val="decimal"/>
      <w:lvlText w:val="(%2)"/>
      <w:lvlJc w:val="left"/>
      <w:pPr>
        <w:ind w:left="1318" w:hanging="360"/>
      </w:pPr>
      <w:rPr>
        <w:rFonts w:hint="default"/>
      </w:rPr>
    </w:lvl>
    <w:lvl w:ilvl="2" w:tplc="1009001B" w:tentative="1">
      <w:start w:val="1"/>
      <w:numFmt w:val="lowerRoman"/>
      <w:lvlText w:val="%3."/>
      <w:lvlJc w:val="right"/>
      <w:pPr>
        <w:ind w:left="2038" w:hanging="180"/>
      </w:pPr>
    </w:lvl>
    <w:lvl w:ilvl="3" w:tplc="1009000F" w:tentative="1">
      <w:start w:val="1"/>
      <w:numFmt w:val="decimal"/>
      <w:lvlText w:val="%4."/>
      <w:lvlJc w:val="left"/>
      <w:pPr>
        <w:ind w:left="2758" w:hanging="360"/>
      </w:pPr>
    </w:lvl>
    <w:lvl w:ilvl="4" w:tplc="10090019" w:tentative="1">
      <w:start w:val="1"/>
      <w:numFmt w:val="lowerLetter"/>
      <w:lvlText w:val="%5."/>
      <w:lvlJc w:val="left"/>
      <w:pPr>
        <w:ind w:left="3478" w:hanging="360"/>
      </w:pPr>
    </w:lvl>
    <w:lvl w:ilvl="5" w:tplc="1009001B" w:tentative="1">
      <w:start w:val="1"/>
      <w:numFmt w:val="lowerRoman"/>
      <w:lvlText w:val="%6."/>
      <w:lvlJc w:val="right"/>
      <w:pPr>
        <w:ind w:left="4198" w:hanging="180"/>
      </w:pPr>
    </w:lvl>
    <w:lvl w:ilvl="6" w:tplc="1009000F" w:tentative="1">
      <w:start w:val="1"/>
      <w:numFmt w:val="decimal"/>
      <w:lvlText w:val="%7."/>
      <w:lvlJc w:val="left"/>
      <w:pPr>
        <w:ind w:left="4918" w:hanging="360"/>
      </w:pPr>
    </w:lvl>
    <w:lvl w:ilvl="7" w:tplc="10090019" w:tentative="1">
      <w:start w:val="1"/>
      <w:numFmt w:val="lowerLetter"/>
      <w:lvlText w:val="%8."/>
      <w:lvlJc w:val="left"/>
      <w:pPr>
        <w:ind w:left="5638" w:hanging="360"/>
      </w:pPr>
    </w:lvl>
    <w:lvl w:ilvl="8" w:tplc="1009001B" w:tentative="1">
      <w:start w:val="1"/>
      <w:numFmt w:val="lowerRoman"/>
      <w:lvlText w:val="%9."/>
      <w:lvlJc w:val="right"/>
      <w:pPr>
        <w:ind w:left="6358" w:hanging="180"/>
      </w:pPr>
    </w:lvl>
  </w:abstractNum>
  <w:abstractNum w:abstractNumId="12" w15:restartNumberingAfterBreak="0">
    <w:nsid w:val="373A7641"/>
    <w:multiLevelType w:val="hybridMultilevel"/>
    <w:tmpl w:val="D9505A92"/>
    <w:lvl w:ilvl="0" w:tplc="04090001">
      <w:start w:val="1"/>
      <w:numFmt w:val="bullet"/>
      <w:lvlText w:val=""/>
      <w:lvlJc w:val="left"/>
      <w:pPr>
        <w:ind w:left="958" w:hanging="360"/>
      </w:pPr>
      <w:rPr>
        <w:rFonts w:ascii="Symbol" w:hAnsi="Symbol"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13" w15:restartNumberingAfterBreak="0">
    <w:nsid w:val="399C577F"/>
    <w:multiLevelType w:val="hybridMultilevel"/>
    <w:tmpl w:val="B2FE65B8"/>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14" w15:restartNumberingAfterBreak="0">
    <w:nsid w:val="45EA5902"/>
    <w:multiLevelType w:val="hybridMultilevel"/>
    <w:tmpl w:val="E368D194"/>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463D60FA"/>
    <w:multiLevelType w:val="hybridMultilevel"/>
    <w:tmpl w:val="C100C888"/>
    <w:lvl w:ilvl="0" w:tplc="2932D292">
      <w:start w:val="1"/>
      <w:numFmt w:val="decimal"/>
      <w:lvlText w:val="%1."/>
      <w:lvlJc w:val="left"/>
      <w:pPr>
        <w:ind w:left="658" w:hanging="360"/>
      </w:pPr>
      <w:rPr>
        <w:rFonts w:hint="default"/>
      </w:rPr>
    </w:lvl>
    <w:lvl w:ilvl="1" w:tplc="10090019" w:tentative="1">
      <w:start w:val="1"/>
      <w:numFmt w:val="lowerLetter"/>
      <w:lvlText w:val="%2."/>
      <w:lvlJc w:val="left"/>
      <w:pPr>
        <w:ind w:left="1378" w:hanging="360"/>
      </w:pPr>
    </w:lvl>
    <w:lvl w:ilvl="2" w:tplc="1009001B" w:tentative="1">
      <w:start w:val="1"/>
      <w:numFmt w:val="lowerRoman"/>
      <w:lvlText w:val="%3."/>
      <w:lvlJc w:val="right"/>
      <w:pPr>
        <w:ind w:left="2098" w:hanging="180"/>
      </w:pPr>
    </w:lvl>
    <w:lvl w:ilvl="3" w:tplc="1009000F" w:tentative="1">
      <w:start w:val="1"/>
      <w:numFmt w:val="decimal"/>
      <w:lvlText w:val="%4."/>
      <w:lvlJc w:val="left"/>
      <w:pPr>
        <w:ind w:left="2818" w:hanging="360"/>
      </w:pPr>
    </w:lvl>
    <w:lvl w:ilvl="4" w:tplc="10090019" w:tentative="1">
      <w:start w:val="1"/>
      <w:numFmt w:val="lowerLetter"/>
      <w:lvlText w:val="%5."/>
      <w:lvlJc w:val="left"/>
      <w:pPr>
        <w:ind w:left="3538" w:hanging="360"/>
      </w:pPr>
    </w:lvl>
    <w:lvl w:ilvl="5" w:tplc="1009001B" w:tentative="1">
      <w:start w:val="1"/>
      <w:numFmt w:val="lowerRoman"/>
      <w:lvlText w:val="%6."/>
      <w:lvlJc w:val="right"/>
      <w:pPr>
        <w:ind w:left="4258" w:hanging="180"/>
      </w:pPr>
    </w:lvl>
    <w:lvl w:ilvl="6" w:tplc="1009000F" w:tentative="1">
      <w:start w:val="1"/>
      <w:numFmt w:val="decimal"/>
      <w:lvlText w:val="%7."/>
      <w:lvlJc w:val="left"/>
      <w:pPr>
        <w:ind w:left="4978" w:hanging="360"/>
      </w:pPr>
    </w:lvl>
    <w:lvl w:ilvl="7" w:tplc="10090019" w:tentative="1">
      <w:start w:val="1"/>
      <w:numFmt w:val="lowerLetter"/>
      <w:lvlText w:val="%8."/>
      <w:lvlJc w:val="left"/>
      <w:pPr>
        <w:ind w:left="5698" w:hanging="360"/>
      </w:pPr>
    </w:lvl>
    <w:lvl w:ilvl="8" w:tplc="1009001B" w:tentative="1">
      <w:start w:val="1"/>
      <w:numFmt w:val="lowerRoman"/>
      <w:lvlText w:val="%9."/>
      <w:lvlJc w:val="right"/>
      <w:pPr>
        <w:ind w:left="6418" w:hanging="180"/>
      </w:pPr>
    </w:lvl>
  </w:abstractNum>
  <w:abstractNum w:abstractNumId="16" w15:restartNumberingAfterBreak="0">
    <w:nsid w:val="46F9049C"/>
    <w:multiLevelType w:val="hybridMultilevel"/>
    <w:tmpl w:val="2ABA80DE"/>
    <w:lvl w:ilvl="0" w:tplc="10090001">
      <w:start w:val="1"/>
      <w:numFmt w:val="bullet"/>
      <w:lvlText w:val=""/>
      <w:lvlJc w:val="left"/>
      <w:pPr>
        <w:ind w:left="1003" w:hanging="360"/>
      </w:pPr>
      <w:rPr>
        <w:rFonts w:ascii="Symbol" w:hAnsi="Symbol" w:hint="default"/>
      </w:rPr>
    </w:lvl>
    <w:lvl w:ilvl="1" w:tplc="10090003" w:tentative="1">
      <w:start w:val="1"/>
      <w:numFmt w:val="bullet"/>
      <w:lvlText w:val="o"/>
      <w:lvlJc w:val="left"/>
      <w:pPr>
        <w:ind w:left="1723" w:hanging="360"/>
      </w:pPr>
      <w:rPr>
        <w:rFonts w:ascii="Courier New" w:hAnsi="Courier New" w:cs="Courier New" w:hint="default"/>
      </w:rPr>
    </w:lvl>
    <w:lvl w:ilvl="2" w:tplc="10090005" w:tentative="1">
      <w:start w:val="1"/>
      <w:numFmt w:val="bullet"/>
      <w:lvlText w:val=""/>
      <w:lvlJc w:val="left"/>
      <w:pPr>
        <w:ind w:left="2443" w:hanging="360"/>
      </w:pPr>
      <w:rPr>
        <w:rFonts w:ascii="Wingdings" w:hAnsi="Wingdings" w:hint="default"/>
      </w:rPr>
    </w:lvl>
    <w:lvl w:ilvl="3" w:tplc="10090001" w:tentative="1">
      <w:start w:val="1"/>
      <w:numFmt w:val="bullet"/>
      <w:lvlText w:val=""/>
      <w:lvlJc w:val="left"/>
      <w:pPr>
        <w:ind w:left="3163" w:hanging="360"/>
      </w:pPr>
      <w:rPr>
        <w:rFonts w:ascii="Symbol" w:hAnsi="Symbol" w:hint="default"/>
      </w:rPr>
    </w:lvl>
    <w:lvl w:ilvl="4" w:tplc="10090003" w:tentative="1">
      <w:start w:val="1"/>
      <w:numFmt w:val="bullet"/>
      <w:lvlText w:val="o"/>
      <w:lvlJc w:val="left"/>
      <w:pPr>
        <w:ind w:left="3883" w:hanging="360"/>
      </w:pPr>
      <w:rPr>
        <w:rFonts w:ascii="Courier New" w:hAnsi="Courier New" w:cs="Courier New" w:hint="default"/>
      </w:rPr>
    </w:lvl>
    <w:lvl w:ilvl="5" w:tplc="10090005" w:tentative="1">
      <w:start w:val="1"/>
      <w:numFmt w:val="bullet"/>
      <w:lvlText w:val=""/>
      <w:lvlJc w:val="left"/>
      <w:pPr>
        <w:ind w:left="4603" w:hanging="360"/>
      </w:pPr>
      <w:rPr>
        <w:rFonts w:ascii="Wingdings" w:hAnsi="Wingdings" w:hint="default"/>
      </w:rPr>
    </w:lvl>
    <w:lvl w:ilvl="6" w:tplc="10090001" w:tentative="1">
      <w:start w:val="1"/>
      <w:numFmt w:val="bullet"/>
      <w:lvlText w:val=""/>
      <w:lvlJc w:val="left"/>
      <w:pPr>
        <w:ind w:left="5323" w:hanging="360"/>
      </w:pPr>
      <w:rPr>
        <w:rFonts w:ascii="Symbol" w:hAnsi="Symbol" w:hint="default"/>
      </w:rPr>
    </w:lvl>
    <w:lvl w:ilvl="7" w:tplc="10090003" w:tentative="1">
      <w:start w:val="1"/>
      <w:numFmt w:val="bullet"/>
      <w:lvlText w:val="o"/>
      <w:lvlJc w:val="left"/>
      <w:pPr>
        <w:ind w:left="6043" w:hanging="360"/>
      </w:pPr>
      <w:rPr>
        <w:rFonts w:ascii="Courier New" w:hAnsi="Courier New" w:cs="Courier New" w:hint="default"/>
      </w:rPr>
    </w:lvl>
    <w:lvl w:ilvl="8" w:tplc="10090005" w:tentative="1">
      <w:start w:val="1"/>
      <w:numFmt w:val="bullet"/>
      <w:lvlText w:val=""/>
      <w:lvlJc w:val="left"/>
      <w:pPr>
        <w:ind w:left="6763" w:hanging="360"/>
      </w:pPr>
      <w:rPr>
        <w:rFonts w:ascii="Wingdings" w:hAnsi="Wingdings" w:hint="default"/>
      </w:rPr>
    </w:lvl>
  </w:abstractNum>
  <w:abstractNum w:abstractNumId="17" w15:restartNumberingAfterBreak="0">
    <w:nsid w:val="4BF256E5"/>
    <w:multiLevelType w:val="hybridMultilevel"/>
    <w:tmpl w:val="A2B6D04E"/>
    <w:lvl w:ilvl="0" w:tplc="04090001">
      <w:start w:val="1"/>
      <w:numFmt w:val="bullet"/>
      <w:lvlText w:val=""/>
      <w:lvlJc w:val="left"/>
      <w:pPr>
        <w:ind w:left="958" w:hanging="360"/>
      </w:pPr>
      <w:rPr>
        <w:rFonts w:ascii="Symbol" w:hAnsi="Symbol" w:hint="default"/>
      </w:rPr>
    </w:lvl>
    <w:lvl w:ilvl="1" w:tplc="04090003">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18"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9" w15:restartNumberingAfterBreak="0">
    <w:nsid w:val="528C0C70"/>
    <w:multiLevelType w:val="hybridMultilevel"/>
    <w:tmpl w:val="C2327A50"/>
    <w:lvl w:ilvl="0" w:tplc="04090001">
      <w:start w:val="1"/>
      <w:numFmt w:val="bullet"/>
      <w:lvlText w:val=""/>
      <w:lvlJc w:val="left"/>
      <w:pPr>
        <w:ind w:left="958" w:hanging="360"/>
      </w:pPr>
      <w:rPr>
        <w:rFonts w:ascii="Symbol" w:hAnsi="Symbol"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20" w15:restartNumberingAfterBreak="0">
    <w:nsid w:val="53424914"/>
    <w:multiLevelType w:val="hybridMultilevel"/>
    <w:tmpl w:val="A1E0B96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53552B32"/>
    <w:multiLevelType w:val="hybridMultilevel"/>
    <w:tmpl w:val="91FCF3AC"/>
    <w:lvl w:ilvl="0" w:tplc="04090001">
      <w:start w:val="1"/>
      <w:numFmt w:val="bullet"/>
      <w:lvlText w:val=""/>
      <w:lvlJc w:val="left"/>
      <w:pPr>
        <w:ind w:left="958" w:hanging="360"/>
      </w:pPr>
      <w:rPr>
        <w:rFonts w:ascii="Symbol" w:hAnsi="Symbol"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22"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23"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24" w15:restartNumberingAfterBreak="0">
    <w:nsid w:val="5FA57EF4"/>
    <w:multiLevelType w:val="hybridMultilevel"/>
    <w:tmpl w:val="79F89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CD46D4"/>
    <w:multiLevelType w:val="hybridMultilevel"/>
    <w:tmpl w:val="F00EE6A2"/>
    <w:lvl w:ilvl="0" w:tplc="04090001">
      <w:start w:val="1"/>
      <w:numFmt w:val="bullet"/>
      <w:lvlText w:val=""/>
      <w:lvlJc w:val="left"/>
      <w:pPr>
        <w:ind w:left="958" w:hanging="360"/>
      </w:pPr>
      <w:rPr>
        <w:rFonts w:ascii="Symbol" w:hAnsi="Symbol"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26" w15:restartNumberingAfterBreak="0">
    <w:nsid w:val="702A3D55"/>
    <w:multiLevelType w:val="hybridMultilevel"/>
    <w:tmpl w:val="461AE09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15:restartNumberingAfterBreak="0">
    <w:nsid w:val="75A81285"/>
    <w:multiLevelType w:val="hybridMultilevel"/>
    <w:tmpl w:val="674C30C0"/>
    <w:lvl w:ilvl="0" w:tplc="04090001">
      <w:start w:val="1"/>
      <w:numFmt w:val="bullet"/>
      <w:lvlText w:val=""/>
      <w:lvlJc w:val="left"/>
      <w:pPr>
        <w:ind w:left="958" w:hanging="360"/>
      </w:pPr>
      <w:rPr>
        <w:rFonts w:ascii="Symbol" w:hAnsi="Symbol"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28" w15:restartNumberingAfterBreak="0">
    <w:nsid w:val="76405609"/>
    <w:multiLevelType w:val="hybridMultilevel"/>
    <w:tmpl w:val="E6B8A644"/>
    <w:lvl w:ilvl="0" w:tplc="EFE25220">
      <w:start w:val="1"/>
      <w:numFmt w:val="lowerRoman"/>
      <w:lvlText w:val="(%1)"/>
      <w:lvlJc w:val="left"/>
      <w:pPr>
        <w:ind w:left="1003" w:hanging="720"/>
      </w:pPr>
      <w:rPr>
        <w:rFonts w:hint="default"/>
      </w:rPr>
    </w:lvl>
    <w:lvl w:ilvl="1" w:tplc="10090019" w:tentative="1">
      <w:start w:val="1"/>
      <w:numFmt w:val="lowerLetter"/>
      <w:lvlText w:val="%2."/>
      <w:lvlJc w:val="left"/>
      <w:pPr>
        <w:ind w:left="1363" w:hanging="360"/>
      </w:pPr>
    </w:lvl>
    <w:lvl w:ilvl="2" w:tplc="1009001B" w:tentative="1">
      <w:start w:val="1"/>
      <w:numFmt w:val="lowerRoman"/>
      <w:lvlText w:val="%3."/>
      <w:lvlJc w:val="right"/>
      <w:pPr>
        <w:ind w:left="2083" w:hanging="180"/>
      </w:pPr>
    </w:lvl>
    <w:lvl w:ilvl="3" w:tplc="1009000F" w:tentative="1">
      <w:start w:val="1"/>
      <w:numFmt w:val="decimal"/>
      <w:lvlText w:val="%4."/>
      <w:lvlJc w:val="left"/>
      <w:pPr>
        <w:ind w:left="2803" w:hanging="360"/>
      </w:pPr>
    </w:lvl>
    <w:lvl w:ilvl="4" w:tplc="10090019" w:tentative="1">
      <w:start w:val="1"/>
      <w:numFmt w:val="lowerLetter"/>
      <w:lvlText w:val="%5."/>
      <w:lvlJc w:val="left"/>
      <w:pPr>
        <w:ind w:left="3523" w:hanging="360"/>
      </w:pPr>
    </w:lvl>
    <w:lvl w:ilvl="5" w:tplc="1009001B" w:tentative="1">
      <w:start w:val="1"/>
      <w:numFmt w:val="lowerRoman"/>
      <w:lvlText w:val="%6."/>
      <w:lvlJc w:val="right"/>
      <w:pPr>
        <w:ind w:left="4243" w:hanging="180"/>
      </w:pPr>
    </w:lvl>
    <w:lvl w:ilvl="6" w:tplc="1009000F" w:tentative="1">
      <w:start w:val="1"/>
      <w:numFmt w:val="decimal"/>
      <w:lvlText w:val="%7."/>
      <w:lvlJc w:val="left"/>
      <w:pPr>
        <w:ind w:left="4963" w:hanging="360"/>
      </w:pPr>
    </w:lvl>
    <w:lvl w:ilvl="7" w:tplc="10090019" w:tentative="1">
      <w:start w:val="1"/>
      <w:numFmt w:val="lowerLetter"/>
      <w:lvlText w:val="%8."/>
      <w:lvlJc w:val="left"/>
      <w:pPr>
        <w:ind w:left="5683" w:hanging="360"/>
      </w:pPr>
    </w:lvl>
    <w:lvl w:ilvl="8" w:tplc="1009001B" w:tentative="1">
      <w:start w:val="1"/>
      <w:numFmt w:val="lowerRoman"/>
      <w:lvlText w:val="%9."/>
      <w:lvlJc w:val="right"/>
      <w:pPr>
        <w:ind w:left="6403" w:hanging="180"/>
      </w:pPr>
    </w:lvl>
  </w:abstractNum>
  <w:abstractNum w:abstractNumId="29" w15:restartNumberingAfterBreak="0">
    <w:nsid w:val="7F5772D0"/>
    <w:multiLevelType w:val="hybridMultilevel"/>
    <w:tmpl w:val="FBCEBF84"/>
    <w:lvl w:ilvl="0" w:tplc="9DD6A2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836996957">
    <w:abstractNumId w:val="22"/>
  </w:num>
  <w:num w:numId="2" w16cid:durableId="1130783558">
    <w:abstractNumId w:val="10"/>
  </w:num>
  <w:num w:numId="3" w16cid:durableId="20517194">
    <w:abstractNumId w:val="23"/>
  </w:num>
  <w:num w:numId="4" w16cid:durableId="1801847077">
    <w:abstractNumId w:val="5"/>
  </w:num>
  <w:num w:numId="5" w16cid:durableId="916596703">
    <w:abstractNumId w:val="18"/>
  </w:num>
  <w:num w:numId="6" w16cid:durableId="1521427098">
    <w:abstractNumId w:val="22"/>
  </w:num>
  <w:num w:numId="7" w16cid:durableId="184756802">
    <w:abstractNumId w:val="22"/>
  </w:num>
  <w:num w:numId="8" w16cid:durableId="1401906706">
    <w:abstractNumId w:val="22"/>
  </w:num>
  <w:num w:numId="9" w16cid:durableId="1107891215">
    <w:abstractNumId w:val="22"/>
  </w:num>
  <w:num w:numId="10" w16cid:durableId="2005162316">
    <w:abstractNumId w:val="4"/>
  </w:num>
  <w:num w:numId="11" w16cid:durableId="93212366">
    <w:abstractNumId w:val="0"/>
  </w:num>
  <w:num w:numId="12" w16cid:durableId="1995379012">
    <w:abstractNumId w:val="3"/>
  </w:num>
  <w:num w:numId="13" w16cid:durableId="108554487">
    <w:abstractNumId w:val="15"/>
  </w:num>
  <w:num w:numId="14" w16cid:durableId="953097894">
    <w:abstractNumId w:val="11"/>
  </w:num>
  <w:num w:numId="15" w16cid:durableId="264116836">
    <w:abstractNumId w:val="7"/>
  </w:num>
  <w:num w:numId="16" w16cid:durableId="1892036942">
    <w:abstractNumId w:val="14"/>
  </w:num>
  <w:num w:numId="17" w16cid:durableId="424574740">
    <w:abstractNumId w:val="25"/>
  </w:num>
  <w:num w:numId="18" w16cid:durableId="880632025">
    <w:abstractNumId w:val="6"/>
  </w:num>
  <w:num w:numId="19" w16cid:durableId="2080785170">
    <w:abstractNumId w:val="29"/>
  </w:num>
  <w:num w:numId="20" w16cid:durableId="194269454">
    <w:abstractNumId w:val="19"/>
  </w:num>
  <w:num w:numId="21" w16cid:durableId="977607110">
    <w:abstractNumId w:val="27"/>
  </w:num>
  <w:num w:numId="22" w16cid:durableId="269512710">
    <w:abstractNumId w:val="22"/>
  </w:num>
  <w:num w:numId="23" w16cid:durableId="1857765526">
    <w:abstractNumId w:val="1"/>
  </w:num>
  <w:num w:numId="24" w16cid:durableId="819346541">
    <w:abstractNumId w:val="22"/>
  </w:num>
  <w:num w:numId="25" w16cid:durableId="1716344097">
    <w:abstractNumId w:val="22"/>
  </w:num>
  <w:num w:numId="26" w16cid:durableId="1019161110">
    <w:abstractNumId w:val="17"/>
  </w:num>
  <w:num w:numId="27" w16cid:durableId="576019920">
    <w:abstractNumId w:val="22"/>
  </w:num>
  <w:num w:numId="28" w16cid:durableId="1595743055">
    <w:abstractNumId w:val="24"/>
  </w:num>
  <w:num w:numId="29" w16cid:durableId="63795855">
    <w:abstractNumId w:val="9"/>
  </w:num>
  <w:num w:numId="30" w16cid:durableId="505629244">
    <w:abstractNumId w:val="12"/>
  </w:num>
  <w:num w:numId="31" w16cid:durableId="1166550577">
    <w:abstractNumId w:val="21"/>
  </w:num>
  <w:num w:numId="32" w16cid:durableId="1756245101">
    <w:abstractNumId w:val="2"/>
  </w:num>
  <w:num w:numId="33" w16cid:durableId="1741630483">
    <w:abstractNumId w:val="22"/>
  </w:num>
  <w:num w:numId="34" w16cid:durableId="800878642">
    <w:abstractNumId w:val="28"/>
  </w:num>
  <w:num w:numId="35" w16cid:durableId="978730463">
    <w:abstractNumId w:val="16"/>
  </w:num>
  <w:num w:numId="36" w16cid:durableId="1783915492">
    <w:abstractNumId w:val="26"/>
  </w:num>
  <w:num w:numId="37" w16cid:durableId="1795901328">
    <w:abstractNumId w:val="8"/>
  </w:num>
  <w:num w:numId="38" w16cid:durableId="812261312">
    <w:abstractNumId w:val="20"/>
  </w:num>
  <w:num w:numId="39" w16cid:durableId="746263957">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TrueTypeFonts/>
  <w:embedSystemFonts/>
  <w:saveSubsetFonts/>
  <w:mirrorMargins/>
  <w:proofState w:spelling="clean" w:grammar="clean"/>
  <w:attachedTemplate r:id="rId1"/>
  <w:defaultTabStop w:val="720"/>
  <w:evenAndOddHeaders/>
  <w:drawingGridHorizontalSpacing w:val="120"/>
  <w:drawingGridVerticalSpacing w:val="120"/>
  <w:noPunctuationKerning/>
  <w:characterSpacingControl w:val="doNotCompress"/>
  <w:hdrShapeDefaults>
    <o:shapedefaults v:ext="edit" spidmax="2050"/>
  </w:hdrShapeDefaults>
  <w:footnotePr>
    <w:numFmt w:val="chicago"/>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IxtTAwNjU3sTAzMzJQ0lEKTi0uzszPAykwrwUAtWurWywAAAA="/>
  </w:docVars>
  <w:rsids>
    <w:rsidRoot w:val="002B679C"/>
    <w:rsid w:val="00002584"/>
    <w:rsid w:val="0000285A"/>
    <w:rsid w:val="000029CE"/>
    <w:rsid w:val="00002D85"/>
    <w:rsid w:val="00005A49"/>
    <w:rsid w:val="00013902"/>
    <w:rsid w:val="0001502C"/>
    <w:rsid w:val="00016553"/>
    <w:rsid w:val="000213DA"/>
    <w:rsid w:val="0002250E"/>
    <w:rsid w:val="00025C10"/>
    <w:rsid w:val="00026549"/>
    <w:rsid w:val="00030543"/>
    <w:rsid w:val="00035220"/>
    <w:rsid w:val="00037F13"/>
    <w:rsid w:val="00043B24"/>
    <w:rsid w:val="000441A9"/>
    <w:rsid w:val="00044BB6"/>
    <w:rsid w:val="000461FE"/>
    <w:rsid w:val="00046A25"/>
    <w:rsid w:val="000533E0"/>
    <w:rsid w:val="0005604A"/>
    <w:rsid w:val="00060708"/>
    <w:rsid w:val="00065FBE"/>
    <w:rsid w:val="000666E6"/>
    <w:rsid w:val="00071084"/>
    <w:rsid w:val="000730DB"/>
    <w:rsid w:val="000730FA"/>
    <w:rsid w:val="0007497C"/>
    <w:rsid w:val="000765A3"/>
    <w:rsid w:val="00077DAD"/>
    <w:rsid w:val="00081F1F"/>
    <w:rsid w:val="00083501"/>
    <w:rsid w:val="00086C20"/>
    <w:rsid w:val="00092CB1"/>
    <w:rsid w:val="000A1CEB"/>
    <w:rsid w:val="000A3CB5"/>
    <w:rsid w:val="000A3D3D"/>
    <w:rsid w:val="000A60C2"/>
    <w:rsid w:val="000A78AE"/>
    <w:rsid w:val="000B401B"/>
    <w:rsid w:val="000B6671"/>
    <w:rsid w:val="000B6FF2"/>
    <w:rsid w:val="000B71FB"/>
    <w:rsid w:val="000C058B"/>
    <w:rsid w:val="000C3B5A"/>
    <w:rsid w:val="000C4692"/>
    <w:rsid w:val="000C6367"/>
    <w:rsid w:val="000D03F6"/>
    <w:rsid w:val="000D0905"/>
    <w:rsid w:val="000D4DFD"/>
    <w:rsid w:val="000D567A"/>
    <w:rsid w:val="000E6BBE"/>
    <w:rsid w:val="000E6C94"/>
    <w:rsid w:val="000F10BD"/>
    <w:rsid w:val="000F4446"/>
    <w:rsid w:val="000F5B36"/>
    <w:rsid w:val="00100758"/>
    <w:rsid w:val="001018A3"/>
    <w:rsid w:val="00102429"/>
    <w:rsid w:val="0010461A"/>
    <w:rsid w:val="00110548"/>
    <w:rsid w:val="00110BAA"/>
    <w:rsid w:val="00111A4F"/>
    <w:rsid w:val="00111E91"/>
    <w:rsid w:val="001126D3"/>
    <w:rsid w:val="00113E8D"/>
    <w:rsid w:val="001165C3"/>
    <w:rsid w:val="0012065A"/>
    <w:rsid w:val="0012315B"/>
    <w:rsid w:val="0012524D"/>
    <w:rsid w:val="00125AB9"/>
    <w:rsid w:val="00125C41"/>
    <w:rsid w:val="001317B2"/>
    <w:rsid w:val="00132FB1"/>
    <w:rsid w:val="00134262"/>
    <w:rsid w:val="00134D6E"/>
    <w:rsid w:val="001410DF"/>
    <w:rsid w:val="001447E9"/>
    <w:rsid w:val="00147900"/>
    <w:rsid w:val="001503F3"/>
    <w:rsid w:val="00151957"/>
    <w:rsid w:val="00151CAB"/>
    <w:rsid w:val="00152698"/>
    <w:rsid w:val="00155726"/>
    <w:rsid w:val="001561F9"/>
    <w:rsid w:val="00160984"/>
    <w:rsid w:val="001623B1"/>
    <w:rsid w:val="00164C6D"/>
    <w:rsid w:val="00165519"/>
    <w:rsid w:val="0016589A"/>
    <w:rsid w:val="00171FAA"/>
    <w:rsid w:val="00173102"/>
    <w:rsid w:val="001743FB"/>
    <w:rsid w:val="001749ED"/>
    <w:rsid w:val="0017615A"/>
    <w:rsid w:val="00177EA2"/>
    <w:rsid w:val="00181A4E"/>
    <w:rsid w:val="00182564"/>
    <w:rsid w:val="00185028"/>
    <w:rsid w:val="0019005C"/>
    <w:rsid w:val="00190544"/>
    <w:rsid w:val="00191ACA"/>
    <w:rsid w:val="001923DF"/>
    <w:rsid w:val="00196C4E"/>
    <w:rsid w:val="00197D5E"/>
    <w:rsid w:val="001B056D"/>
    <w:rsid w:val="001B25A3"/>
    <w:rsid w:val="001B45B0"/>
    <w:rsid w:val="001B71E3"/>
    <w:rsid w:val="001C150B"/>
    <w:rsid w:val="001C38CD"/>
    <w:rsid w:val="001D0D8F"/>
    <w:rsid w:val="001D3CF1"/>
    <w:rsid w:val="001D40FC"/>
    <w:rsid w:val="001D673F"/>
    <w:rsid w:val="001E3213"/>
    <w:rsid w:val="001E6701"/>
    <w:rsid w:val="001F4695"/>
    <w:rsid w:val="0020024C"/>
    <w:rsid w:val="00201AEC"/>
    <w:rsid w:val="00210FFC"/>
    <w:rsid w:val="0021310D"/>
    <w:rsid w:val="0021357E"/>
    <w:rsid w:val="00225293"/>
    <w:rsid w:val="00232149"/>
    <w:rsid w:val="0023406B"/>
    <w:rsid w:val="002347EE"/>
    <w:rsid w:val="00234FF8"/>
    <w:rsid w:val="0023547D"/>
    <w:rsid w:val="00237DB9"/>
    <w:rsid w:val="0024068F"/>
    <w:rsid w:val="00242FEC"/>
    <w:rsid w:val="002435EA"/>
    <w:rsid w:val="00246659"/>
    <w:rsid w:val="00247295"/>
    <w:rsid w:val="00250072"/>
    <w:rsid w:val="002577B1"/>
    <w:rsid w:val="002578A1"/>
    <w:rsid w:val="00260149"/>
    <w:rsid w:val="002620B6"/>
    <w:rsid w:val="00265208"/>
    <w:rsid w:val="002709EE"/>
    <w:rsid w:val="00274313"/>
    <w:rsid w:val="00281362"/>
    <w:rsid w:val="0028235D"/>
    <w:rsid w:val="00290BB3"/>
    <w:rsid w:val="00290D1F"/>
    <w:rsid w:val="00290F43"/>
    <w:rsid w:val="00292C40"/>
    <w:rsid w:val="002968DA"/>
    <w:rsid w:val="002B0067"/>
    <w:rsid w:val="002B152A"/>
    <w:rsid w:val="002B36AA"/>
    <w:rsid w:val="002B679C"/>
    <w:rsid w:val="002C2078"/>
    <w:rsid w:val="002C5FE4"/>
    <w:rsid w:val="002C7388"/>
    <w:rsid w:val="002D541A"/>
    <w:rsid w:val="002D5572"/>
    <w:rsid w:val="002D6563"/>
    <w:rsid w:val="002E0044"/>
    <w:rsid w:val="002E5467"/>
    <w:rsid w:val="002E7DEF"/>
    <w:rsid w:val="00304028"/>
    <w:rsid w:val="00305BA5"/>
    <w:rsid w:val="00305E41"/>
    <w:rsid w:val="00310C1D"/>
    <w:rsid w:val="00310C26"/>
    <w:rsid w:val="00314DAC"/>
    <w:rsid w:val="00330064"/>
    <w:rsid w:val="003328FB"/>
    <w:rsid w:val="00332DD7"/>
    <w:rsid w:val="00335D32"/>
    <w:rsid w:val="00335F55"/>
    <w:rsid w:val="003461F6"/>
    <w:rsid w:val="00352D43"/>
    <w:rsid w:val="00353F9E"/>
    <w:rsid w:val="00354C99"/>
    <w:rsid w:val="003556DE"/>
    <w:rsid w:val="003563C4"/>
    <w:rsid w:val="00360B67"/>
    <w:rsid w:val="003639AB"/>
    <w:rsid w:val="00367331"/>
    <w:rsid w:val="003713D2"/>
    <w:rsid w:val="00373F29"/>
    <w:rsid w:val="0037461D"/>
    <w:rsid w:val="00375858"/>
    <w:rsid w:val="00376B20"/>
    <w:rsid w:val="003839C4"/>
    <w:rsid w:val="0038437F"/>
    <w:rsid w:val="00387CF8"/>
    <w:rsid w:val="00387EDE"/>
    <w:rsid w:val="003902E8"/>
    <w:rsid w:val="003903A9"/>
    <w:rsid w:val="003A3022"/>
    <w:rsid w:val="003A36E9"/>
    <w:rsid w:val="003A3906"/>
    <w:rsid w:val="003A5830"/>
    <w:rsid w:val="003C04D9"/>
    <w:rsid w:val="003C0574"/>
    <w:rsid w:val="003C258E"/>
    <w:rsid w:val="003C70EC"/>
    <w:rsid w:val="003D0DC6"/>
    <w:rsid w:val="003D0F0C"/>
    <w:rsid w:val="003D38D8"/>
    <w:rsid w:val="003D4499"/>
    <w:rsid w:val="003D4781"/>
    <w:rsid w:val="003D5B27"/>
    <w:rsid w:val="003E2206"/>
    <w:rsid w:val="003E2466"/>
    <w:rsid w:val="003E286F"/>
    <w:rsid w:val="003E375C"/>
    <w:rsid w:val="003F7109"/>
    <w:rsid w:val="003F7531"/>
    <w:rsid w:val="0040632B"/>
    <w:rsid w:val="00406BEA"/>
    <w:rsid w:val="00412A5E"/>
    <w:rsid w:val="00413ABF"/>
    <w:rsid w:val="0041491A"/>
    <w:rsid w:val="00416390"/>
    <w:rsid w:val="004225A9"/>
    <w:rsid w:val="00422DC3"/>
    <w:rsid w:val="00423AC8"/>
    <w:rsid w:val="00424F3A"/>
    <w:rsid w:val="00425E2E"/>
    <w:rsid w:val="00426B2F"/>
    <w:rsid w:val="00430E84"/>
    <w:rsid w:val="0043605C"/>
    <w:rsid w:val="00436CFA"/>
    <w:rsid w:val="004375D4"/>
    <w:rsid w:val="004404FF"/>
    <w:rsid w:val="00441054"/>
    <w:rsid w:val="00441F94"/>
    <w:rsid w:val="004477E1"/>
    <w:rsid w:val="00452581"/>
    <w:rsid w:val="00457772"/>
    <w:rsid w:val="004627AF"/>
    <w:rsid w:val="00465DD1"/>
    <w:rsid w:val="00467194"/>
    <w:rsid w:val="00467FCA"/>
    <w:rsid w:val="00473C66"/>
    <w:rsid w:val="00474150"/>
    <w:rsid w:val="00475D10"/>
    <w:rsid w:val="00480C81"/>
    <w:rsid w:val="00482587"/>
    <w:rsid w:val="00483C5D"/>
    <w:rsid w:val="0048400E"/>
    <w:rsid w:val="004843F1"/>
    <w:rsid w:val="00486F97"/>
    <w:rsid w:val="0049203D"/>
    <w:rsid w:val="00493B30"/>
    <w:rsid w:val="00495672"/>
    <w:rsid w:val="004A08EF"/>
    <w:rsid w:val="004A4878"/>
    <w:rsid w:val="004A5E84"/>
    <w:rsid w:val="004C4912"/>
    <w:rsid w:val="004D2CEF"/>
    <w:rsid w:val="004E00C6"/>
    <w:rsid w:val="004E09AF"/>
    <w:rsid w:val="004F2798"/>
    <w:rsid w:val="004F5B42"/>
    <w:rsid w:val="004F72EC"/>
    <w:rsid w:val="004F7CB9"/>
    <w:rsid w:val="005027CD"/>
    <w:rsid w:val="00503E1C"/>
    <w:rsid w:val="005115A3"/>
    <w:rsid w:val="00511D2B"/>
    <w:rsid w:val="005126A5"/>
    <w:rsid w:val="00517314"/>
    <w:rsid w:val="0051780C"/>
    <w:rsid w:val="00517C27"/>
    <w:rsid w:val="005238C8"/>
    <w:rsid w:val="00524C83"/>
    <w:rsid w:val="0052550C"/>
    <w:rsid w:val="00527077"/>
    <w:rsid w:val="00530850"/>
    <w:rsid w:val="00531B1B"/>
    <w:rsid w:val="0054216B"/>
    <w:rsid w:val="00543EF5"/>
    <w:rsid w:val="0054516B"/>
    <w:rsid w:val="0054723C"/>
    <w:rsid w:val="005576C8"/>
    <w:rsid w:val="00557AC9"/>
    <w:rsid w:val="005620A5"/>
    <w:rsid w:val="005655E3"/>
    <w:rsid w:val="005715CD"/>
    <w:rsid w:val="00576346"/>
    <w:rsid w:val="005815BC"/>
    <w:rsid w:val="00581A4C"/>
    <w:rsid w:val="00582DE2"/>
    <w:rsid w:val="00585A86"/>
    <w:rsid w:val="005862A6"/>
    <w:rsid w:val="00587EAF"/>
    <w:rsid w:val="00592DBB"/>
    <w:rsid w:val="005937F4"/>
    <w:rsid w:val="0059797A"/>
    <w:rsid w:val="00597BC1"/>
    <w:rsid w:val="005A058C"/>
    <w:rsid w:val="005A5606"/>
    <w:rsid w:val="005A5767"/>
    <w:rsid w:val="005B1D19"/>
    <w:rsid w:val="005C091D"/>
    <w:rsid w:val="005C18EF"/>
    <w:rsid w:val="005C4B90"/>
    <w:rsid w:val="005C630C"/>
    <w:rsid w:val="005C6BB4"/>
    <w:rsid w:val="005C7E45"/>
    <w:rsid w:val="005D0E89"/>
    <w:rsid w:val="005D41D8"/>
    <w:rsid w:val="005D60FA"/>
    <w:rsid w:val="005D7C95"/>
    <w:rsid w:val="005E0313"/>
    <w:rsid w:val="005E05EA"/>
    <w:rsid w:val="005E33A3"/>
    <w:rsid w:val="005E5F90"/>
    <w:rsid w:val="005E6F91"/>
    <w:rsid w:val="005F0280"/>
    <w:rsid w:val="005F14DE"/>
    <w:rsid w:val="005F7D1E"/>
    <w:rsid w:val="00600608"/>
    <w:rsid w:val="00606CC1"/>
    <w:rsid w:val="0060721A"/>
    <w:rsid w:val="00616803"/>
    <w:rsid w:val="00617565"/>
    <w:rsid w:val="00625A45"/>
    <w:rsid w:val="00627BA2"/>
    <w:rsid w:val="0063045B"/>
    <w:rsid w:val="006310DE"/>
    <w:rsid w:val="00636CB9"/>
    <w:rsid w:val="006371A7"/>
    <w:rsid w:val="00641804"/>
    <w:rsid w:val="00642A59"/>
    <w:rsid w:val="00647959"/>
    <w:rsid w:val="00652772"/>
    <w:rsid w:val="00652D50"/>
    <w:rsid w:val="006536C5"/>
    <w:rsid w:val="006545B0"/>
    <w:rsid w:val="006549A6"/>
    <w:rsid w:val="00654A1A"/>
    <w:rsid w:val="00664317"/>
    <w:rsid w:val="00665161"/>
    <w:rsid w:val="00671AA4"/>
    <w:rsid w:val="006741E0"/>
    <w:rsid w:val="006751BE"/>
    <w:rsid w:val="006809E2"/>
    <w:rsid w:val="00683DA3"/>
    <w:rsid w:val="006841EA"/>
    <w:rsid w:val="00692621"/>
    <w:rsid w:val="00697778"/>
    <w:rsid w:val="006A07A9"/>
    <w:rsid w:val="006A35D2"/>
    <w:rsid w:val="006A3A63"/>
    <w:rsid w:val="006A3B66"/>
    <w:rsid w:val="006A4490"/>
    <w:rsid w:val="006B4052"/>
    <w:rsid w:val="006B57F4"/>
    <w:rsid w:val="006B6C1B"/>
    <w:rsid w:val="006B716D"/>
    <w:rsid w:val="006C05CE"/>
    <w:rsid w:val="006C10AF"/>
    <w:rsid w:val="006C1282"/>
    <w:rsid w:val="006C2199"/>
    <w:rsid w:val="006C41D3"/>
    <w:rsid w:val="006C6F2A"/>
    <w:rsid w:val="006D328D"/>
    <w:rsid w:val="006D49B7"/>
    <w:rsid w:val="006D6B1F"/>
    <w:rsid w:val="006D773F"/>
    <w:rsid w:val="006E0320"/>
    <w:rsid w:val="006E1C44"/>
    <w:rsid w:val="006E5C0D"/>
    <w:rsid w:val="006F19A7"/>
    <w:rsid w:val="006F40C4"/>
    <w:rsid w:val="006F41F9"/>
    <w:rsid w:val="006F4E04"/>
    <w:rsid w:val="00705666"/>
    <w:rsid w:val="0070662F"/>
    <w:rsid w:val="0070704D"/>
    <w:rsid w:val="00707356"/>
    <w:rsid w:val="00711A4A"/>
    <w:rsid w:val="00711F5E"/>
    <w:rsid w:val="00716AC3"/>
    <w:rsid w:val="00717F0A"/>
    <w:rsid w:val="00717FB9"/>
    <w:rsid w:val="00724B0B"/>
    <w:rsid w:val="00726955"/>
    <w:rsid w:val="00730DD2"/>
    <w:rsid w:val="007323F3"/>
    <w:rsid w:val="0073380B"/>
    <w:rsid w:val="00735AAB"/>
    <w:rsid w:val="00744767"/>
    <w:rsid w:val="00753481"/>
    <w:rsid w:val="00756123"/>
    <w:rsid w:val="0075705F"/>
    <w:rsid w:val="00757155"/>
    <w:rsid w:val="00757BCD"/>
    <w:rsid w:val="007609AF"/>
    <w:rsid w:val="00760C3D"/>
    <w:rsid w:val="00763E75"/>
    <w:rsid w:val="00765EAF"/>
    <w:rsid w:val="00771FCF"/>
    <w:rsid w:val="007726DF"/>
    <w:rsid w:val="00772FD6"/>
    <w:rsid w:val="00773A73"/>
    <w:rsid w:val="00773D70"/>
    <w:rsid w:val="00776912"/>
    <w:rsid w:val="00777AC5"/>
    <w:rsid w:val="00782127"/>
    <w:rsid w:val="007844F8"/>
    <w:rsid w:val="00785DCD"/>
    <w:rsid w:val="007917AF"/>
    <w:rsid w:val="00793F88"/>
    <w:rsid w:val="00795BBC"/>
    <w:rsid w:val="007963E4"/>
    <w:rsid w:val="007A02D4"/>
    <w:rsid w:val="007A1CCE"/>
    <w:rsid w:val="007A1F15"/>
    <w:rsid w:val="007A380D"/>
    <w:rsid w:val="007A3D9C"/>
    <w:rsid w:val="007A557A"/>
    <w:rsid w:val="007A5DC4"/>
    <w:rsid w:val="007A6EA6"/>
    <w:rsid w:val="007B025A"/>
    <w:rsid w:val="007B1750"/>
    <w:rsid w:val="007B1948"/>
    <w:rsid w:val="007B7331"/>
    <w:rsid w:val="007C0AFF"/>
    <w:rsid w:val="007C0D11"/>
    <w:rsid w:val="007C2619"/>
    <w:rsid w:val="007C3A87"/>
    <w:rsid w:val="007C6CAF"/>
    <w:rsid w:val="007D2A35"/>
    <w:rsid w:val="007D2A99"/>
    <w:rsid w:val="007D39C5"/>
    <w:rsid w:val="007D3E43"/>
    <w:rsid w:val="007D4E60"/>
    <w:rsid w:val="007D7826"/>
    <w:rsid w:val="007E323D"/>
    <w:rsid w:val="007E345A"/>
    <w:rsid w:val="007E639B"/>
    <w:rsid w:val="007E7A07"/>
    <w:rsid w:val="007F1EA6"/>
    <w:rsid w:val="007F37E3"/>
    <w:rsid w:val="008048D6"/>
    <w:rsid w:val="008055BE"/>
    <w:rsid w:val="00805670"/>
    <w:rsid w:val="00807545"/>
    <w:rsid w:val="008107DD"/>
    <w:rsid w:val="00812860"/>
    <w:rsid w:val="00817010"/>
    <w:rsid w:val="00817279"/>
    <w:rsid w:val="0082051C"/>
    <w:rsid w:val="00822D9D"/>
    <w:rsid w:val="00827A04"/>
    <w:rsid w:val="00827FD4"/>
    <w:rsid w:val="00830B9D"/>
    <w:rsid w:val="0083219A"/>
    <w:rsid w:val="00835117"/>
    <w:rsid w:val="008407B0"/>
    <w:rsid w:val="0084789D"/>
    <w:rsid w:val="00847D1F"/>
    <w:rsid w:val="00850CD4"/>
    <w:rsid w:val="008531D7"/>
    <w:rsid w:val="00853DF6"/>
    <w:rsid w:val="00863260"/>
    <w:rsid w:val="008636A0"/>
    <w:rsid w:val="0086555A"/>
    <w:rsid w:val="008676F6"/>
    <w:rsid w:val="00873080"/>
    <w:rsid w:val="00875C06"/>
    <w:rsid w:val="00890D19"/>
    <w:rsid w:val="00893BC2"/>
    <w:rsid w:val="008A05A9"/>
    <w:rsid w:val="008B451A"/>
    <w:rsid w:val="008B4E15"/>
    <w:rsid w:val="008D361F"/>
    <w:rsid w:val="008D661D"/>
    <w:rsid w:val="008D6913"/>
    <w:rsid w:val="008E0E2A"/>
    <w:rsid w:val="008E7720"/>
    <w:rsid w:val="008E7C17"/>
    <w:rsid w:val="008F1EFC"/>
    <w:rsid w:val="008F4EC4"/>
    <w:rsid w:val="008F76D4"/>
    <w:rsid w:val="0090094D"/>
    <w:rsid w:val="009015B4"/>
    <w:rsid w:val="00903250"/>
    <w:rsid w:val="00905709"/>
    <w:rsid w:val="00912155"/>
    <w:rsid w:val="009152AB"/>
    <w:rsid w:val="0091659E"/>
    <w:rsid w:val="0092081C"/>
    <w:rsid w:val="0092089C"/>
    <w:rsid w:val="0092344D"/>
    <w:rsid w:val="00924A15"/>
    <w:rsid w:val="00930302"/>
    <w:rsid w:val="00931E3F"/>
    <w:rsid w:val="00932134"/>
    <w:rsid w:val="009349A0"/>
    <w:rsid w:val="00942575"/>
    <w:rsid w:val="00943483"/>
    <w:rsid w:val="009442E8"/>
    <w:rsid w:val="00947E7E"/>
    <w:rsid w:val="009515E3"/>
    <w:rsid w:val="00953244"/>
    <w:rsid w:val="00962A04"/>
    <w:rsid w:val="009636FB"/>
    <w:rsid w:val="00964813"/>
    <w:rsid w:val="009667CA"/>
    <w:rsid w:val="0096712C"/>
    <w:rsid w:val="009720CF"/>
    <w:rsid w:val="0097496C"/>
    <w:rsid w:val="00977408"/>
    <w:rsid w:val="00983E7B"/>
    <w:rsid w:val="009A0AC1"/>
    <w:rsid w:val="009A32D5"/>
    <w:rsid w:val="009A360E"/>
    <w:rsid w:val="009A5B58"/>
    <w:rsid w:val="009B3285"/>
    <w:rsid w:val="009B3AA0"/>
    <w:rsid w:val="009B57E4"/>
    <w:rsid w:val="009B5DFD"/>
    <w:rsid w:val="009B5FE3"/>
    <w:rsid w:val="009B6532"/>
    <w:rsid w:val="009C29CA"/>
    <w:rsid w:val="009C32B8"/>
    <w:rsid w:val="009C4D89"/>
    <w:rsid w:val="009D462E"/>
    <w:rsid w:val="009D5EE4"/>
    <w:rsid w:val="009E4AD4"/>
    <w:rsid w:val="009E6D63"/>
    <w:rsid w:val="009E7BF7"/>
    <w:rsid w:val="009F1D00"/>
    <w:rsid w:val="00A00216"/>
    <w:rsid w:val="00A01AC1"/>
    <w:rsid w:val="00A023A6"/>
    <w:rsid w:val="00A04C76"/>
    <w:rsid w:val="00A056C9"/>
    <w:rsid w:val="00A05C5F"/>
    <w:rsid w:val="00A06B7F"/>
    <w:rsid w:val="00A10D03"/>
    <w:rsid w:val="00A14DD7"/>
    <w:rsid w:val="00A171F7"/>
    <w:rsid w:val="00A217BA"/>
    <w:rsid w:val="00A23965"/>
    <w:rsid w:val="00A401BF"/>
    <w:rsid w:val="00A4698C"/>
    <w:rsid w:val="00A46FE1"/>
    <w:rsid w:val="00A47FEB"/>
    <w:rsid w:val="00A508AC"/>
    <w:rsid w:val="00A51C85"/>
    <w:rsid w:val="00A549A4"/>
    <w:rsid w:val="00A56DA8"/>
    <w:rsid w:val="00A6590C"/>
    <w:rsid w:val="00A71A9D"/>
    <w:rsid w:val="00A77943"/>
    <w:rsid w:val="00A77A6E"/>
    <w:rsid w:val="00A805E7"/>
    <w:rsid w:val="00A80FF7"/>
    <w:rsid w:val="00A823D7"/>
    <w:rsid w:val="00A82EB2"/>
    <w:rsid w:val="00A84B53"/>
    <w:rsid w:val="00A86478"/>
    <w:rsid w:val="00A916CD"/>
    <w:rsid w:val="00A91F6E"/>
    <w:rsid w:val="00A9279A"/>
    <w:rsid w:val="00A974F3"/>
    <w:rsid w:val="00A9774F"/>
    <w:rsid w:val="00AA2607"/>
    <w:rsid w:val="00AA2893"/>
    <w:rsid w:val="00AA5AA1"/>
    <w:rsid w:val="00AB2E65"/>
    <w:rsid w:val="00AB492A"/>
    <w:rsid w:val="00AC1DE9"/>
    <w:rsid w:val="00AC2C58"/>
    <w:rsid w:val="00AC30AA"/>
    <w:rsid w:val="00AC3312"/>
    <w:rsid w:val="00AC471B"/>
    <w:rsid w:val="00AC4E7C"/>
    <w:rsid w:val="00AD1D80"/>
    <w:rsid w:val="00AD46A0"/>
    <w:rsid w:val="00AE3F5C"/>
    <w:rsid w:val="00AE7B0C"/>
    <w:rsid w:val="00AF03D3"/>
    <w:rsid w:val="00AF0F30"/>
    <w:rsid w:val="00AF15D4"/>
    <w:rsid w:val="00AF69CB"/>
    <w:rsid w:val="00B00476"/>
    <w:rsid w:val="00B01128"/>
    <w:rsid w:val="00B02E0E"/>
    <w:rsid w:val="00B036A7"/>
    <w:rsid w:val="00B11BB1"/>
    <w:rsid w:val="00B1365F"/>
    <w:rsid w:val="00B13F9C"/>
    <w:rsid w:val="00B21580"/>
    <w:rsid w:val="00B3070A"/>
    <w:rsid w:val="00B504F3"/>
    <w:rsid w:val="00B521FF"/>
    <w:rsid w:val="00B52E20"/>
    <w:rsid w:val="00B5453C"/>
    <w:rsid w:val="00B54ACF"/>
    <w:rsid w:val="00B55944"/>
    <w:rsid w:val="00B62ECD"/>
    <w:rsid w:val="00B65A48"/>
    <w:rsid w:val="00B6656B"/>
    <w:rsid w:val="00B670BE"/>
    <w:rsid w:val="00B67469"/>
    <w:rsid w:val="00B735EC"/>
    <w:rsid w:val="00B77005"/>
    <w:rsid w:val="00B83292"/>
    <w:rsid w:val="00B84A4D"/>
    <w:rsid w:val="00B90FFA"/>
    <w:rsid w:val="00B97738"/>
    <w:rsid w:val="00BA00C8"/>
    <w:rsid w:val="00BA1A04"/>
    <w:rsid w:val="00BA592C"/>
    <w:rsid w:val="00BA7AF4"/>
    <w:rsid w:val="00BB0652"/>
    <w:rsid w:val="00BB07CA"/>
    <w:rsid w:val="00BB1747"/>
    <w:rsid w:val="00BB4960"/>
    <w:rsid w:val="00BB49FD"/>
    <w:rsid w:val="00BC719D"/>
    <w:rsid w:val="00BD230B"/>
    <w:rsid w:val="00BD61F5"/>
    <w:rsid w:val="00BE0206"/>
    <w:rsid w:val="00BE087E"/>
    <w:rsid w:val="00BE0DF5"/>
    <w:rsid w:val="00BE2EA8"/>
    <w:rsid w:val="00BE3CB9"/>
    <w:rsid w:val="00BE67B0"/>
    <w:rsid w:val="00BE6DF3"/>
    <w:rsid w:val="00BF4ABD"/>
    <w:rsid w:val="00BF6E8B"/>
    <w:rsid w:val="00BF709D"/>
    <w:rsid w:val="00C016E2"/>
    <w:rsid w:val="00C02343"/>
    <w:rsid w:val="00C026DE"/>
    <w:rsid w:val="00C03FC8"/>
    <w:rsid w:val="00C053B8"/>
    <w:rsid w:val="00C060D2"/>
    <w:rsid w:val="00C068B5"/>
    <w:rsid w:val="00C1073C"/>
    <w:rsid w:val="00C16CBB"/>
    <w:rsid w:val="00C17823"/>
    <w:rsid w:val="00C2304B"/>
    <w:rsid w:val="00C27105"/>
    <w:rsid w:val="00C30F34"/>
    <w:rsid w:val="00C3272E"/>
    <w:rsid w:val="00C32A40"/>
    <w:rsid w:val="00C3488B"/>
    <w:rsid w:val="00C411FC"/>
    <w:rsid w:val="00C42278"/>
    <w:rsid w:val="00C477D9"/>
    <w:rsid w:val="00C51AFD"/>
    <w:rsid w:val="00C53962"/>
    <w:rsid w:val="00C53B25"/>
    <w:rsid w:val="00C55CBD"/>
    <w:rsid w:val="00C56608"/>
    <w:rsid w:val="00C60022"/>
    <w:rsid w:val="00C613F2"/>
    <w:rsid w:val="00C63ABC"/>
    <w:rsid w:val="00C803A6"/>
    <w:rsid w:val="00C82B7F"/>
    <w:rsid w:val="00C82EF7"/>
    <w:rsid w:val="00C8731C"/>
    <w:rsid w:val="00C946E1"/>
    <w:rsid w:val="00C95E30"/>
    <w:rsid w:val="00C961CC"/>
    <w:rsid w:val="00C968AE"/>
    <w:rsid w:val="00C96B73"/>
    <w:rsid w:val="00CA0972"/>
    <w:rsid w:val="00CA437D"/>
    <w:rsid w:val="00CA7EBB"/>
    <w:rsid w:val="00CB1A87"/>
    <w:rsid w:val="00CB3313"/>
    <w:rsid w:val="00CC1ABD"/>
    <w:rsid w:val="00CD11A4"/>
    <w:rsid w:val="00CE22AD"/>
    <w:rsid w:val="00CE377E"/>
    <w:rsid w:val="00CE4A11"/>
    <w:rsid w:val="00CE7561"/>
    <w:rsid w:val="00CE7DD7"/>
    <w:rsid w:val="00CF20E4"/>
    <w:rsid w:val="00CF3403"/>
    <w:rsid w:val="00CF6DB1"/>
    <w:rsid w:val="00CF6FC7"/>
    <w:rsid w:val="00D006C6"/>
    <w:rsid w:val="00D00FF5"/>
    <w:rsid w:val="00D04B97"/>
    <w:rsid w:val="00D06DC0"/>
    <w:rsid w:val="00D0731A"/>
    <w:rsid w:val="00D10C29"/>
    <w:rsid w:val="00D14D34"/>
    <w:rsid w:val="00D167D7"/>
    <w:rsid w:val="00D2298A"/>
    <w:rsid w:val="00D23F5A"/>
    <w:rsid w:val="00D26C4A"/>
    <w:rsid w:val="00D27076"/>
    <w:rsid w:val="00D2748F"/>
    <w:rsid w:val="00D31D04"/>
    <w:rsid w:val="00D31E45"/>
    <w:rsid w:val="00D33F45"/>
    <w:rsid w:val="00D35ACC"/>
    <w:rsid w:val="00D372E0"/>
    <w:rsid w:val="00D372F0"/>
    <w:rsid w:val="00D37FDC"/>
    <w:rsid w:val="00D516B4"/>
    <w:rsid w:val="00D52D8D"/>
    <w:rsid w:val="00D60765"/>
    <w:rsid w:val="00D618F8"/>
    <w:rsid w:val="00D63D7E"/>
    <w:rsid w:val="00D65434"/>
    <w:rsid w:val="00D67A85"/>
    <w:rsid w:val="00D70132"/>
    <w:rsid w:val="00D7183A"/>
    <w:rsid w:val="00D71C31"/>
    <w:rsid w:val="00D753BB"/>
    <w:rsid w:val="00D81B42"/>
    <w:rsid w:val="00D84332"/>
    <w:rsid w:val="00D844CB"/>
    <w:rsid w:val="00D849EB"/>
    <w:rsid w:val="00DA1CB0"/>
    <w:rsid w:val="00DA4CBC"/>
    <w:rsid w:val="00DA532E"/>
    <w:rsid w:val="00DA5355"/>
    <w:rsid w:val="00DA7E48"/>
    <w:rsid w:val="00DB1B72"/>
    <w:rsid w:val="00DB1E93"/>
    <w:rsid w:val="00DB6777"/>
    <w:rsid w:val="00DB7716"/>
    <w:rsid w:val="00DC0E42"/>
    <w:rsid w:val="00DC3E52"/>
    <w:rsid w:val="00DC60D3"/>
    <w:rsid w:val="00DD3C48"/>
    <w:rsid w:val="00DD4E25"/>
    <w:rsid w:val="00DD599F"/>
    <w:rsid w:val="00DD61BB"/>
    <w:rsid w:val="00DD652A"/>
    <w:rsid w:val="00DE1295"/>
    <w:rsid w:val="00DE13C4"/>
    <w:rsid w:val="00DE2499"/>
    <w:rsid w:val="00DE6CCA"/>
    <w:rsid w:val="00DF4EA9"/>
    <w:rsid w:val="00E02EB5"/>
    <w:rsid w:val="00E04DCF"/>
    <w:rsid w:val="00E070B2"/>
    <w:rsid w:val="00E1073F"/>
    <w:rsid w:val="00E12731"/>
    <w:rsid w:val="00E1435F"/>
    <w:rsid w:val="00E14AEA"/>
    <w:rsid w:val="00E15B9A"/>
    <w:rsid w:val="00E23329"/>
    <w:rsid w:val="00E269B4"/>
    <w:rsid w:val="00E26E86"/>
    <w:rsid w:val="00E26FE4"/>
    <w:rsid w:val="00E306F3"/>
    <w:rsid w:val="00E31DD1"/>
    <w:rsid w:val="00E34B44"/>
    <w:rsid w:val="00E4767F"/>
    <w:rsid w:val="00E5098C"/>
    <w:rsid w:val="00E51C90"/>
    <w:rsid w:val="00E53A50"/>
    <w:rsid w:val="00E607A8"/>
    <w:rsid w:val="00E61B7A"/>
    <w:rsid w:val="00E639E8"/>
    <w:rsid w:val="00E6737A"/>
    <w:rsid w:val="00E67F8F"/>
    <w:rsid w:val="00E71163"/>
    <w:rsid w:val="00E715C3"/>
    <w:rsid w:val="00E7167B"/>
    <w:rsid w:val="00E71E6F"/>
    <w:rsid w:val="00E72EF0"/>
    <w:rsid w:val="00E74137"/>
    <w:rsid w:val="00E741AE"/>
    <w:rsid w:val="00E74337"/>
    <w:rsid w:val="00E83039"/>
    <w:rsid w:val="00E94640"/>
    <w:rsid w:val="00E962A1"/>
    <w:rsid w:val="00E966C3"/>
    <w:rsid w:val="00EA05C3"/>
    <w:rsid w:val="00EA0C82"/>
    <w:rsid w:val="00EA2079"/>
    <w:rsid w:val="00EA3C9B"/>
    <w:rsid w:val="00EA4752"/>
    <w:rsid w:val="00EA4F8B"/>
    <w:rsid w:val="00EA6551"/>
    <w:rsid w:val="00EB1AC1"/>
    <w:rsid w:val="00EB4FA6"/>
    <w:rsid w:val="00EC5D94"/>
    <w:rsid w:val="00EC5F6E"/>
    <w:rsid w:val="00ED1169"/>
    <w:rsid w:val="00ED57DA"/>
    <w:rsid w:val="00ED6139"/>
    <w:rsid w:val="00EE0DFF"/>
    <w:rsid w:val="00EE3D62"/>
    <w:rsid w:val="00EF2112"/>
    <w:rsid w:val="00EF258F"/>
    <w:rsid w:val="00EF7877"/>
    <w:rsid w:val="00F019E1"/>
    <w:rsid w:val="00F01D2B"/>
    <w:rsid w:val="00F03116"/>
    <w:rsid w:val="00F05D51"/>
    <w:rsid w:val="00F14318"/>
    <w:rsid w:val="00F14389"/>
    <w:rsid w:val="00F20937"/>
    <w:rsid w:val="00F22578"/>
    <w:rsid w:val="00F23690"/>
    <w:rsid w:val="00F2497D"/>
    <w:rsid w:val="00F256C7"/>
    <w:rsid w:val="00F25CE6"/>
    <w:rsid w:val="00F34CE8"/>
    <w:rsid w:val="00F35FCD"/>
    <w:rsid w:val="00F42962"/>
    <w:rsid w:val="00F4442D"/>
    <w:rsid w:val="00F44EB6"/>
    <w:rsid w:val="00F51122"/>
    <w:rsid w:val="00F51647"/>
    <w:rsid w:val="00F5278A"/>
    <w:rsid w:val="00F53B3B"/>
    <w:rsid w:val="00F54248"/>
    <w:rsid w:val="00F6342C"/>
    <w:rsid w:val="00F66E45"/>
    <w:rsid w:val="00F716A2"/>
    <w:rsid w:val="00F7522C"/>
    <w:rsid w:val="00F762A6"/>
    <w:rsid w:val="00F85C73"/>
    <w:rsid w:val="00F8685E"/>
    <w:rsid w:val="00F86EBE"/>
    <w:rsid w:val="00F87782"/>
    <w:rsid w:val="00F90A67"/>
    <w:rsid w:val="00F90C9E"/>
    <w:rsid w:val="00F97B27"/>
    <w:rsid w:val="00FA59C8"/>
    <w:rsid w:val="00FA6F05"/>
    <w:rsid w:val="00FA720A"/>
    <w:rsid w:val="00FA7EAE"/>
    <w:rsid w:val="00FB0D07"/>
    <w:rsid w:val="00FB4530"/>
    <w:rsid w:val="00FB714D"/>
    <w:rsid w:val="00FC099B"/>
    <w:rsid w:val="00FC0C75"/>
    <w:rsid w:val="00FC45DC"/>
    <w:rsid w:val="00FC49C5"/>
    <w:rsid w:val="00FC5A9C"/>
    <w:rsid w:val="00FC601C"/>
    <w:rsid w:val="00FC6192"/>
    <w:rsid w:val="00FD1730"/>
    <w:rsid w:val="00FD260E"/>
    <w:rsid w:val="00FD356E"/>
    <w:rsid w:val="00FD45C5"/>
    <w:rsid w:val="00FD61B5"/>
    <w:rsid w:val="00FE1EB0"/>
    <w:rsid w:val="00FE6FEC"/>
    <w:rsid w:val="00FF0229"/>
    <w:rsid w:val="00FF0A82"/>
    <w:rsid w:val="00FF0EBC"/>
    <w:rsid w:val="00FF4171"/>
    <w:rsid w:val="2D2FF2B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A822CA"/>
  <w15:docId w15:val="{5BB427BD-266F-414E-BD5B-7C5430EDB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102"/>
    <w:rPr>
      <w:rFonts w:eastAsia="Times New Roman"/>
      <w:sz w:val="24"/>
      <w:szCs w:val="24"/>
      <w:lang w:val="en-CA" w:eastAsia="en-US"/>
    </w:rPr>
  </w:style>
  <w:style w:type="paragraph" w:styleId="Heading1">
    <w:name w:val="heading 1"/>
    <w:basedOn w:val="Normal"/>
    <w:next w:val="Normal"/>
    <w:qFormat/>
    <w:pPr>
      <w:keepNext/>
      <w:widowControl w:val="0"/>
      <w:pBdr>
        <w:top w:val="single" w:sz="4" w:space="1" w:color="auto"/>
        <w:left w:val="single" w:sz="4" w:space="0" w:color="auto"/>
        <w:bottom w:val="single" w:sz="4" w:space="7" w:color="auto"/>
        <w:right w:val="single" w:sz="4" w:space="4" w:color="auto"/>
      </w:pBdr>
      <w:spacing w:line="360" w:lineRule="auto"/>
      <w:outlineLvl w:val="0"/>
    </w:pPr>
    <w:rPr>
      <w:rFonts w:eastAsia="SimSun"/>
      <w:b/>
      <w:bCs/>
      <w:sz w:val="20"/>
      <w:szCs w:val="20"/>
      <w:lang w:val="en-GB"/>
    </w:rPr>
  </w:style>
  <w:style w:type="paragraph" w:styleId="Heading2">
    <w:name w:val="heading 2"/>
    <w:basedOn w:val="Normal"/>
    <w:next w:val="Normal"/>
    <w:link w:val="Heading2Char"/>
    <w:uiPriority w:val="9"/>
    <w:semiHidden/>
    <w:unhideWhenUsed/>
    <w:qFormat/>
    <w:rsid w:val="00E34B44"/>
    <w:pPr>
      <w:keepNext/>
      <w:keepLines/>
      <w:widowControl w:val="0"/>
      <w:spacing w:before="40"/>
      <w:outlineLvl w:val="1"/>
    </w:pPr>
    <w:rPr>
      <w:rFonts w:asciiTheme="majorHAnsi" w:eastAsiaTheme="majorEastAsia" w:hAnsiTheme="majorHAnsi" w:cstheme="majorBidi"/>
      <w:color w:val="365F91" w:themeColor="accent1" w:themeShade="BF"/>
      <w:sz w:val="26"/>
      <w:szCs w:val="26"/>
      <w:lang w:val="en-GB"/>
    </w:rPr>
  </w:style>
  <w:style w:type="paragraph" w:styleId="Heading3">
    <w:name w:val="heading 3"/>
    <w:basedOn w:val="Normal"/>
    <w:next w:val="Normal"/>
    <w:autoRedefine/>
    <w:qFormat/>
    <w:pPr>
      <w:keepNext/>
      <w:widowControl w:val="0"/>
      <w:pBdr>
        <w:top w:val="single" w:sz="4" w:space="1" w:color="auto"/>
        <w:left w:val="single" w:sz="4" w:space="4" w:color="auto"/>
        <w:right w:val="single" w:sz="4" w:space="4" w:color="auto"/>
      </w:pBdr>
      <w:ind w:right="113"/>
      <w:outlineLvl w:val="2"/>
    </w:pPr>
    <w:rPr>
      <w:rFonts w:eastAsia="SimSun"/>
      <w:b/>
      <w:bCs/>
      <w:sz w:val="20"/>
      <w:lang w:val="en-GB"/>
    </w:rPr>
  </w:style>
  <w:style w:type="paragraph" w:styleId="Heading4">
    <w:name w:val="heading 4"/>
    <w:basedOn w:val="Normal"/>
    <w:next w:val="Normal"/>
    <w:qFormat/>
    <w:pPr>
      <w:keepNext/>
      <w:widowControl w:val="0"/>
      <w:spacing w:before="240" w:after="60"/>
      <w:outlineLvl w:val="3"/>
    </w:pPr>
    <w:rPr>
      <w:rFonts w:eastAsia="SimSun"/>
      <w:b/>
      <w:b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keepLines/>
      <w:widowControl w:val="0"/>
      <w:spacing w:before="200" w:after="240" w:line="200" w:lineRule="exact"/>
    </w:pPr>
    <w:rPr>
      <w:rFonts w:eastAsia="SimSun"/>
      <w:sz w:val="16"/>
      <w:szCs w:val="20"/>
      <w:lang w:val="en-GB"/>
    </w:rPr>
  </w:style>
  <w:style w:type="paragraph" w:customStyle="1" w:styleId="Els-1storder-head">
    <w:name w:val="Els-1storder-head"/>
    <w:next w:val="Els-body-text"/>
    <w:pPr>
      <w:keepNext/>
      <w:numPr>
        <w:numId w:val="6"/>
      </w:numPr>
      <w:suppressAutoHyphens/>
      <w:spacing w:before="240" w:after="240" w:line="240" w:lineRule="exact"/>
    </w:pPr>
    <w:rPr>
      <w:b/>
      <w:lang w:val="en-US" w:eastAsia="en-US"/>
    </w:rPr>
  </w:style>
  <w:style w:type="paragraph" w:customStyle="1" w:styleId="Els-2ndorder-head">
    <w:name w:val="Els-2ndorder-head"/>
    <w:next w:val="Els-body-text"/>
    <w:pPr>
      <w:keepNext/>
      <w:numPr>
        <w:ilvl w:val="1"/>
        <w:numId w:val="7"/>
      </w:numPr>
      <w:suppressAutoHyphens/>
      <w:spacing w:before="240" w:after="240" w:line="240" w:lineRule="exact"/>
    </w:pPr>
    <w:rPr>
      <w:i/>
      <w:lang w:val="en-US" w:eastAsia="en-US"/>
    </w:rPr>
  </w:style>
  <w:style w:type="paragraph" w:customStyle="1" w:styleId="Els-3rdorder-head">
    <w:name w:val="Els-3rdorder-head"/>
    <w:next w:val="Els-body-text"/>
    <w:pPr>
      <w:keepNext/>
      <w:numPr>
        <w:ilvl w:val="2"/>
        <w:numId w:val="8"/>
      </w:numPr>
      <w:suppressAutoHyphens/>
      <w:spacing w:before="240" w:line="240" w:lineRule="exact"/>
    </w:pPr>
    <w:rPr>
      <w:i/>
      <w:lang w:val="en-US" w:eastAsia="en-US"/>
    </w:rPr>
  </w:style>
  <w:style w:type="paragraph" w:customStyle="1" w:styleId="Els-4thorder-head">
    <w:name w:val="Els-4thorder-head"/>
    <w:next w:val="Els-body-text"/>
    <w:pPr>
      <w:keepNext/>
      <w:numPr>
        <w:ilvl w:val="3"/>
        <w:numId w:val="9"/>
      </w:numPr>
      <w:suppressAutoHyphens/>
      <w:spacing w:before="240" w:line="240" w:lineRule="exact"/>
    </w:pPr>
    <w:rPr>
      <w:i/>
      <w:lang w:val="en-US" w:eastAsia="en-US"/>
    </w:rPr>
  </w:style>
  <w:style w:type="paragraph" w:customStyle="1" w:styleId="Els-Abstract-head">
    <w:name w:val="Els-Abstract-head"/>
    <w:next w:val="Normal"/>
    <w:pPr>
      <w:keepNext/>
      <w:pBdr>
        <w:top w:val="single" w:sz="4" w:space="10" w:color="auto"/>
      </w:pBdr>
      <w:suppressAutoHyphens/>
      <w:spacing w:after="220" w:line="220" w:lineRule="exact"/>
    </w:pPr>
    <w:rPr>
      <w:b/>
      <w:sz w:val="18"/>
      <w:lang w:val="en-US" w:eastAsia="en-US"/>
    </w:rPr>
  </w:style>
  <w:style w:type="paragraph" w:customStyle="1" w:styleId="Els-Abstract-text">
    <w:name w:val="Els-Abstract-text"/>
    <w:next w:val="Normal"/>
    <w:pPr>
      <w:spacing w:line="220" w:lineRule="exact"/>
      <w:jc w:val="both"/>
    </w:pPr>
    <w:rPr>
      <w:sz w:val="18"/>
      <w:lang w:val="en-US" w:eastAsia="en-US"/>
    </w:rPr>
  </w:style>
  <w:style w:type="paragraph" w:customStyle="1" w:styleId="Els-acknowledgement">
    <w:name w:val="Els-acknowledgement"/>
    <w:next w:val="Normal"/>
    <w:pPr>
      <w:keepNext/>
      <w:spacing w:before="480" w:after="240" w:line="220" w:lineRule="exact"/>
    </w:pPr>
    <w:rPr>
      <w:b/>
      <w:lang w:val="en-US" w:eastAsia="en-US"/>
    </w:rPr>
  </w:style>
  <w:style w:type="paragraph" w:customStyle="1" w:styleId="Els-aditional-article-history">
    <w:name w:val="Els-aditional-article-history"/>
    <w:basedOn w:val="Normal"/>
    <w:pPr>
      <w:widowControl w:val="0"/>
      <w:spacing w:after="400" w:line="200" w:lineRule="exact"/>
      <w:jc w:val="center"/>
    </w:pPr>
    <w:rPr>
      <w:rFonts w:eastAsia="SimSun"/>
      <w:b/>
      <w:noProof/>
      <w:sz w:val="16"/>
      <w:szCs w:val="20"/>
      <w:lang w:val="en-US"/>
    </w:rPr>
  </w:style>
  <w:style w:type="paragraph" w:customStyle="1" w:styleId="Els-Affiliation">
    <w:name w:val="Els-Affiliation"/>
    <w:next w:val="Els-Abstract-head"/>
    <w:pPr>
      <w:suppressAutoHyphens/>
      <w:spacing w:line="200" w:lineRule="exact"/>
      <w:jc w:val="center"/>
    </w:pPr>
    <w:rPr>
      <w:i/>
      <w:noProof/>
      <w:sz w:val="16"/>
      <w:lang w:val="en-US" w:eastAsia="en-US"/>
    </w:rPr>
  </w:style>
  <w:style w:type="paragraph" w:customStyle="1" w:styleId="Els-appendixhead">
    <w:name w:val="Els-appendixhead"/>
    <w:next w:val="Normal"/>
    <w:pPr>
      <w:numPr>
        <w:numId w:val="2"/>
      </w:numPr>
      <w:spacing w:before="480" w:after="240" w:line="220" w:lineRule="exact"/>
    </w:pPr>
    <w:rPr>
      <w:b/>
      <w:lang w:val="en-US" w:eastAsia="en-US"/>
    </w:rPr>
  </w:style>
  <w:style w:type="paragraph" w:customStyle="1" w:styleId="Els-appendixsubhead">
    <w:name w:val="Els-appendixsubhead"/>
    <w:next w:val="Normal"/>
    <w:pPr>
      <w:numPr>
        <w:ilvl w:val="1"/>
        <w:numId w:val="3"/>
      </w:numPr>
      <w:spacing w:before="240" w:after="240" w:line="220" w:lineRule="exact"/>
    </w:pPr>
    <w:rPr>
      <w:i/>
      <w:lang w:val="en-US" w:eastAsia="en-US"/>
    </w:rPr>
  </w:style>
  <w:style w:type="paragraph" w:customStyle="1" w:styleId="Els-Author">
    <w:name w:val="Els-Author"/>
    <w:next w:val="Normal"/>
    <w:pPr>
      <w:keepNext/>
      <w:suppressAutoHyphens/>
      <w:spacing w:after="160" w:line="300" w:lineRule="exact"/>
      <w:jc w:val="center"/>
    </w:pPr>
    <w:rPr>
      <w:noProof/>
      <w:sz w:val="26"/>
      <w:lang w:val="en-US" w:eastAsia="en-US"/>
    </w:rPr>
  </w:style>
  <w:style w:type="paragraph" w:customStyle="1" w:styleId="Els-body-text">
    <w:name w:val="Els-body-text"/>
    <w:pPr>
      <w:spacing w:line="240" w:lineRule="exact"/>
      <w:ind w:firstLine="238"/>
      <w:jc w:val="both"/>
    </w:pPr>
    <w:rPr>
      <w:lang w:val="en-US" w:eastAsia="en-US"/>
    </w:rPr>
  </w:style>
  <w:style w:type="paragraph" w:customStyle="1" w:styleId="Els-bulletlist">
    <w:name w:val="Els-bulletlist"/>
    <w:basedOn w:val="Els-body-text"/>
    <w:pPr>
      <w:numPr>
        <w:numId w:val="4"/>
      </w:numPr>
      <w:tabs>
        <w:tab w:val="left" w:pos="240"/>
      </w:tabs>
      <w:jc w:val="left"/>
    </w:pPr>
  </w:style>
  <w:style w:type="paragraph" w:customStyle="1" w:styleId="Els-caption">
    <w:name w:val="Els-caption"/>
    <w:pPr>
      <w:keepLines/>
      <w:spacing w:before="200" w:after="240" w:line="200" w:lineRule="exact"/>
    </w:pPr>
    <w:rPr>
      <w:sz w:val="16"/>
      <w:lang w:val="en-US" w:eastAsia="en-US"/>
    </w:rPr>
  </w:style>
  <w:style w:type="paragraph" w:customStyle="1" w:styleId="Els-chem-equation">
    <w:name w:val="Els-chem-equation"/>
    <w:next w:val="Els-body-text"/>
    <w:pPr>
      <w:tabs>
        <w:tab w:val="right" w:pos="4320"/>
        <w:tab w:val="right" w:pos="9120"/>
      </w:tabs>
      <w:spacing w:before="120" w:after="120" w:line="220" w:lineRule="exact"/>
    </w:pPr>
    <w:rPr>
      <w:noProof/>
      <w:sz w:val="18"/>
      <w:lang w:val="en-US" w:eastAsia="en-US"/>
    </w:rPr>
  </w:style>
  <w:style w:type="paragraph" w:customStyle="1" w:styleId="Els-collaboration">
    <w:name w:val="Els-collaboration"/>
    <w:basedOn w:val="Els-Author"/>
    <w:pPr>
      <w:jc w:val="right"/>
    </w:pPr>
  </w:style>
  <w:style w:type="paragraph" w:customStyle="1" w:styleId="Els-collaboration-affiliation">
    <w:name w:val="Els-collaboration-affiliation"/>
    <w:basedOn w:val="Els-collaboration"/>
  </w:style>
  <w:style w:type="paragraph" w:customStyle="1" w:styleId="Els-presented-by">
    <w:name w:val="Els-presented-by"/>
    <w:pPr>
      <w:spacing w:after="200"/>
      <w:jc w:val="center"/>
    </w:pPr>
    <w:rPr>
      <w:b/>
      <w:sz w:val="16"/>
      <w:lang w:val="en-US" w:eastAsia="en-US"/>
    </w:rPr>
  </w:style>
  <w:style w:type="paragraph" w:customStyle="1" w:styleId="Els-dedicated-to">
    <w:name w:val="Els-dedicated-to"/>
    <w:basedOn w:val="Els-presented-by"/>
    <w:rPr>
      <w:b w:val="0"/>
    </w:rPr>
  </w:style>
  <w:style w:type="paragraph" w:customStyle="1" w:styleId="Els-equation">
    <w:name w:val="Els-equation"/>
    <w:next w:val="Normal"/>
    <w:pPr>
      <w:widowControl w:val="0"/>
      <w:tabs>
        <w:tab w:val="right" w:pos="4320"/>
        <w:tab w:val="right" w:pos="9120"/>
      </w:tabs>
      <w:spacing w:before="240" w:after="240"/>
      <w:ind w:left="482"/>
    </w:pPr>
    <w:rPr>
      <w:i/>
      <w:noProof/>
      <w:lang w:val="en-US" w:eastAsia="en-US"/>
    </w:rPr>
  </w:style>
  <w:style w:type="paragraph" w:customStyle="1" w:styleId="Els-footnote">
    <w:name w:val="Els-footnote"/>
    <w:pPr>
      <w:keepLines/>
      <w:widowControl w:val="0"/>
      <w:spacing w:line="200" w:lineRule="exact"/>
      <w:ind w:firstLine="245"/>
      <w:jc w:val="both"/>
    </w:pPr>
    <w:rPr>
      <w:sz w:val="16"/>
      <w:lang w:val="en-US" w:eastAsia="en-US"/>
    </w:rPr>
  </w:style>
  <w:style w:type="paragraph" w:customStyle="1" w:styleId="Els-history">
    <w:name w:val="Els-history"/>
    <w:next w:val="Normal"/>
    <w:pPr>
      <w:spacing w:before="120" w:after="400" w:line="200" w:lineRule="exact"/>
      <w:jc w:val="center"/>
    </w:pPr>
    <w:rPr>
      <w:noProof/>
      <w:sz w:val="16"/>
      <w:lang w:val="en-US" w:eastAsia="en-US"/>
    </w:rPr>
  </w:style>
  <w:style w:type="paragraph" w:customStyle="1" w:styleId="Els-journal-logo">
    <w:name w:val="Els-journal-logo"/>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Els-keywords">
    <w:name w:val="Els-keywords"/>
    <w:next w:val="Normal"/>
    <w:pPr>
      <w:pBdr>
        <w:bottom w:val="single" w:sz="4" w:space="10" w:color="auto"/>
      </w:pBdr>
      <w:spacing w:after="200" w:line="200" w:lineRule="exact"/>
    </w:pPr>
    <w:rPr>
      <w:noProof/>
      <w:sz w:val="16"/>
      <w:lang w:val="en-US" w:eastAsia="en-US"/>
    </w:rPr>
  </w:style>
  <w:style w:type="paragraph" w:customStyle="1" w:styleId="Els-numlist">
    <w:name w:val="Els-numlist"/>
    <w:basedOn w:val="Els-body-text"/>
    <w:pPr>
      <w:numPr>
        <w:numId w:val="5"/>
      </w:numPr>
      <w:tabs>
        <w:tab w:val="left" w:pos="240"/>
      </w:tabs>
      <w:ind w:left="480"/>
      <w:jc w:val="left"/>
    </w:pPr>
  </w:style>
  <w:style w:type="paragraph" w:customStyle="1" w:styleId="Els-reference">
    <w:name w:val="Els-reference"/>
    <w:pPr>
      <w:tabs>
        <w:tab w:val="left" w:pos="312"/>
      </w:tabs>
      <w:spacing w:line="200" w:lineRule="exact"/>
      <w:ind w:left="312" w:hanging="312"/>
    </w:pPr>
    <w:rPr>
      <w:noProof/>
      <w:sz w:val="16"/>
      <w:lang w:val="en-US" w:eastAsia="en-US"/>
    </w:rPr>
  </w:style>
  <w:style w:type="paragraph" w:customStyle="1" w:styleId="Els-reference-head">
    <w:name w:val="Els-reference-head"/>
    <w:next w:val="Els-reference"/>
    <w:pPr>
      <w:keepNext/>
      <w:spacing w:before="480" w:after="200" w:line="220" w:lineRule="exact"/>
    </w:pPr>
    <w:rPr>
      <w:b/>
      <w:lang w:val="en-US" w:eastAsia="en-US"/>
    </w:rPr>
  </w:style>
  <w:style w:type="paragraph" w:customStyle="1" w:styleId="Els-reprint-line">
    <w:name w:val="Els-reprint-line"/>
    <w:basedOn w:val="Normal"/>
    <w:pPr>
      <w:widowControl w:val="0"/>
      <w:tabs>
        <w:tab w:val="left" w:pos="0"/>
        <w:tab w:val="center" w:pos="5443"/>
      </w:tabs>
      <w:jc w:val="center"/>
    </w:pPr>
    <w:rPr>
      <w:rFonts w:eastAsia="SimSun"/>
      <w:sz w:val="16"/>
      <w:szCs w:val="20"/>
      <w:lang w:val="en-GB"/>
    </w:rPr>
  </w:style>
  <w:style w:type="paragraph" w:customStyle="1" w:styleId="Els-table-text">
    <w:name w:val="Els-table-text"/>
    <w:pPr>
      <w:spacing w:after="80" w:line="200" w:lineRule="exact"/>
    </w:pPr>
    <w:rPr>
      <w:sz w:val="16"/>
      <w:lang w:val="en-US" w:eastAsia="en-US"/>
    </w:rPr>
  </w:style>
  <w:style w:type="paragraph" w:customStyle="1" w:styleId="Els-Title">
    <w:name w:val="Els-Title"/>
    <w:next w:val="Els-Author"/>
    <w:autoRedefine/>
    <w:pPr>
      <w:suppressAutoHyphens/>
      <w:spacing w:after="240" w:line="400" w:lineRule="exact"/>
      <w:jc w:val="center"/>
    </w:pPr>
    <w:rPr>
      <w:sz w:val="34"/>
      <w:lang w:val="en-US" w:eastAsia="en-US"/>
    </w:rPr>
  </w:style>
  <w:style w:type="character" w:styleId="EndnoteReference">
    <w:name w:val="endnote reference"/>
    <w:semiHidden/>
    <w:rPr>
      <w:vertAlign w:val="superscript"/>
    </w:rPr>
  </w:style>
  <w:style w:type="paragraph" w:styleId="Header">
    <w:name w:val="header"/>
    <w:link w:val="HeaderChar"/>
    <w:semiHidden/>
    <w:pPr>
      <w:tabs>
        <w:tab w:val="center" w:pos="4706"/>
        <w:tab w:val="right" w:pos="9356"/>
      </w:tabs>
      <w:spacing w:before="100" w:beforeAutospacing="1" w:after="240" w:line="200" w:lineRule="atLeast"/>
    </w:pPr>
    <w:rPr>
      <w:i/>
      <w:noProof/>
      <w:sz w:val="16"/>
      <w:lang w:val="en-US" w:eastAsia="en-US"/>
    </w:rPr>
  </w:style>
  <w:style w:type="paragraph" w:styleId="Footer">
    <w:name w:val="footer"/>
    <w:basedOn w:val="Header"/>
    <w:semiHidden/>
    <w:pPr>
      <w:tabs>
        <w:tab w:val="right" w:pos="10080"/>
      </w:tabs>
    </w:pPr>
    <w:rPr>
      <w:i w:val="0"/>
    </w:rPr>
  </w:style>
  <w:style w:type="character" w:styleId="FootnoteReference">
    <w:name w:val="footnote reference"/>
    <w:semiHidden/>
    <w:rPr>
      <w:vertAlign w:val="superscript"/>
    </w:rPr>
  </w:style>
  <w:style w:type="paragraph" w:styleId="FootnoteText">
    <w:name w:val="footnote text"/>
    <w:basedOn w:val="Normal"/>
    <w:semiHidden/>
    <w:pPr>
      <w:widowControl w:val="0"/>
    </w:pPr>
    <w:rPr>
      <w:rFonts w:ascii="Univers" w:eastAsia="SimSun" w:hAnsi="Univers"/>
      <w:sz w:val="20"/>
      <w:szCs w:val="20"/>
      <w:lang w:val="en-GB"/>
    </w:rPr>
  </w:style>
  <w:style w:type="character" w:styleId="Hyperlink">
    <w:name w:val="Hyperlink"/>
    <w:semiHidden/>
    <w:rPr>
      <w:color w:val="auto"/>
      <w:sz w:val="16"/>
      <w:u w:val="none"/>
    </w:rPr>
  </w:style>
  <w:style w:type="character" w:customStyle="1" w:styleId="MTEquationSection">
    <w:name w:val="MTEquationSection"/>
    <w:rPr>
      <w:vanish w:val="0"/>
      <w:color w:val="FF0000"/>
    </w:rPr>
  </w:style>
  <w:style w:type="character" w:styleId="PageNumber">
    <w:name w:val="page number"/>
    <w:semiHidden/>
    <w:rPr>
      <w:sz w:val="16"/>
    </w:rPr>
  </w:style>
  <w:style w:type="paragraph" w:styleId="PlainText">
    <w:name w:val="Plain Text"/>
    <w:basedOn w:val="Normal"/>
    <w:semiHidden/>
    <w:pPr>
      <w:widowControl w:val="0"/>
    </w:pPr>
    <w:rPr>
      <w:rFonts w:ascii="Courier New" w:eastAsia="SimSun" w:hAnsi="Courier New" w:cs="Courier New"/>
      <w:sz w:val="20"/>
      <w:szCs w:val="20"/>
      <w:lang w:val="en-US"/>
    </w:rPr>
  </w:style>
  <w:style w:type="paragraph" w:customStyle="1" w:styleId="Els-5thorder-head">
    <w:name w:val="Els-5thorder-head"/>
    <w:next w:val="Els-body-text"/>
    <w:pPr>
      <w:keepNext/>
      <w:suppressAutoHyphens/>
      <w:spacing w:line="240" w:lineRule="exact"/>
    </w:pPr>
    <w:rPr>
      <w:i/>
      <w:lang w:val="en-US" w:eastAsia="en-US"/>
    </w:rPr>
  </w:style>
  <w:style w:type="paragraph" w:customStyle="1" w:styleId="Els-Abstract-Copyright">
    <w:name w:val="Els-Abstract-Copyright"/>
    <w:basedOn w:val="Els-Abstract-text"/>
    <w:pPr>
      <w:spacing w:after="220"/>
    </w:pPr>
  </w:style>
  <w:style w:type="paragraph" w:customStyle="1" w:styleId="DocHead">
    <w:name w:val="DocHead"/>
    <w:pPr>
      <w:spacing w:before="240" w:after="240"/>
      <w:jc w:val="center"/>
    </w:pPr>
    <w:rPr>
      <w:sz w:val="24"/>
      <w:lang w:val="en-US" w:eastAsia="en-US"/>
    </w:rPr>
  </w:style>
  <w:style w:type="character" w:styleId="FollowedHyperlink">
    <w:name w:val="FollowedHyperlink"/>
    <w:semiHidden/>
    <w:rPr>
      <w:color w:val="800080"/>
      <w:u w:val="single"/>
    </w:rPr>
  </w:style>
  <w:style w:type="character" w:customStyle="1" w:styleId="Els-1storder-headChar">
    <w:name w:val="Els-1storder-head Char"/>
    <w:rPr>
      <w:b/>
      <w:lang w:val="en-US" w:eastAsia="en-US" w:bidi="ar-SA"/>
    </w:rPr>
  </w:style>
  <w:style w:type="character" w:styleId="CommentReference">
    <w:name w:val="annotation reference"/>
    <w:semiHidden/>
    <w:unhideWhenUsed/>
    <w:rPr>
      <w:sz w:val="16"/>
      <w:szCs w:val="16"/>
    </w:rPr>
  </w:style>
  <w:style w:type="paragraph" w:styleId="BalloonText">
    <w:name w:val="Balloon Text"/>
    <w:basedOn w:val="Normal"/>
    <w:pPr>
      <w:widowControl w:val="0"/>
    </w:pPr>
    <w:rPr>
      <w:rFonts w:ascii="Tahoma" w:eastAsia="SimSun" w:hAnsi="Tahoma" w:cs="Tahoma"/>
      <w:sz w:val="16"/>
      <w:szCs w:val="16"/>
      <w:lang w:val="en-GB"/>
    </w:rPr>
  </w:style>
  <w:style w:type="character" w:customStyle="1" w:styleId="BalloonTextChar">
    <w:name w:val="Balloon Text Char"/>
    <w:rPr>
      <w:rFonts w:ascii="Tahoma" w:hAnsi="Tahoma" w:cs="Tahoma"/>
      <w:sz w:val="16"/>
      <w:szCs w:val="16"/>
      <w:lang w:eastAsia="en-US"/>
    </w:rPr>
  </w:style>
  <w:style w:type="paragraph" w:styleId="CommentText">
    <w:name w:val="annotation text"/>
    <w:basedOn w:val="Normal"/>
    <w:semiHidden/>
    <w:unhideWhenUsed/>
    <w:pPr>
      <w:widowControl w:val="0"/>
    </w:pPr>
    <w:rPr>
      <w:rFonts w:eastAsia="SimSun"/>
      <w:sz w:val="20"/>
      <w:szCs w:val="20"/>
      <w:lang w:val="en-GB"/>
    </w:rPr>
  </w:style>
  <w:style w:type="character" w:customStyle="1" w:styleId="CommentTextChar">
    <w:name w:val="Comment Text Char"/>
    <w:semiHidden/>
    <w:rPr>
      <w:lang w:val="en-GB"/>
    </w:rPr>
  </w:style>
  <w:style w:type="paragraph" w:styleId="CommentSubject">
    <w:name w:val="annotation subject"/>
    <w:basedOn w:val="CommentText"/>
    <w:next w:val="CommentText"/>
    <w:semiHidden/>
    <w:unhideWhenUsed/>
    <w:rPr>
      <w:b/>
      <w:bCs/>
    </w:rPr>
  </w:style>
  <w:style w:type="character" w:customStyle="1" w:styleId="CommentSubjectChar">
    <w:name w:val="Comment Subject Char"/>
    <w:semiHidden/>
    <w:rPr>
      <w:b/>
      <w:bCs/>
      <w:lang w:val="en-GB"/>
    </w:rPr>
  </w:style>
  <w:style w:type="paragraph" w:styleId="BodyTextIndent">
    <w:name w:val="Body Text Indent"/>
    <w:basedOn w:val="Normal"/>
    <w:link w:val="BodyTextIndentChar"/>
    <w:semiHidden/>
    <w:pPr>
      <w:suppressAutoHyphens/>
      <w:ind w:firstLine="360"/>
      <w:jc w:val="both"/>
    </w:pPr>
    <w:rPr>
      <w:kern w:val="14"/>
      <w:sz w:val="20"/>
      <w:szCs w:val="20"/>
      <w:lang w:val="en-US"/>
    </w:rPr>
  </w:style>
  <w:style w:type="paragraph" w:customStyle="1" w:styleId="ColorfulList-Accent11">
    <w:name w:val="Colorful List - Accent 11"/>
    <w:basedOn w:val="Normal"/>
    <w:qFormat/>
    <w:pPr>
      <w:ind w:left="720"/>
    </w:pPr>
    <w:rPr>
      <w:rFonts w:ascii="Arial" w:eastAsia="Batang" w:hAnsi="Arial"/>
      <w:sz w:val="22"/>
      <w:lang w:val="en-US" w:eastAsia="ko-KR"/>
    </w:rPr>
  </w:style>
  <w:style w:type="paragraph" w:styleId="BodyTextIndent2">
    <w:name w:val="Body Text Indent 2"/>
    <w:basedOn w:val="Normal"/>
    <w:semiHidden/>
    <w:pPr>
      <w:widowControl w:val="0"/>
      <w:ind w:firstLine="240"/>
    </w:pPr>
    <w:rPr>
      <w:rFonts w:eastAsia="SimSun"/>
      <w:sz w:val="20"/>
      <w:szCs w:val="20"/>
      <w:lang w:val="en-GB"/>
    </w:rPr>
  </w:style>
  <w:style w:type="character" w:styleId="PlaceholderText">
    <w:name w:val="Placeholder Text"/>
    <w:basedOn w:val="DefaultParagraphFont"/>
    <w:uiPriority w:val="99"/>
    <w:semiHidden/>
    <w:rsid w:val="00BD61F5"/>
    <w:rPr>
      <w:color w:val="808080"/>
    </w:rPr>
  </w:style>
  <w:style w:type="character" w:customStyle="1" w:styleId="BodyTextIndentChar">
    <w:name w:val="Body Text Indent Char"/>
    <w:basedOn w:val="DefaultParagraphFont"/>
    <w:link w:val="BodyTextIndent"/>
    <w:semiHidden/>
    <w:rsid w:val="00134262"/>
    <w:rPr>
      <w:rFonts w:eastAsia="Times New Roman"/>
      <w:kern w:val="14"/>
      <w:lang w:val="en-US" w:eastAsia="en-US"/>
    </w:rPr>
  </w:style>
  <w:style w:type="paragraph" w:styleId="ListParagraph">
    <w:name w:val="List Paragraph"/>
    <w:basedOn w:val="Normal"/>
    <w:uiPriority w:val="99"/>
    <w:qFormat/>
    <w:rsid w:val="00134262"/>
    <w:pPr>
      <w:widowControl w:val="0"/>
      <w:ind w:left="720"/>
      <w:contextualSpacing/>
    </w:pPr>
    <w:rPr>
      <w:rFonts w:eastAsia="SimSun"/>
      <w:sz w:val="20"/>
      <w:szCs w:val="20"/>
      <w:lang w:val="en-GB"/>
    </w:rPr>
  </w:style>
  <w:style w:type="character" w:customStyle="1" w:styleId="HeaderChar">
    <w:name w:val="Header Char"/>
    <w:basedOn w:val="DefaultParagraphFont"/>
    <w:link w:val="Header"/>
    <w:semiHidden/>
    <w:rsid w:val="00D10C29"/>
    <w:rPr>
      <w:i/>
      <w:noProof/>
      <w:sz w:val="16"/>
      <w:lang w:val="en-US" w:eastAsia="en-US"/>
    </w:rPr>
  </w:style>
  <w:style w:type="paragraph" w:customStyle="1" w:styleId="Default">
    <w:name w:val="Default"/>
    <w:rsid w:val="00B02E0E"/>
    <w:pPr>
      <w:autoSpaceDE w:val="0"/>
      <w:autoSpaceDN w:val="0"/>
      <w:adjustRightInd w:val="0"/>
    </w:pPr>
    <w:rPr>
      <w:rFonts w:ascii="BIPPN M+ Gulliver" w:hAnsi="BIPPN M+ Gulliver" w:cs="BIPPN M+ Gulliver"/>
      <w:color w:val="000000"/>
      <w:sz w:val="24"/>
      <w:szCs w:val="24"/>
      <w:lang w:val="en-US"/>
    </w:rPr>
  </w:style>
  <w:style w:type="paragraph" w:customStyle="1" w:styleId="papertitle">
    <w:name w:val="paper title"/>
    <w:rsid w:val="00E269B4"/>
    <w:pPr>
      <w:spacing w:after="120"/>
      <w:jc w:val="center"/>
    </w:pPr>
    <w:rPr>
      <w:rFonts w:eastAsia="MS Mincho"/>
      <w:sz w:val="48"/>
      <w:szCs w:val="48"/>
      <w:lang w:val="en-US" w:eastAsia="en-US"/>
    </w:rPr>
  </w:style>
  <w:style w:type="paragraph" w:customStyle="1" w:styleId="Author">
    <w:name w:val="Author"/>
    <w:rsid w:val="00E269B4"/>
    <w:pPr>
      <w:spacing w:before="360" w:after="40"/>
      <w:jc w:val="center"/>
    </w:pPr>
    <w:rPr>
      <w:sz w:val="22"/>
      <w:szCs w:val="22"/>
      <w:lang w:val="en-US" w:eastAsia="en-US"/>
    </w:rPr>
  </w:style>
  <w:style w:type="character" w:styleId="UnresolvedMention">
    <w:name w:val="Unresolved Mention"/>
    <w:basedOn w:val="DefaultParagraphFont"/>
    <w:uiPriority w:val="99"/>
    <w:semiHidden/>
    <w:unhideWhenUsed/>
    <w:rsid w:val="00E269B4"/>
    <w:rPr>
      <w:color w:val="605E5C"/>
      <w:shd w:val="clear" w:color="auto" w:fill="E1DFDD"/>
    </w:rPr>
  </w:style>
  <w:style w:type="paragraph" w:styleId="NormalWeb">
    <w:name w:val="Normal (Web)"/>
    <w:basedOn w:val="Normal"/>
    <w:uiPriority w:val="99"/>
    <w:unhideWhenUsed/>
    <w:rsid w:val="00C82EF7"/>
    <w:pPr>
      <w:spacing w:before="100" w:beforeAutospacing="1" w:after="100" w:afterAutospacing="1"/>
    </w:pPr>
    <w:rPr>
      <w:b/>
      <w:bCs/>
      <w:lang w:eastAsia="en-CA"/>
    </w:rPr>
  </w:style>
  <w:style w:type="paragraph" w:customStyle="1" w:styleId="Keywords">
    <w:name w:val="Keywords"/>
    <w:basedOn w:val="Normal"/>
    <w:uiPriority w:val="99"/>
    <w:qFormat/>
    <w:rsid w:val="00C82EF7"/>
    <w:pPr>
      <w:spacing w:after="120"/>
      <w:ind w:firstLine="274"/>
      <w:jc w:val="both"/>
    </w:pPr>
    <w:rPr>
      <w:rFonts w:eastAsia="SimSun"/>
      <w:b/>
      <w:bCs/>
      <w:i/>
      <w:sz w:val="18"/>
      <w:szCs w:val="18"/>
      <w:lang w:val="en-US"/>
    </w:rPr>
  </w:style>
  <w:style w:type="paragraph" w:styleId="BodyText">
    <w:name w:val="Body Text"/>
    <w:basedOn w:val="Normal"/>
    <w:link w:val="BodyTextChar"/>
    <w:uiPriority w:val="99"/>
    <w:unhideWhenUsed/>
    <w:rsid w:val="00FA6F05"/>
    <w:pPr>
      <w:widowControl w:val="0"/>
      <w:spacing w:after="120"/>
    </w:pPr>
    <w:rPr>
      <w:rFonts w:eastAsia="SimSun"/>
      <w:sz w:val="20"/>
      <w:szCs w:val="20"/>
      <w:lang w:val="en-GB"/>
    </w:rPr>
  </w:style>
  <w:style w:type="character" w:customStyle="1" w:styleId="BodyTextChar">
    <w:name w:val="Body Text Char"/>
    <w:basedOn w:val="DefaultParagraphFont"/>
    <w:link w:val="BodyText"/>
    <w:uiPriority w:val="99"/>
    <w:rsid w:val="00FA6F05"/>
    <w:rPr>
      <w:lang w:val="en-GB" w:eastAsia="en-US"/>
    </w:rPr>
  </w:style>
  <w:style w:type="character" w:customStyle="1" w:styleId="Heading2Char">
    <w:name w:val="Heading 2 Char"/>
    <w:basedOn w:val="DefaultParagraphFont"/>
    <w:link w:val="Heading2"/>
    <w:uiPriority w:val="9"/>
    <w:semiHidden/>
    <w:rsid w:val="00E34B44"/>
    <w:rPr>
      <w:rFonts w:asciiTheme="majorHAnsi" w:eastAsiaTheme="majorEastAsia" w:hAnsiTheme="majorHAnsi" w:cstheme="majorBidi"/>
      <w:color w:val="365F91" w:themeColor="accent1" w:themeShade="BF"/>
      <w:sz w:val="26"/>
      <w:szCs w:val="26"/>
      <w:lang w:val="en-GB" w:eastAsia="en-US"/>
    </w:rPr>
  </w:style>
  <w:style w:type="paragraph" w:customStyle="1" w:styleId="root-block-node">
    <w:name w:val="root-block-node"/>
    <w:basedOn w:val="Normal"/>
    <w:rsid w:val="00C55CBD"/>
    <w:pPr>
      <w:spacing w:before="100" w:beforeAutospacing="1" w:after="100" w:afterAutospacing="1"/>
    </w:pPr>
    <w:rPr>
      <w:b/>
      <w:bCs/>
      <w:lang w:eastAsia="en-CA"/>
    </w:rPr>
  </w:style>
  <w:style w:type="character" w:customStyle="1" w:styleId="blue-underline">
    <w:name w:val="blue-underline"/>
    <w:basedOn w:val="DefaultParagraphFont"/>
    <w:rsid w:val="00D26C4A"/>
  </w:style>
  <w:style w:type="paragraph" w:styleId="Bibliography">
    <w:name w:val="Bibliography"/>
    <w:basedOn w:val="Normal"/>
    <w:next w:val="Normal"/>
    <w:uiPriority w:val="37"/>
    <w:unhideWhenUsed/>
    <w:rsid w:val="00D618F8"/>
    <w:pPr>
      <w:tabs>
        <w:tab w:val="left" w:pos="504"/>
      </w:tabs>
      <w:ind w:left="504" w:hanging="504"/>
      <w:jc w:val="center"/>
    </w:pPr>
    <w:rPr>
      <w:rFonts w:eastAsia="SimSun"/>
      <w:sz w:val="20"/>
      <w:szCs w:val="20"/>
      <w:lang w:val="en-US"/>
    </w:rPr>
  </w:style>
  <w:style w:type="table" w:styleId="TableGrid">
    <w:name w:val="Table Grid"/>
    <w:basedOn w:val="TableNormal"/>
    <w:uiPriority w:val="59"/>
    <w:rsid w:val="004577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113E8D"/>
    <w:rPr>
      <w:lang w:val="en-CA" w:eastAsia="en-C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Strong">
    <w:name w:val="Strong"/>
    <w:basedOn w:val="DefaultParagraphFont"/>
    <w:uiPriority w:val="22"/>
    <w:qFormat/>
    <w:rsid w:val="00711A4A"/>
    <w:rPr>
      <w:b/>
      <w:bCs/>
    </w:rPr>
  </w:style>
  <w:style w:type="character" w:customStyle="1" w:styleId="katex">
    <w:name w:val="katex"/>
    <w:basedOn w:val="DefaultParagraphFont"/>
    <w:rsid w:val="00711A4A"/>
  </w:style>
  <w:style w:type="character" w:customStyle="1" w:styleId="katex-mathml">
    <w:name w:val="katex-mathml"/>
    <w:basedOn w:val="DefaultParagraphFont"/>
    <w:rsid w:val="00692621"/>
  </w:style>
  <w:style w:type="character" w:customStyle="1" w:styleId="mord">
    <w:name w:val="mord"/>
    <w:basedOn w:val="DefaultParagraphFont"/>
    <w:rsid w:val="00692621"/>
  </w:style>
  <w:style w:type="character" w:customStyle="1" w:styleId="mbin">
    <w:name w:val="mbin"/>
    <w:basedOn w:val="DefaultParagraphFont"/>
    <w:rsid w:val="00692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791">
      <w:bodyDiv w:val="1"/>
      <w:marLeft w:val="0"/>
      <w:marRight w:val="0"/>
      <w:marTop w:val="0"/>
      <w:marBottom w:val="0"/>
      <w:divBdr>
        <w:top w:val="none" w:sz="0" w:space="0" w:color="auto"/>
        <w:left w:val="none" w:sz="0" w:space="0" w:color="auto"/>
        <w:bottom w:val="none" w:sz="0" w:space="0" w:color="auto"/>
        <w:right w:val="none" w:sz="0" w:space="0" w:color="auto"/>
      </w:divBdr>
    </w:div>
    <w:div w:id="61370785">
      <w:bodyDiv w:val="1"/>
      <w:marLeft w:val="0"/>
      <w:marRight w:val="0"/>
      <w:marTop w:val="0"/>
      <w:marBottom w:val="0"/>
      <w:divBdr>
        <w:top w:val="none" w:sz="0" w:space="0" w:color="auto"/>
        <w:left w:val="none" w:sz="0" w:space="0" w:color="auto"/>
        <w:bottom w:val="none" w:sz="0" w:space="0" w:color="auto"/>
        <w:right w:val="none" w:sz="0" w:space="0" w:color="auto"/>
      </w:divBdr>
      <w:divsChild>
        <w:div w:id="1179001188">
          <w:marLeft w:val="0"/>
          <w:marRight w:val="0"/>
          <w:marTop w:val="0"/>
          <w:marBottom w:val="0"/>
          <w:divBdr>
            <w:top w:val="none" w:sz="0" w:space="0" w:color="auto"/>
            <w:left w:val="none" w:sz="0" w:space="0" w:color="auto"/>
            <w:bottom w:val="none" w:sz="0" w:space="0" w:color="auto"/>
            <w:right w:val="none" w:sz="0" w:space="0" w:color="auto"/>
          </w:divBdr>
        </w:div>
      </w:divsChild>
    </w:div>
    <w:div w:id="71198397">
      <w:bodyDiv w:val="1"/>
      <w:marLeft w:val="0"/>
      <w:marRight w:val="0"/>
      <w:marTop w:val="0"/>
      <w:marBottom w:val="0"/>
      <w:divBdr>
        <w:top w:val="none" w:sz="0" w:space="0" w:color="auto"/>
        <w:left w:val="none" w:sz="0" w:space="0" w:color="auto"/>
        <w:bottom w:val="none" w:sz="0" w:space="0" w:color="auto"/>
        <w:right w:val="none" w:sz="0" w:space="0" w:color="auto"/>
      </w:divBdr>
    </w:div>
    <w:div w:id="142506003">
      <w:bodyDiv w:val="1"/>
      <w:marLeft w:val="0"/>
      <w:marRight w:val="0"/>
      <w:marTop w:val="0"/>
      <w:marBottom w:val="0"/>
      <w:divBdr>
        <w:top w:val="none" w:sz="0" w:space="0" w:color="auto"/>
        <w:left w:val="none" w:sz="0" w:space="0" w:color="auto"/>
        <w:bottom w:val="none" w:sz="0" w:space="0" w:color="auto"/>
        <w:right w:val="none" w:sz="0" w:space="0" w:color="auto"/>
      </w:divBdr>
      <w:divsChild>
        <w:div w:id="1918173564">
          <w:marLeft w:val="0"/>
          <w:marRight w:val="0"/>
          <w:marTop w:val="0"/>
          <w:marBottom w:val="0"/>
          <w:divBdr>
            <w:top w:val="none" w:sz="0" w:space="0" w:color="auto"/>
            <w:left w:val="none" w:sz="0" w:space="0" w:color="auto"/>
            <w:bottom w:val="none" w:sz="0" w:space="0" w:color="auto"/>
            <w:right w:val="none" w:sz="0" w:space="0" w:color="auto"/>
          </w:divBdr>
        </w:div>
      </w:divsChild>
    </w:div>
    <w:div w:id="235408529">
      <w:bodyDiv w:val="1"/>
      <w:marLeft w:val="0"/>
      <w:marRight w:val="0"/>
      <w:marTop w:val="0"/>
      <w:marBottom w:val="0"/>
      <w:divBdr>
        <w:top w:val="none" w:sz="0" w:space="0" w:color="auto"/>
        <w:left w:val="none" w:sz="0" w:space="0" w:color="auto"/>
        <w:bottom w:val="none" w:sz="0" w:space="0" w:color="auto"/>
        <w:right w:val="none" w:sz="0" w:space="0" w:color="auto"/>
      </w:divBdr>
      <w:divsChild>
        <w:div w:id="1776443996">
          <w:marLeft w:val="0"/>
          <w:marRight w:val="0"/>
          <w:marTop w:val="0"/>
          <w:marBottom w:val="0"/>
          <w:divBdr>
            <w:top w:val="none" w:sz="0" w:space="0" w:color="auto"/>
            <w:left w:val="none" w:sz="0" w:space="0" w:color="auto"/>
            <w:bottom w:val="none" w:sz="0" w:space="0" w:color="auto"/>
            <w:right w:val="none" w:sz="0" w:space="0" w:color="auto"/>
          </w:divBdr>
        </w:div>
      </w:divsChild>
    </w:div>
    <w:div w:id="258608500">
      <w:bodyDiv w:val="1"/>
      <w:marLeft w:val="0"/>
      <w:marRight w:val="0"/>
      <w:marTop w:val="0"/>
      <w:marBottom w:val="0"/>
      <w:divBdr>
        <w:top w:val="none" w:sz="0" w:space="0" w:color="auto"/>
        <w:left w:val="none" w:sz="0" w:space="0" w:color="auto"/>
        <w:bottom w:val="none" w:sz="0" w:space="0" w:color="auto"/>
        <w:right w:val="none" w:sz="0" w:space="0" w:color="auto"/>
      </w:divBdr>
      <w:divsChild>
        <w:div w:id="1158688138">
          <w:marLeft w:val="0"/>
          <w:marRight w:val="0"/>
          <w:marTop w:val="0"/>
          <w:marBottom w:val="0"/>
          <w:divBdr>
            <w:top w:val="none" w:sz="0" w:space="0" w:color="auto"/>
            <w:left w:val="none" w:sz="0" w:space="0" w:color="auto"/>
            <w:bottom w:val="none" w:sz="0" w:space="0" w:color="auto"/>
            <w:right w:val="none" w:sz="0" w:space="0" w:color="auto"/>
          </w:divBdr>
        </w:div>
      </w:divsChild>
    </w:div>
    <w:div w:id="285939023">
      <w:bodyDiv w:val="1"/>
      <w:marLeft w:val="0"/>
      <w:marRight w:val="0"/>
      <w:marTop w:val="0"/>
      <w:marBottom w:val="0"/>
      <w:divBdr>
        <w:top w:val="none" w:sz="0" w:space="0" w:color="auto"/>
        <w:left w:val="none" w:sz="0" w:space="0" w:color="auto"/>
        <w:bottom w:val="none" w:sz="0" w:space="0" w:color="auto"/>
        <w:right w:val="none" w:sz="0" w:space="0" w:color="auto"/>
      </w:divBdr>
    </w:div>
    <w:div w:id="315960255">
      <w:bodyDiv w:val="1"/>
      <w:marLeft w:val="0"/>
      <w:marRight w:val="0"/>
      <w:marTop w:val="0"/>
      <w:marBottom w:val="0"/>
      <w:divBdr>
        <w:top w:val="none" w:sz="0" w:space="0" w:color="auto"/>
        <w:left w:val="none" w:sz="0" w:space="0" w:color="auto"/>
        <w:bottom w:val="none" w:sz="0" w:space="0" w:color="auto"/>
        <w:right w:val="none" w:sz="0" w:space="0" w:color="auto"/>
      </w:divBdr>
      <w:divsChild>
        <w:div w:id="972907097">
          <w:marLeft w:val="0"/>
          <w:marRight w:val="0"/>
          <w:marTop w:val="0"/>
          <w:marBottom w:val="0"/>
          <w:divBdr>
            <w:top w:val="none" w:sz="0" w:space="0" w:color="auto"/>
            <w:left w:val="none" w:sz="0" w:space="0" w:color="auto"/>
            <w:bottom w:val="none" w:sz="0" w:space="0" w:color="auto"/>
            <w:right w:val="none" w:sz="0" w:space="0" w:color="auto"/>
          </w:divBdr>
        </w:div>
      </w:divsChild>
    </w:div>
    <w:div w:id="348721827">
      <w:bodyDiv w:val="1"/>
      <w:marLeft w:val="0"/>
      <w:marRight w:val="0"/>
      <w:marTop w:val="0"/>
      <w:marBottom w:val="0"/>
      <w:divBdr>
        <w:top w:val="none" w:sz="0" w:space="0" w:color="auto"/>
        <w:left w:val="none" w:sz="0" w:space="0" w:color="auto"/>
        <w:bottom w:val="none" w:sz="0" w:space="0" w:color="auto"/>
        <w:right w:val="none" w:sz="0" w:space="0" w:color="auto"/>
      </w:divBdr>
    </w:div>
    <w:div w:id="396905525">
      <w:bodyDiv w:val="1"/>
      <w:marLeft w:val="0"/>
      <w:marRight w:val="0"/>
      <w:marTop w:val="0"/>
      <w:marBottom w:val="0"/>
      <w:divBdr>
        <w:top w:val="none" w:sz="0" w:space="0" w:color="auto"/>
        <w:left w:val="none" w:sz="0" w:space="0" w:color="auto"/>
        <w:bottom w:val="none" w:sz="0" w:space="0" w:color="auto"/>
        <w:right w:val="none" w:sz="0" w:space="0" w:color="auto"/>
      </w:divBdr>
    </w:div>
    <w:div w:id="412239653">
      <w:bodyDiv w:val="1"/>
      <w:marLeft w:val="0"/>
      <w:marRight w:val="0"/>
      <w:marTop w:val="0"/>
      <w:marBottom w:val="0"/>
      <w:divBdr>
        <w:top w:val="none" w:sz="0" w:space="0" w:color="auto"/>
        <w:left w:val="none" w:sz="0" w:space="0" w:color="auto"/>
        <w:bottom w:val="none" w:sz="0" w:space="0" w:color="auto"/>
        <w:right w:val="none" w:sz="0" w:space="0" w:color="auto"/>
      </w:divBdr>
    </w:div>
    <w:div w:id="414520311">
      <w:bodyDiv w:val="1"/>
      <w:marLeft w:val="0"/>
      <w:marRight w:val="0"/>
      <w:marTop w:val="0"/>
      <w:marBottom w:val="0"/>
      <w:divBdr>
        <w:top w:val="none" w:sz="0" w:space="0" w:color="auto"/>
        <w:left w:val="none" w:sz="0" w:space="0" w:color="auto"/>
        <w:bottom w:val="none" w:sz="0" w:space="0" w:color="auto"/>
        <w:right w:val="none" w:sz="0" w:space="0" w:color="auto"/>
      </w:divBdr>
      <w:divsChild>
        <w:div w:id="1408456984">
          <w:marLeft w:val="0"/>
          <w:marRight w:val="0"/>
          <w:marTop w:val="0"/>
          <w:marBottom w:val="0"/>
          <w:divBdr>
            <w:top w:val="none" w:sz="0" w:space="0" w:color="auto"/>
            <w:left w:val="none" w:sz="0" w:space="0" w:color="auto"/>
            <w:bottom w:val="none" w:sz="0" w:space="0" w:color="auto"/>
            <w:right w:val="none" w:sz="0" w:space="0" w:color="auto"/>
          </w:divBdr>
        </w:div>
      </w:divsChild>
    </w:div>
    <w:div w:id="431978759">
      <w:bodyDiv w:val="1"/>
      <w:marLeft w:val="0"/>
      <w:marRight w:val="0"/>
      <w:marTop w:val="0"/>
      <w:marBottom w:val="0"/>
      <w:divBdr>
        <w:top w:val="none" w:sz="0" w:space="0" w:color="auto"/>
        <w:left w:val="none" w:sz="0" w:space="0" w:color="auto"/>
        <w:bottom w:val="none" w:sz="0" w:space="0" w:color="auto"/>
        <w:right w:val="none" w:sz="0" w:space="0" w:color="auto"/>
      </w:divBdr>
    </w:div>
    <w:div w:id="464272931">
      <w:bodyDiv w:val="1"/>
      <w:marLeft w:val="0"/>
      <w:marRight w:val="0"/>
      <w:marTop w:val="0"/>
      <w:marBottom w:val="0"/>
      <w:divBdr>
        <w:top w:val="none" w:sz="0" w:space="0" w:color="auto"/>
        <w:left w:val="none" w:sz="0" w:space="0" w:color="auto"/>
        <w:bottom w:val="none" w:sz="0" w:space="0" w:color="auto"/>
        <w:right w:val="none" w:sz="0" w:space="0" w:color="auto"/>
      </w:divBdr>
    </w:div>
    <w:div w:id="468783102">
      <w:bodyDiv w:val="1"/>
      <w:marLeft w:val="0"/>
      <w:marRight w:val="0"/>
      <w:marTop w:val="0"/>
      <w:marBottom w:val="0"/>
      <w:divBdr>
        <w:top w:val="none" w:sz="0" w:space="0" w:color="auto"/>
        <w:left w:val="none" w:sz="0" w:space="0" w:color="auto"/>
        <w:bottom w:val="none" w:sz="0" w:space="0" w:color="auto"/>
        <w:right w:val="none" w:sz="0" w:space="0" w:color="auto"/>
      </w:divBdr>
    </w:div>
    <w:div w:id="494761385">
      <w:bodyDiv w:val="1"/>
      <w:marLeft w:val="0"/>
      <w:marRight w:val="0"/>
      <w:marTop w:val="0"/>
      <w:marBottom w:val="0"/>
      <w:divBdr>
        <w:top w:val="none" w:sz="0" w:space="0" w:color="auto"/>
        <w:left w:val="none" w:sz="0" w:space="0" w:color="auto"/>
        <w:bottom w:val="none" w:sz="0" w:space="0" w:color="auto"/>
        <w:right w:val="none" w:sz="0" w:space="0" w:color="auto"/>
      </w:divBdr>
      <w:divsChild>
        <w:div w:id="188106924">
          <w:marLeft w:val="0"/>
          <w:marRight w:val="0"/>
          <w:marTop w:val="0"/>
          <w:marBottom w:val="0"/>
          <w:divBdr>
            <w:top w:val="none" w:sz="0" w:space="0" w:color="auto"/>
            <w:left w:val="none" w:sz="0" w:space="0" w:color="auto"/>
            <w:bottom w:val="none" w:sz="0" w:space="0" w:color="auto"/>
            <w:right w:val="none" w:sz="0" w:space="0" w:color="auto"/>
          </w:divBdr>
        </w:div>
      </w:divsChild>
    </w:div>
    <w:div w:id="502404716">
      <w:bodyDiv w:val="1"/>
      <w:marLeft w:val="0"/>
      <w:marRight w:val="0"/>
      <w:marTop w:val="0"/>
      <w:marBottom w:val="0"/>
      <w:divBdr>
        <w:top w:val="none" w:sz="0" w:space="0" w:color="auto"/>
        <w:left w:val="none" w:sz="0" w:space="0" w:color="auto"/>
        <w:bottom w:val="none" w:sz="0" w:space="0" w:color="auto"/>
        <w:right w:val="none" w:sz="0" w:space="0" w:color="auto"/>
      </w:divBdr>
      <w:divsChild>
        <w:div w:id="1261256943">
          <w:marLeft w:val="0"/>
          <w:marRight w:val="0"/>
          <w:marTop w:val="0"/>
          <w:marBottom w:val="0"/>
          <w:divBdr>
            <w:top w:val="none" w:sz="0" w:space="0" w:color="auto"/>
            <w:left w:val="none" w:sz="0" w:space="0" w:color="auto"/>
            <w:bottom w:val="none" w:sz="0" w:space="0" w:color="auto"/>
            <w:right w:val="none" w:sz="0" w:space="0" w:color="auto"/>
          </w:divBdr>
        </w:div>
      </w:divsChild>
    </w:div>
    <w:div w:id="58048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2278">
          <w:marLeft w:val="0"/>
          <w:marRight w:val="0"/>
          <w:marTop w:val="0"/>
          <w:marBottom w:val="0"/>
          <w:divBdr>
            <w:top w:val="none" w:sz="0" w:space="0" w:color="auto"/>
            <w:left w:val="none" w:sz="0" w:space="0" w:color="auto"/>
            <w:bottom w:val="none" w:sz="0" w:space="0" w:color="auto"/>
            <w:right w:val="none" w:sz="0" w:space="0" w:color="auto"/>
          </w:divBdr>
        </w:div>
      </w:divsChild>
    </w:div>
    <w:div w:id="632250616">
      <w:bodyDiv w:val="1"/>
      <w:marLeft w:val="0"/>
      <w:marRight w:val="0"/>
      <w:marTop w:val="0"/>
      <w:marBottom w:val="0"/>
      <w:divBdr>
        <w:top w:val="none" w:sz="0" w:space="0" w:color="auto"/>
        <w:left w:val="none" w:sz="0" w:space="0" w:color="auto"/>
        <w:bottom w:val="none" w:sz="0" w:space="0" w:color="auto"/>
        <w:right w:val="none" w:sz="0" w:space="0" w:color="auto"/>
      </w:divBdr>
      <w:divsChild>
        <w:div w:id="348680471">
          <w:marLeft w:val="0"/>
          <w:marRight w:val="0"/>
          <w:marTop w:val="0"/>
          <w:marBottom w:val="0"/>
          <w:divBdr>
            <w:top w:val="none" w:sz="0" w:space="0" w:color="auto"/>
            <w:left w:val="none" w:sz="0" w:space="0" w:color="auto"/>
            <w:bottom w:val="none" w:sz="0" w:space="0" w:color="auto"/>
            <w:right w:val="none" w:sz="0" w:space="0" w:color="auto"/>
          </w:divBdr>
        </w:div>
      </w:divsChild>
    </w:div>
    <w:div w:id="641615752">
      <w:bodyDiv w:val="1"/>
      <w:marLeft w:val="0"/>
      <w:marRight w:val="0"/>
      <w:marTop w:val="0"/>
      <w:marBottom w:val="0"/>
      <w:divBdr>
        <w:top w:val="none" w:sz="0" w:space="0" w:color="auto"/>
        <w:left w:val="none" w:sz="0" w:space="0" w:color="auto"/>
        <w:bottom w:val="none" w:sz="0" w:space="0" w:color="auto"/>
        <w:right w:val="none" w:sz="0" w:space="0" w:color="auto"/>
      </w:divBdr>
      <w:divsChild>
        <w:div w:id="2007973269">
          <w:marLeft w:val="0"/>
          <w:marRight w:val="0"/>
          <w:marTop w:val="0"/>
          <w:marBottom w:val="0"/>
          <w:divBdr>
            <w:top w:val="none" w:sz="0" w:space="0" w:color="auto"/>
            <w:left w:val="none" w:sz="0" w:space="0" w:color="auto"/>
            <w:bottom w:val="none" w:sz="0" w:space="0" w:color="auto"/>
            <w:right w:val="none" w:sz="0" w:space="0" w:color="auto"/>
          </w:divBdr>
        </w:div>
      </w:divsChild>
    </w:div>
    <w:div w:id="649948377">
      <w:bodyDiv w:val="1"/>
      <w:marLeft w:val="0"/>
      <w:marRight w:val="0"/>
      <w:marTop w:val="0"/>
      <w:marBottom w:val="0"/>
      <w:divBdr>
        <w:top w:val="none" w:sz="0" w:space="0" w:color="auto"/>
        <w:left w:val="none" w:sz="0" w:space="0" w:color="auto"/>
        <w:bottom w:val="none" w:sz="0" w:space="0" w:color="auto"/>
        <w:right w:val="none" w:sz="0" w:space="0" w:color="auto"/>
      </w:divBdr>
      <w:divsChild>
        <w:div w:id="1698701455">
          <w:marLeft w:val="0"/>
          <w:marRight w:val="0"/>
          <w:marTop w:val="0"/>
          <w:marBottom w:val="0"/>
          <w:divBdr>
            <w:top w:val="none" w:sz="0" w:space="0" w:color="auto"/>
            <w:left w:val="none" w:sz="0" w:space="0" w:color="auto"/>
            <w:bottom w:val="none" w:sz="0" w:space="0" w:color="auto"/>
            <w:right w:val="none" w:sz="0" w:space="0" w:color="auto"/>
          </w:divBdr>
        </w:div>
      </w:divsChild>
    </w:div>
    <w:div w:id="665475308">
      <w:bodyDiv w:val="1"/>
      <w:marLeft w:val="0"/>
      <w:marRight w:val="0"/>
      <w:marTop w:val="0"/>
      <w:marBottom w:val="0"/>
      <w:divBdr>
        <w:top w:val="none" w:sz="0" w:space="0" w:color="auto"/>
        <w:left w:val="none" w:sz="0" w:space="0" w:color="auto"/>
        <w:bottom w:val="none" w:sz="0" w:space="0" w:color="auto"/>
        <w:right w:val="none" w:sz="0" w:space="0" w:color="auto"/>
      </w:divBdr>
    </w:div>
    <w:div w:id="815495186">
      <w:bodyDiv w:val="1"/>
      <w:marLeft w:val="0"/>
      <w:marRight w:val="0"/>
      <w:marTop w:val="0"/>
      <w:marBottom w:val="0"/>
      <w:divBdr>
        <w:top w:val="none" w:sz="0" w:space="0" w:color="auto"/>
        <w:left w:val="none" w:sz="0" w:space="0" w:color="auto"/>
        <w:bottom w:val="none" w:sz="0" w:space="0" w:color="auto"/>
        <w:right w:val="none" w:sz="0" w:space="0" w:color="auto"/>
      </w:divBdr>
      <w:divsChild>
        <w:div w:id="1419911829">
          <w:marLeft w:val="0"/>
          <w:marRight w:val="0"/>
          <w:marTop w:val="0"/>
          <w:marBottom w:val="0"/>
          <w:divBdr>
            <w:top w:val="none" w:sz="0" w:space="0" w:color="auto"/>
            <w:left w:val="none" w:sz="0" w:space="0" w:color="auto"/>
            <w:bottom w:val="none" w:sz="0" w:space="0" w:color="auto"/>
            <w:right w:val="none" w:sz="0" w:space="0" w:color="auto"/>
          </w:divBdr>
        </w:div>
      </w:divsChild>
    </w:div>
    <w:div w:id="815534689">
      <w:bodyDiv w:val="1"/>
      <w:marLeft w:val="0"/>
      <w:marRight w:val="0"/>
      <w:marTop w:val="0"/>
      <w:marBottom w:val="0"/>
      <w:divBdr>
        <w:top w:val="none" w:sz="0" w:space="0" w:color="auto"/>
        <w:left w:val="none" w:sz="0" w:space="0" w:color="auto"/>
        <w:bottom w:val="none" w:sz="0" w:space="0" w:color="auto"/>
        <w:right w:val="none" w:sz="0" w:space="0" w:color="auto"/>
      </w:divBdr>
    </w:div>
    <w:div w:id="844980609">
      <w:bodyDiv w:val="1"/>
      <w:marLeft w:val="0"/>
      <w:marRight w:val="0"/>
      <w:marTop w:val="0"/>
      <w:marBottom w:val="0"/>
      <w:divBdr>
        <w:top w:val="none" w:sz="0" w:space="0" w:color="auto"/>
        <w:left w:val="none" w:sz="0" w:space="0" w:color="auto"/>
        <w:bottom w:val="none" w:sz="0" w:space="0" w:color="auto"/>
        <w:right w:val="none" w:sz="0" w:space="0" w:color="auto"/>
      </w:divBdr>
      <w:divsChild>
        <w:div w:id="1094284664">
          <w:marLeft w:val="0"/>
          <w:marRight w:val="0"/>
          <w:marTop w:val="0"/>
          <w:marBottom w:val="0"/>
          <w:divBdr>
            <w:top w:val="none" w:sz="0" w:space="0" w:color="auto"/>
            <w:left w:val="none" w:sz="0" w:space="0" w:color="auto"/>
            <w:bottom w:val="none" w:sz="0" w:space="0" w:color="auto"/>
            <w:right w:val="none" w:sz="0" w:space="0" w:color="auto"/>
          </w:divBdr>
        </w:div>
      </w:divsChild>
    </w:div>
    <w:div w:id="849493374">
      <w:bodyDiv w:val="1"/>
      <w:marLeft w:val="0"/>
      <w:marRight w:val="0"/>
      <w:marTop w:val="0"/>
      <w:marBottom w:val="0"/>
      <w:divBdr>
        <w:top w:val="none" w:sz="0" w:space="0" w:color="auto"/>
        <w:left w:val="none" w:sz="0" w:space="0" w:color="auto"/>
        <w:bottom w:val="none" w:sz="0" w:space="0" w:color="auto"/>
        <w:right w:val="none" w:sz="0" w:space="0" w:color="auto"/>
      </w:divBdr>
      <w:divsChild>
        <w:div w:id="1694845008">
          <w:marLeft w:val="0"/>
          <w:marRight w:val="0"/>
          <w:marTop w:val="0"/>
          <w:marBottom w:val="0"/>
          <w:divBdr>
            <w:top w:val="none" w:sz="0" w:space="0" w:color="auto"/>
            <w:left w:val="none" w:sz="0" w:space="0" w:color="auto"/>
            <w:bottom w:val="none" w:sz="0" w:space="0" w:color="auto"/>
            <w:right w:val="none" w:sz="0" w:space="0" w:color="auto"/>
          </w:divBdr>
        </w:div>
      </w:divsChild>
    </w:div>
    <w:div w:id="870847639">
      <w:bodyDiv w:val="1"/>
      <w:marLeft w:val="0"/>
      <w:marRight w:val="0"/>
      <w:marTop w:val="0"/>
      <w:marBottom w:val="0"/>
      <w:divBdr>
        <w:top w:val="none" w:sz="0" w:space="0" w:color="auto"/>
        <w:left w:val="none" w:sz="0" w:space="0" w:color="auto"/>
        <w:bottom w:val="none" w:sz="0" w:space="0" w:color="auto"/>
        <w:right w:val="none" w:sz="0" w:space="0" w:color="auto"/>
      </w:divBdr>
      <w:divsChild>
        <w:div w:id="947811371">
          <w:marLeft w:val="0"/>
          <w:marRight w:val="0"/>
          <w:marTop w:val="0"/>
          <w:marBottom w:val="0"/>
          <w:divBdr>
            <w:top w:val="none" w:sz="0" w:space="0" w:color="auto"/>
            <w:left w:val="none" w:sz="0" w:space="0" w:color="auto"/>
            <w:bottom w:val="none" w:sz="0" w:space="0" w:color="auto"/>
            <w:right w:val="none" w:sz="0" w:space="0" w:color="auto"/>
          </w:divBdr>
        </w:div>
      </w:divsChild>
    </w:div>
    <w:div w:id="904026327">
      <w:bodyDiv w:val="1"/>
      <w:marLeft w:val="0"/>
      <w:marRight w:val="0"/>
      <w:marTop w:val="0"/>
      <w:marBottom w:val="0"/>
      <w:divBdr>
        <w:top w:val="none" w:sz="0" w:space="0" w:color="auto"/>
        <w:left w:val="none" w:sz="0" w:space="0" w:color="auto"/>
        <w:bottom w:val="none" w:sz="0" w:space="0" w:color="auto"/>
        <w:right w:val="none" w:sz="0" w:space="0" w:color="auto"/>
      </w:divBdr>
    </w:div>
    <w:div w:id="943196751">
      <w:bodyDiv w:val="1"/>
      <w:marLeft w:val="0"/>
      <w:marRight w:val="0"/>
      <w:marTop w:val="0"/>
      <w:marBottom w:val="0"/>
      <w:divBdr>
        <w:top w:val="none" w:sz="0" w:space="0" w:color="auto"/>
        <w:left w:val="none" w:sz="0" w:space="0" w:color="auto"/>
        <w:bottom w:val="none" w:sz="0" w:space="0" w:color="auto"/>
        <w:right w:val="none" w:sz="0" w:space="0" w:color="auto"/>
      </w:divBdr>
    </w:div>
    <w:div w:id="943462660">
      <w:bodyDiv w:val="1"/>
      <w:marLeft w:val="0"/>
      <w:marRight w:val="0"/>
      <w:marTop w:val="0"/>
      <w:marBottom w:val="0"/>
      <w:divBdr>
        <w:top w:val="none" w:sz="0" w:space="0" w:color="auto"/>
        <w:left w:val="none" w:sz="0" w:space="0" w:color="auto"/>
        <w:bottom w:val="none" w:sz="0" w:space="0" w:color="auto"/>
        <w:right w:val="none" w:sz="0" w:space="0" w:color="auto"/>
      </w:divBdr>
      <w:divsChild>
        <w:div w:id="938489851">
          <w:marLeft w:val="0"/>
          <w:marRight w:val="0"/>
          <w:marTop w:val="0"/>
          <w:marBottom w:val="0"/>
          <w:divBdr>
            <w:top w:val="none" w:sz="0" w:space="0" w:color="auto"/>
            <w:left w:val="none" w:sz="0" w:space="0" w:color="auto"/>
            <w:bottom w:val="none" w:sz="0" w:space="0" w:color="auto"/>
            <w:right w:val="none" w:sz="0" w:space="0" w:color="auto"/>
          </w:divBdr>
        </w:div>
      </w:divsChild>
    </w:div>
    <w:div w:id="969356226">
      <w:bodyDiv w:val="1"/>
      <w:marLeft w:val="0"/>
      <w:marRight w:val="0"/>
      <w:marTop w:val="0"/>
      <w:marBottom w:val="0"/>
      <w:divBdr>
        <w:top w:val="none" w:sz="0" w:space="0" w:color="auto"/>
        <w:left w:val="none" w:sz="0" w:space="0" w:color="auto"/>
        <w:bottom w:val="none" w:sz="0" w:space="0" w:color="auto"/>
        <w:right w:val="none" w:sz="0" w:space="0" w:color="auto"/>
      </w:divBdr>
    </w:div>
    <w:div w:id="974063163">
      <w:bodyDiv w:val="1"/>
      <w:marLeft w:val="0"/>
      <w:marRight w:val="0"/>
      <w:marTop w:val="0"/>
      <w:marBottom w:val="0"/>
      <w:divBdr>
        <w:top w:val="none" w:sz="0" w:space="0" w:color="auto"/>
        <w:left w:val="none" w:sz="0" w:space="0" w:color="auto"/>
        <w:bottom w:val="none" w:sz="0" w:space="0" w:color="auto"/>
        <w:right w:val="none" w:sz="0" w:space="0" w:color="auto"/>
      </w:divBdr>
    </w:div>
    <w:div w:id="980576073">
      <w:bodyDiv w:val="1"/>
      <w:marLeft w:val="0"/>
      <w:marRight w:val="0"/>
      <w:marTop w:val="0"/>
      <w:marBottom w:val="0"/>
      <w:divBdr>
        <w:top w:val="none" w:sz="0" w:space="0" w:color="auto"/>
        <w:left w:val="none" w:sz="0" w:space="0" w:color="auto"/>
        <w:bottom w:val="none" w:sz="0" w:space="0" w:color="auto"/>
        <w:right w:val="none" w:sz="0" w:space="0" w:color="auto"/>
      </w:divBdr>
    </w:div>
    <w:div w:id="995573594">
      <w:bodyDiv w:val="1"/>
      <w:marLeft w:val="0"/>
      <w:marRight w:val="0"/>
      <w:marTop w:val="0"/>
      <w:marBottom w:val="0"/>
      <w:divBdr>
        <w:top w:val="none" w:sz="0" w:space="0" w:color="auto"/>
        <w:left w:val="none" w:sz="0" w:space="0" w:color="auto"/>
        <w:bottom w:val="none" w:sz="0" w:space="0" w:color="auto"/>
        <w:right w:val="none" w:sz="0" w:space="0" w:color="auto"/>
      </w:divBdr>
    </w:div>
    <w:div w:id="998001025">
      <w:bodyDiv w:val="1"/>
      <w:marLeft w:val="0"/>
      <w:marRight w:val="0"/>
      <w:marTop w:val="0"/>
      <w:marBottom w:val="0"/>
      <w:divBdr>
        <w:top w:val="none" w:sz="0" w:space="0" w:color="auto"/>
        <w:left w:val="none" w:sz="0" w:space="0" w:color="auto"/>
        <w:bottom w:val="none" w:sz="0" w:space="0" w:color="auto"/>
        <w:right w:val="none" w:sz="0" w:space="0" w:color="auto"/>
      </w:divBdr>
    </w:div>
    <w:div w:id="1009872194">
      <w:bodyDiv w:val="1"/>
      <w:marLeft w:val="0"/>
      <w:marRight w:val="0"/>
      <w:marTop w:val="0"/>
      <w:marBottom w:val="0"/>
      <w:divBdr>
        <w:top w:val="none" w:sz="0" w:space="0" w:color="auto"/>
        <w:left w:val="none" w:sz="0" w:space="0" w:color="auto"/>
        <w:bottom w:val="none" w:sz="0" w:space="0" w:color="auto"/>
        <w:right w:val="none" w:sz="0" w:space="0" w:color="auto"/>
      </w:divBdr>
      <w:divsChild>
        <w:div w:id="1253929430">
          <w:marLeft w:val="0"/>
          <w:marRight w:val="0"/>
          <w:marTop w:val="0"/>
          <w:marBottom w:val="0"/>
          <w:divBdr>
            <w:top w:val="none" w:sz="0" w:space="0" w:color="auto"/>
            <w:left w:val="none" w:sz="0" w:space="0" w:color="auto"/>
            <w:bottom w:val="none" w:sz="0" w:space="0" w:color="auto"/>
            <w:right w:val="none" w:sz="0" w:space="0" w:color="auto"/>
          </w:divBdr>
        </w:div>
      </w:divsChild>
    </w:div>
    <w:div w:id="1046679880">
      <w:bodyDiv w:val="1"/>
      <w:marLeft w:val="0"/>
      <w:marRight w:val="0"/>
      <w:marTop w:val="0"/>
      <w:marBottom w:val="0"/>
      <w:divBdr>
        <w:top w:val="none" w:sz="0" w:space="0" w:color="auto"/>
        <w:left w:val="none" w:sz="0" w:space="0" w:color="auto"/>
        <w:bottom w:val="none" w:sz="0" w:space="0" w:color="auto"/>
        <w:right w:val="none" w:sz="0" w:space="0" w:color="auto"/>
      </w:divBdr>
      <w:divsChild>
        <w:div w:id="1043138709">
          <w:marLeft w:val="0"/>
          <w:marRight w:val="0"/>
          <w:marTop w:val="0"/>
          <w:marBottom w:val="0"/>
          <w:divBdr>
            <w:top w:val="none" w:sz="0" w:space="0" w:color="auto"/>
            <w:left w:val="none" w:sz="0" w:space="0" w:color="auto"/>
            <w:bottom w:val="none" w:sz="0" w:space="0" w:color="auto"/>
            <w:right w:val="none" w:sz="0" w:space="0" w:color="auto"/>
          </w:divBdr>
        </w:div>
      </w:divsChild>
    </w:div>
    <w:div w:id="1091119464">
      <w:bodyDiv w:val="1"/>
      <w:marLeft w:val="0"/>
      <w:marRight w:val="0"/>
      <w:marTop w:val="0"/>
      <w:marBottom w:val="0"/>
      <w:divBdr>
        <w:top w:val="none" w:sz="0" w:space="0" w:color="auto"/>
        <w:left w:val="none" w:sz="0" w:space="0" w:color="auto"/>
        <w:bottom w:val="none" w:sz="0" w:space="0" w:color="auto"/>
        <w:right w:val="none" w:sz="0" w:space="0" w:color="auto"/>
      </w:divBdr>
    </w:div>
    <w:div w:id="1118455948">
      <w:bodyDiv w:val="1"/>
      <w:marLeft w:val="0"/>
      <w:marRight w:val="0"/>
      <w:marTop w:val="0"/>
      <w:marBottom w:val="0"/>
      <w:divBdr>
        <w:top w:val="none" w:sz="0" w:space="0" w:color="auto"/>
        <w:left w:val="none" w:sz="0" w:space="0" w:color="auto"/>
        <w:bottom w:val="none" w:sz="0" w:space="0" w:color="auto"/>
        <w:right w:val="none" w:sz="0" w:space="0" w:color="auto"/>
      </w:divBdr>
      <w:divsChild>
        <w:div w:id="285350559">
          <w:marLeft w:val="0"/>
          <w:marRight w:val="0"/>
          <w:marTop w:val="0"/>
          <w:marBottom w:val="0"/>
          <w:divBdr>
            <w:top w:val="none" w:sz="0" w:space="0" w:color="auto"/>
            <w:left w:val="none" w:sz="0" w:space="0" w:color="auto"/>
            <w:bottom w:val="none" w:sz="0" w:space="0" w:color="auto"/>
            <w:right w:val="none" w:sz="0" w:space="0" w:color="auto"/>
          </w:divBdr>
        </w:div>
      </w:divsChild>
    </w:div>
    <w:div w:id="1217667934">
      <w:bodyDiv w:val="1"/>
      <w:marLeft w:val="0"/>
      <w:marRight w:val="0"/>
      <w:marTop w:val="0"/>
      <w:marBottom w:val="0"/>
      <w:divBdr>
        <w:top w:val="none" w:sz="0" w:space="0" w:color="auto"/>
        <w:left w:val="none" w:sz="0" w:space="0" w:color="auto"/>
        <w:bottom w:val="none" w:sz="0" w:space="0" w:color="auto"/>
        <w:right w:val="none" w:sz="0" w:space="0" w:color="auto"/>
      </w:divBdr>
      <w:divsChild>
        <w:div w:id="401802022">
          <w:marLeft w:val="0"/>
          <w:marRight w:val="0"/>
          <w:marTop w:val="0"/>
          <w:marBottom w:val="0"/>
          <w:divBdr>
            <w:top w:val="none" w:sz="0" w:space="0" w:color="auto"/>
            <w:left w:val="none" w:sz="0" w:space="0" w:color="auto"/>
            <w:bottom w:val="none" w:sz="0" w:space="0" w:color="auto"/>
            <w:right w:val="none" w:sz="0" w:space="0" w:color="auto"/>
          </w:divBdr>
        </w:div>
      </w:divsChild>
    </w:div>
    <w:div w:id="1244146191">
      <w:bodyDiv w:val="1"/>
      <w:marLeft w:val="0"/>
      <w:marRight w:val="0"/>
      <w:marTop w:val="0"/>
      <w:marBottom w:val="0"/>
      <w:divBdr>
        <w:top w:val="none" w:sz="0" w:space="0" w:color="auto"/>
        <w:left w:val="none" w:sz="0" w:space="0" w:color="auto"/>
        <w:bottom w:val="none" w:sz="0" w:space="0" w:color="auto"/>
        <w:right w:val="none" w:sz="0" w:space="0" w:color="auto"/>
      </w:divBdr>
    </w:div>
    <w:div w:id="1353342784">
      <w:bodyDiv w:val="1"/>
      <w:marLeft w:val="0"/>
      <w:marRight w:val="0"/>
      <w:marTop w:val="0"/>
      <w:marBottom w:val="0"/>
      <w:divBdr>
        <w:top w:val="none" w:sz="0" w:space="0" w:color="auto"/>
        <w:left w:val="none" w:sz="0" w:space="0" w:color="auto"/>
        <w:bottom w:val="none" w:sz="0" w:space="0" w:color="auto"/>
        <w:right w:val="none" w:sz="0" w:space="0" w:color="auto"/>
      </w:divBdr>
    </w:div>
    <w:div w:id="1458185829">
      <w:bodyDiv w:val="1"/>
      <w:marLeft w:val="0"/>
      <w:marRight w:val="0"/>
      <w:marTop w:val="0"/>
      <w:marBottom w:val="0"/>
      <w:divBdr>
        <w:top w:val="none" w:sz="0" w:space="0" w:color="auto"/>
        <w:left w:val="none" w:sz="0" w:space="0" w:color="auto"/>
        <w:bottom w:val="none" w:sz="0" w:space="0" w:color="auto"/>
        <w:right w:val="none" w:sz="0" w:space="0" w:color="auto"/>
      </w:divBdr>
      <w:divsChild>
        <w:div w:id="270472926">
          <w:marLeft w:val="0"/>
          <w:marRight w:val="0"/>
          <w:marTop w:val="0"/>
          <w:marBottom w:val="0"/>
          <w:divBdr>
            <w:top w:val="none" w:sz="0" w:space="0" w:color="auto"/>
            <w:left w:val="none" w:sz="0" w:space="0" w:color="auto"/>
            <w:bottom w:val="none" w:sz="0" w:space="0" w:color="auto"/>
            <w:right w:val="none" w:sz="0" w:space="0" w:color="auto"/>
          </w:divBdr>
        </w:div>
      </w:divsChild>
    </w:div>
    <w:div w:id="1471823036">
      <w:bodyDiv w:val="1"/>
      <w:marLeft w:val="0"/>
      <w:marRight w:val="0"/>
      <w:marTop w:val="0"/>
      <w:marBottom w:val="0"/>
      <w:divBdr>
        <w:top w:val="none" w:sz="0" w:space="0" w:color="auto"/>
        <w:left w:val="none" w:sz="0" w:space="0" w:color="auto"/>
        <w:bottom w:val="none" w:sz="0" w:space="0" w:color="auto"/>
        <w:right w:val="none" w:sz="0" w:space="0" w:color="auto"/>
      </w:divBdr>
      <w:divsChild>
        <w:div w:id="1902935144">
          <w:marLeft w:val="0"/>
          <w:marRight w:val="0"/>
          <w:marTop w:val="0"/>
          <w:marBottom w:val="0"/>
          <w:divBdr>
            <w:top w:val="none" w:sz="0" w:space="0" w:color="auto"/>
            <w:left w:val="none" w:sz="0" w:space="0" w:color="auto"/>
            <w:bottom w:val="none" w:sz="0" w:space="0" w:color="auto"/>
            <w:right w:val="none" w:sz="0" w:space="0" w:color="auto"/>
          </w:divBdr>
        </w:div>
      </w:divsChild>
    </w:div>
    <w:div w:id="1499734475">
      <w:bodyDiv w:val="1"/>
      <w:marLeft w:val="0"/>
      <w:marRight w:val="0"/>
      <w:marTop w:val="0"/>
      <w:marBottom w:val="0"/>
      <w:divBdr>
        <w:top w:val="none" w:sz="0" w:space="0" w:color="auto"/>
        <w:left w:val="none" w:sz="0" w:space="0" w:color="auto"/>
        <w:bottom w:val="none" w:sz="0" w:space="0" w:color="auto"/>
        <w:right w:val="none" w:sz="0" w:space="0" w:color="auto"/>
      </w:divBdr>
    </w:div>
    <w:div w:id="1501308669">
      <w:bodyDiv w:val="1"/>
      <w:marLeft w:val="0"/>
      <w:marRight w:val="0"/>
      <w:marTop w:val="0"/>
      <w:marBottom w:val="0"/>
      <w:divBdr>
        <w:top w:val="none" w:sz="0" w:space="0" w:color="auto"/>
        <w:left w:val="none" w:sz="0" w:space="0" w:color="auto"/>
        <w:bottom w:val="none" w:sz="0" w:space="0" w:color="auto"/>
        <w:right w:val="none" w:sz="0" w:space="0" w:color="auto"/>
      </w:divBdr>
    </w:div>
    <w:div w:id="1505775902">
      <w:bodyDiv w:val="1"/>
      <w:marLeft w:val="0"/>
      <w:marRight w:val="0"/>
      <w:marTop w:val="0"/>
      <w:marBottom w:val="0"/>
      <w:divBdr>
        <w:top w:val="none" w:sz="0" w:space="0" w:color="auto"/>
        <w:left w:val="none" w:sz="0" w:space="0" w:color="auto"/>
        <w:bottom w:val="none" w:sz="0" w:space="0" w:color="auto"/>
        <w:right w:val="none" w:sz="0" w:space="0" w:color="auto"/>
      </w:divBdr>
    </w:div>
    <w:div w:id="1506045108">
      <w:bodyDiv w:val="1"/>
      <w:marLeft w:val="0"/>
      <w:marRight w:val="0"/>
      <w:marTop w:val="0"/>
      <w:marBottom w:val="0"/>
      <w:divBdr>
        <w:top w:val="none" w:sz="0" w:space="0" w:color="auto"/>
        <w:left w:val="none" w:sz="0" w:space="0" w:color="auto"/>
        <w:bottom w:val="none" w:sz="0" w:space="0" w:color="auto"/>
        <w:right w:val="none" w:sz="0" w:space="0" w:color="auto"/>
      </w:divBdr>
    </w:div>
    <w:div w:id="1525972655">
      <w:bodyDiv w:val="1"/>
      <w:marLeft w:val="0"/>
      <w:marRight w:val="0"/>
      <w:marTop w:val="0"/>
      <w:marBottom w:val="0"/>
      <w:divBdr>
        <w:top w:val="none" w:sz="0" w:space="0" w:color="auto"/>
        <w:left w:val="none" w:sz="0" w:space="0" w:color="auto"/>
        <w:bottom w:val="none" w:sz="0" w:space="0" w:color="auto"/>
        <w:right w:val="none" w:sz="0" w:space="0" w:color="auto"/>
      </w:divBdr>
    </w:div>
    <w:div w:id="1540632503">
      <w:bodyDiv w:val="1"/>
      <w:marLeft w:val="0"/>
      <w:marRight w:val="0"/>
      <w:marTop w:val="0"/>
      <w:marBottom w:val="0"/>
      <w:divBdr>
        <w:top w:val="none" w:sz="0" w:space="0" w:color="auto"/>
        <w:left w:val="none" w:sz="0" w:space="0" w:color="auto"/>
        <w:bottom w:val="none" w:sz="0" w:space="0" w:color="auto"/>
        <w:right w:val="none" w:sz="0" w:space="0" w:color="auto"/>
      </w:divBdr>
    </w:div>
    <w:div w:id="1549561621">
      <w:bodyDiv w:val="1"/>
      <w:marLeft w:val="0"/>
      <w:marRight w:val="0"/>
      <w:marTop w:val="0"/>
      <w:marBottom w:val="0"/>
      <w:divBdr>
        <w:top w:val="none" w:sz="0" w:space="0" w:color="auto"/>
        <w:left w:val="none" w:sz="0" w:space="0" w:color="auto"/>
        <w:bottom w:val="none" w:sz="0" w:space="0" w:color="auto"/>
        <w:right w:val="none" w:sz="0" w:space="0" w:color="auto"/>
      </w:divBdr>
    </w:div>
    <w:div w:id="1569920622">
      <w:bodyDiv w:val="1"/>
      <w:marLeft w:val="0"/>
      <w:marRight w:val="0"/>
      <w:marTop w:val="0"/>
      <w:marBottom w:val="0"/>
      <w:divBdr>
        <w:top w:val="none" w:sz="0" w:space="0" w:color="auto"/>
        <w:left w:val="none" w:sz="0" w:space="0" w:color="auto"/>
        <w:bottom w:val="none" w:sz="0" w:space="0" w:color="auto"/>
        <w:right w:val="none" w:sz="0" w:space="0" w:color="auto"/>
      </w:divBdr>
    </w:div>
    <w:div w:id="1689336264">
      <w:bodyDiv w:val="1"/>
      <w:marLeft w:val="0"/>
      <w:marRight w:val="0"/>
      <w:marTop w:val="0"/>
      <w:marBottom w:val="0"/>
      <w:divBdr>
        <w:top w:val="none" w:sz="0" w:space="0" w:color="auto"/>
        <w:left w:val="none" w:sz="0" w:space="0" w:color="auto"/>
        <w:bottom w:val="none" w:sz="0" w:space="0" w:color="auto"/>
        <w:right w:val="none" w:sz="0" w:space="0" w:color="auto"/>
      </w:divBdr>
    </w:div>
    <w:div w:id="1728380953">
      <w:bodyDiv w:val="1"/>
      <w:marLeft w:val="0"/>
      <w:marRight w:val="0"/>
      <w:marTop w:val="0"/>
      <w:marBottom w:val="0"/>
      <w:divBdr>
        <w:top w:val="none" w:sz="0" w:space="0" w:color="auto"/>
        <w:left w:val="none" w:sz="0" w:space="0" w:color="auto"/>
        <w:bottom w:val="none" w:sz="0" w:space="0" w:color="auto"/>
        <w:right w:val="none" w:sz="0" w:space="0" w:color="auto"/>
      </w:divBdr>
      <w:divsChild>
        <w:div w:id="357394889">
          <w:marLeft w:val="0"/>
          <w:marRight w:val="0"/>
          <w:marTop w:val="0"/>
          <w:marBottom w:val="0"/>
          <w:divBdr>
            <w:top w:val="none" w:sz="0" w:space="0" w:color="auto"/>
            <w:left w:val="none" w:sz="0" w:space="0" w:color="auto"/>
            <w:bottom w:val="none" w:sz="0" w:space="0" w:color="auto"/>
            <w:right w:val="none" w:sz="0" w:space="0" w:color="auto"/>
          </w:divBdr>
        </w:div>
      </w:divsChild>
    </w:div>
    <w:div w:id="1737164966">
      <w:bodyDiv w:val="1"/>
      <w:marLeft w:val="0"/>
      <w:marRight w:val="0"/>
      <w:marTop w:val="0"/>
      <w:marBottom w:val="0"/>
      <w:divBdr>
        <w:top w:val="none" w:sz="0" w:space="0" w:color="auto"/>
        <w:left w:val="none" w:sz="0" w:space="0" w:color="auto"/>
        <w:bottom w:val="none" w:sz="0" w:space="0" w:color="auto"/>
        <w:right w:val="none" w:sz="0" w:space="0" w:color="auto"/>
      </w:divBdr>
    </w:div>
    <w:div w:id="1753504797">
      <w:bodyDiv w:val="1"/>
      <w:marLeft w:val="0"/>
      <w:marRight w:val="0"/>
      <w:marTop w:val="0"/>
      <w:marBottom w:val="0"/>
      <w:divBdr>
        <w:top w:val="none" w:sz="0" w:space="0" w:color="auto"/>
        <w:left w:val="none" w:sz="0" w:space="0" w:color="auto"/>
        <w:bottom w:val="none" w:sz="0" w:space="0" w:color="auto"/>
        <w:right w:val="none" w:sz="0" w:space="0" w:color="auto"/>
      </w:divBdr>
      <w:divsChild>
        <w:div w:id="1250653445">
          <w:marLeft w:val="0"/>
          <w:marRight w:val="0"/>
          <w:marTop w:val="0"/>
          <w:marBottom w:val="0"/>
          <w:divBdr>
            <w:top w:val="none" w:sz="0" w:space="0" w:color="auto"/>
            <w:left w:val="none" w:sz="0" w:space="0" w:color="auto"/>
            <w:bottom w:val="none" w:sz="0" w:space="0" w:color="auto"/>
            <w:right w:val="none" w:sz="0" w:space="0" w:color="auto"/>
          </w:divBdr>
        </w:div>
      </w:divsChild>
    </w:div>
    <w:div w:id="1782602163">
      <w:bodyDiv w:val="1"/>
      <w:marLeft w:val="0"/>
      <w:marRight w:val="0"/>
      <w:marTop w:val="0"/>
      <w:marBottom w:val="0"/>
      <w:divBdr>
        <w:top w:val="none" w:sz="0" w:space="0" w:color="auto"/>
        <w:left w:val="none" w:sz="0" w:space="0" w:color="auto"/>
        <w:bottom w:val="none" w:sz="0" w:space="0" w:color="auto"/>
        <w:right w:val="none" w:sz="0" w:space="0" w:color="auto"/>
      </w:divBdr>
    </w:div>
    <w:div w:id="1839534887">
      <w:bodyDiv w:val="1"/>
      <w:marLeft w:val="0"/>
      <w:marRight w:val="0"/>
      <w:marTop w:val="0"/>
      <w:marBottom w:val="0"/>
      <w:divBdr>
        <w:top w:val="none" w:sz="0" w:space="0" w:color="auto"/>
        <w:left w:val="none" w:sz="0" w:space="0" w:color="auto"/>
        <w:bottom w:val="none" w:sz="0" w:space="0" w:color="auto"/>
        <w:right w:val="none" w:sz="0" w:space="0" w:color="auto"/>
      </w:divBdr>
      <w:divsChild>
        <w:div w:id="2087412259">
          <w:marLeft w:val="480"/>
          <w:marRight w:val="0"/>
          <w:marTop w:val="0"/>
          <w:marBottom w:val="0"/>
          <w:divBdr>
            <w:top w:val="none" w:sz="0" w:space="0" w:color="auto"/>
            <w:left w:val="none" w:sz="0" w:space="0" w:color="auto"/>
            <w:bottom w:val="none" w:sz="0" w:space="0" w:color="auto"/>
            <w:right w:val="none" w:sz="0" w:space="0" w:color="auto"/>
          </w:divBdr>
          <w:divsChild>
            <w:div w:id="666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27161">
      <w:bodyDiv w:val="1"/>
      <w:marLeft w:val="0"/>
      <w:marRight w:val="0"/>
      <w:marTop w:val="0"/>
      <w:marBottom w:val="0"/>
      <w:divBdr>
        <w:top w:val="none" w:sz="0" w:space="0" w:color="auto"/>
        <w:left w:val="none" w:sz="0" w:space="0" w:color="auto"/>
        <w:bottom w:val="none" w:sz="0" w:space="0" w:color="auto"/>
        <w:right w:val="none" w:sz="0" w:space="0" w:color="auto"/>
      </w:divBdr>
    </w:div>
    <w:div w:id="1964723195">
      <w:bodyDiv w:val="1"/>
      <w:marLeft w:val="0"/>
      <w:marRight w:val="0"/>
      <w:marTop w:val="0"/>
      <w:marBottom w:val="0"/>
      <w:divBdr>
        <w:top w:val="none" w:sz="0" w:space="0" w:color="auto"/>
        <w:left w:val="none" w:sz="0" w:space="0" w:color="auto"/>
        <w:bottom w:val="none" w:sz="0" w:space="0" w:color="auto"/>
        <w:right w:val="none" w:sz="0" w:space="0" w:color="auto"/>
      </w:divBdr>
    </w:div>
    <w:div w:id="2022269725">
      <w:bodyDiv w:val="1"/>
      <w:marLeft w:val="0"/>
      <w:marRight w:val="0"/>
      <w:marTop w:val="0"/>
      <w:marBottom w:val="0"/>
      <w:divBdr>
        <w:top w:val="none" w:sz="0" w:space="0" w:color="auto"/>
        <w:left w:val="none" w:sz="0" w:space="0" w:color="auto"/>
        <w:bottom w:val="none" w:sz="0" w:space="0" w:color="auto"/>
        <w:right w:val="none" w:sz="0" w:space="0" w:color="auto"/>
      </w:divBdr>
    </w:div>
    <w:div w:id="2044161966">
      <w:bodyDiv w:val="1"/>
      <w:marLeft w:val="0"/>
      <w:marRight w:val="0"/>
      <w:marTop w:val="0"/>
      <w:marBottom w:val="0"/>
      <w:divBdr>
        <w:top w:val="none" w:sz="0" w:space="0" w:color="auto"/>
        <w:left w:val="none" w:sz="0" w:space="0" w:color="auto"/>
        <w:bottom w:val="none" w:sz="0" w:space="0" w:color="auto"/>
        <w:right w:val="none" w:sz="0" w:space="0" w:color="auto"/>
      </w:divBdr>
      <w:divsChild>
        <w:div w:id="1863275556">
          <w:marLeft w:val="0"/>
          <w:marRight w:val="0"/>
          <w:marTop w:val="0"/>
          <w:marBottom w:val="0"/>
          <w:divBdr>
            <w:top w:val="none" w:sz="0" w:space="0" w:color="auto"/>
            <w:left w:val="none" w:sz="0" w:space="0" w:color="auto"/>
            <w:bottom w:val="none" w:sz="0" w:space="0" w:color="auto"/>
            <w:right w:val="none" w:sz="0" w:space="0" w:color="auto"/>
          </w:divBdr>
        </w:div>
      </w:divsChild>
    </w:div>
    <w:div w:id="2054309725">
      <w:bodyDiv w:val="1"/>
      <w:marLeft w:val="0"/>
      <w:marRight w:val="0"/>
      <w:marTop w:val="0"/>
      <w:marBottom w:val="0"/>
      <w:divBdr>
        <w:top w:val="none" w:sz="0" w:space="0" w:color="auto"/>
        <w:left w:val="none" w:sz="0" w:space="0" w:color="auto"/>
        <w:bottom w:val="none" w:sz="0" w:space="0" w:color="auto"/>
        <w:right w:val="none" w:sz="0" w:space="0" w:color="auto"/>
      </w:divBdr>
    </w:div>
    <w:div w:id="2107380647">
      <w:bodyDiv w:val="1"/>
      <w:marLeft w:val="0"/>
      <w:marRight w:val="0"/>
      <w:marTop w:val="0"/>
      <w:marBottom w:val="0"/>
      <w:divBdr>
        <w:top w:val="none" w:sz="0" w:space="0" w:color="auto"/>
        <w:left w:val="none" w:sz="0" w:space="0" w:color="auto"/>
        <w:bottom w:val="none" w:sz="0" w:space="0" w:color="auto"/>
        <w:right w:val="none" w:sz="0" w:space="0" w:color="auto"/>
      </w:divBdr>
    </w:div>
    <w:div w:id="2123300982">
      <w:bodyDiv w:val="1"/>
      <w:marLeft w:val="0"/>
      <w:marRight w:val="0"/>
      <w:marTop w:val="0"/>
      <w:marBottom w:val="0"/>
      <w:divBdr>
        <w:top w:val="none" w:sz="0" w:space="0" w:color="auto"/>
        <w:left w:val="none" w:sz="0" w:space="0" w:color="auto"/>
        <w:bottom w:val="none" w:sz="0" w:space="0" w:color="auto"/>
        <w:right w:val="none" w:sz="0" w:space="0" w:color="auto"/>
      </w:divBdr>
      <w:divsChild>
        <w:div w:id="799858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3.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3" Type="http://schemas.openxmlformats.org/officeDocument/2006/relationships/hyperlink" Target="http://www.elsevier.com/locate/knosys" TargetMode="External"/><Relationship Id="rId2" Type="http://schemas.openxmlformats.org/officeDocument/2006/relationships/hyperlink" Target="http://www.sciencedirect.com/" TargetMode="External"/><Relationship Id="rId1" Type="http://schemas.openxmlformats.org/officeDocument/2006/relationships/image" Target="media/image19.png"/><Relationship Id="rId4" Type="http://schemas.openxmlformats.org/officeDocument/2006/relationships/image" Target="media/image20.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8"/>
        <w:category>
          <w:name w:val="General"/>
          <w:gallery w:val="placeholder"/>
        </w:category>
        <w:types>
          <w:type w:val="bbPlcHdr"/>
        </w:types>
        <w:behaviors>
          <w:behavior w:val="content"/>
        </w:behaviors>
        <w:guid w:val="{FE5E8228-3EEA-480A-B443-9CCBB5AF5797}"/>
      </w:docPartPr>
      <w:docPartBody>
        <w:p w:rsidR="00166141" w:rsidRDefault="00FD61B5" w:rsidP="00FD61B5">
          <w:pPr>
            <w:pStyle w:val="DefaultPlaceholder1082065158"/>
          </w:pPr>
          <w:r w:rsidRPr="006A13E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BIPPN M+ Gulliver">
    <w:altName w:val="Cambria"/>
    <w:charset w:val="00"/>
    <w:family w:val="roman"/>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VAGRounded LT Bold">
    <w:altName w:val="Calibri"/>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2B93"/>
    <w:rsid w:val="000A78AE"/>
    <w:rsid w:val="000C3B5A"/>
    <w:rsid w:val="000C4437"/>
    <w:rsid w:val="000E2F35"/>
    <w:rsid w:val="0012065A"/>
    <w:rsid w:val="001219A5"/>
    <w:rsid w:val="00166141"/>
    <w:rsid w:val="001B056D"/>
    <w:rsid w:val="001C150B"/>
    <w:rsid w:val="00204073"/>
    <w:rsid w:val="00250DA0"/>
    <w:rsid w:val="00254BDA"/>
    <w:rsid w:val="002620B6"/>
    <w:rsid w:val="002E18DA"/>
    <w:rsid w:val="00323B29"/>
    <w:rsid w:val="003325E7"/>
    <w:rsid w:val="00352B93"/>
    <w:rsid w:val="0038437F"/>
    <w:rsid w:val="003D24B0"/>
    <w:rsid w:val="003D757B"/>
    <w:rsid w:val="003F4F95"/>
    <w:rsid w:val="00433CE8"/>
    <w:rsid w:val="00465DD1"/>
    <w:rsid w:val="00495672"/>
    <w:rsid w:val="00510D25"/>
    <w:rsid w:val="005A0D27"/>
    <w:rsid w:val="005A76EE"/>
    <w:rsid w:val="006C1282"/>
    <w:rsid w:val="006C1F7D"/>
    <w:rsid w:val="00705666"/>
    <w:rsid w:val="0070704D"/>
    <w:rsid w:val="0073549A"/>
    <w:rsid w:val="00735AAB"/>
    <w:rsid w:val="0084789D"/>
    <w:rsid w:val="008B07C7"/>
    <w:rsid w:val="009027B3"/>
    <w:rsid w:val="00953415"/>
    <w:rsid w:val="00954A84"/>
    <w:rsid w:val="00964813"/>
    <w:rsid w:val="009B64DC"/>
    <w:rsid w:val="009F4387"/>
    <w:rsid w:val="00A62EB4"/>
    <w:rsid w:val="00AB31A7"/>
    <w:rsid w:val="00AC1DE9"/>
    <w:rsid w:val="00AD0095"/>
    <w:rsid w:val="00B51F6B"/>
    <w:rsid w:val="00B735EC"/>
    <w:rsid w:val="00B95371"/>
    <w:rsid w:val="00C110A6"/>
    <w:rsid w:val="00C3261C"/>
    <w:rsid w:val="00C8731C"/>
    <w:rsid w:val="00CF051F"/>
    <w:rsid w:val="00D74F2B"/>
    <w:rsid w:val="00D822B1"/>
    <w:rsid w:val="00DE5E35"/>
    <w:rsid w:val="00DF1646"/>
    <w:rsid w:val="00E1357F"/>
    <w:rsid w:val="00E25844"/>
    <w:rsid w:val="00F35FCD"/>
    <w:rsid w:val="00F45C23"/>
    <w:rsid w:val="00F61686"/>
    <w:rsid w:val="00F90A67"/>
    <w:rsid w:val="00FD06D3"/>
    <w:rsid w:val="00FD61B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4F95"/>
    <w:rPr>
      <w:color w:val="808080"/>
    </w:rPr>
  </w:style>
  <w:style w:type="paragraph" w:customStyle="1" w:styleId="DefaultPlaceholder1082065158">
    <w:name w:val="DefaultPlaceholder_1082065158"/>
    <w:rsid w:val="00FD61B5"/>
    <w:pPr>
      <w:tabs>
        <w:tab w:val="center" w:pos="4706"/>
        <w:tab w:val="right" w:pos="9356"/>
        <w:tab w:val="right" w:pos="10080"/>
      </w:tabs>
      <w:spacing w:before="100" w:beforeAutospacing="1" w:after="240" w:line="200" w:lineRule="atLeast"/>
    </w:pPr>
    <w:rPr>
      <w:rFonts w:ascii="Times New Roman" w:eastAsia="SimSun" w:hAnsi="Times New Roman" w:cs="Times New Roman"/>
      <w:noProof/>
      <w:sz w:val="16"/>
      <w:szCs w:val="20"/>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A0DB7FA-7F92-42B9-9DC0-20D585BCC9B9}">
  <we:reference id="f78a3046-9e99-4300-aa2b-5814002b01a2" version="1.55.1.0" store="EXCatalog" storeType="EXCatalog"/>
  <we:alternateReferences>
    <we:reference id="WA104382081" version="1.55.1.0" store="en-CA" storeType="OMEX"/>
  </we:alternateReferences>
  <we:properties>
    <we:property name="MENDELEY_CITATION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23775027-4A7F-403C-9544-A8B2D5E2ED47}">
  <we:reference id="wa200001361" version="2.129.3.0" store="en-US" storeType="OMEX"/>
  <we:alternateReferences>
    <we:reference id="WA200001361" version="2.129.3.0" store="WA200001361" storeType="OMEX"/>
  </we:alternateReferences>
  <we:properties>
    <we:property name="paperpal-document-id" value="&quot;8e938354-ed53-46fd-8c06-538b712d7b7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2.xml><?xml version="1.0" encoding="utf-8"?>
<p:properties xmlns:p="http://schemas.microsoft.com/office/2006/metadata/properties" xmlns:xsi="http://www.w3.org/2001/XMLSchema-instance" xmlns:pc="http://schemas.microsoft.com/office/infopath/2007/PartnerControls">
  <documentManagement>
    <_activity xmlns="e67ff46e-a9ed-45c9-85d5-50e3185b7ce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B16AD60721A9E4C9936F756FB00E520" ma:contentTypeVersion="15" ma:contentTypeDescription="Create a new document." ma:contentTypeScope="" ma:versionID="375a8dfaf5f99531995e80f38d487746">
  <xsd:schema xmlns:xsd="http://www.w3.org/2001/XMLSchema" xmlns:xs="http://www.w3.org/2001/XMLSchema" xmlns:p="http://schemas.microsoft.com/office/2006/metadata/properties" xmlns:ns3="e67ff46e-a9ed-45c9-85d5-50e3185b7cea" xmlns:ns4="9e879300-7940-44b1-b8cb-34ac98a1f8d4" targetNamespace="http://schemas.microsoft.com/office/2006/metadata/properties" ma:root="true" ma:fieldsID="db44b15a2f908d416c2be5d5d48783a9" ns3:_="" ns4:_="">
    <xsd:import namespace="e67ff46e-a9ed-45c9-85d5-50e3185b7cea"/>
    <xsd:import namespace="9e879300-7940-44b1-b8cb-34ac98a1f8d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bjectDetectorVersions" minOccurs="0"/>
                <xsd:element ref="ns3:MediaServiceOCR" minOccurs="0"/>
                <xsd:element ref="ns3:MediaServiceSearchProperties" minOccurs="0"/>
                <xsd:element ref="ns3:_activity"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7ff46e-a9ed-45c9-85d5-50e3185b7c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879300-7940-44b1-b8cb-34ac98a1f8d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453CEB-0E4C-482B-9F62-41B128A2E03F}">
  <ds:schemaRefs>
    <ds:schemaRef ds:uri="http://schemas.openxmlformats.org/officeDocument/2006/bibliography"/>
  </ds:schemaRefs>
</ds:datastoreItem>
</file>

<file path=customXml/itemProps2.xml><?xml version="1.0" encoding="utf-8"?>
<ds:datastoreItem xmlns:ds="http://schemas.openxmlformats.org/officeDocument/2006/customXml" ds:itemID="{B6F02924-8DFF-4583-9D31-39A276141054}">
  <ds:schemaRefs>
    <ds:schemaRef ds:uri="http://schemas.microsoft.com/office/2006/metadata/properties"/>
    <ds:schemaRef ds:uri="http://schemas.microsoft.com/office/infopath/2007/PartnerControls"/>
    <ds:schemaRef ds:uri="e67ff46e-a9ed-45c9-85d5-50e3185b7cea"/>
  </ds:schemaRefs>
</ds:datastoreItem>
</file>

<file path=customXml/itemProps3.xml><?xml version="1.0" encoding="utf-8"?>
<ds:datastoreItem xmlns:ds="http://schemas.openxmlformats.org/officeDocument/2006/customXml" ds:itemID="{6E9A4299-0BDE-4464-A346-F4353B0C3C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7ff46e-a9ed-45c9-85d5-50e3185b7cea"/>
    <ds:schemaRef ds:uri="9e879300-7940-44b1-b8cb-34ac98a1f8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D108A4-A5B4-486B-9D7E-E7A59FC019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newtemplate.dotx</Template>
  <TotalTime>863</TotalTime>
  <Pages>25</Pages>
  <Words>5704</Words>
  <Characters>34753</Characters>
  <Application>Microsoft Office Word</Application>
  <DocSecurity>0</DocSecurity>
  <Lines>792</Lines>
  <Paragraphs>448</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40074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subject/>
  <dc:creator>yaog</dc:creator>
  <cp:keywords/>
  <dc:description/>
  <cp:lastModifiedBy>Mahmoud Kiasari</cp:lastModifiedBy>
  <cp:revision>171</cp:revision>
  <cp:lastPrinted>2012-12-07T00:29:00Z</cp:lastPrinted>
  <dcterms:created xsi:type="dcterms:W3CDTF">2025-07-21T17:21:00Z</dcterms:created>
  <dcterms:modified xsi:type="dcterms:W3CDTF">2025-12-14T21:10:00Z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id="BiNDDf1P"/&gt;&lt;style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GrammarlyDocumentId">
    <vt:lpwstr>987d0026044e488235a9229a6b4866b263a8a91bcca6d2bd08855ab803051756</vt:lpwstr>
  </property>
  <property fmtid="{D5CDD505-2E9C-101B-9397-08002B2CF9AE}" pid="5" name="ContentTypeId">
    <vt:lpwstr>0x0101002B16AD60721A9E4C9936F756FB00E520</vt:lpwstr>
  </property>
</Properties>
</file>