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C1EE8" w14:textId="68022CAC" w:rsidR="00C342B0" w:rsidRDefault="00C342B0">
      <w:r>
        <w:t>Excel Challenge – MLUC</w:t>
      </w:r>
    </w:p>
    <w:p w14:paraId="78977800" w14:textId="77777777" w:rsidR="00C342B0" w:rsidRDefault="00C342B0"/>
    <w:p w14:paraId="4E92F0FC" w14:textId="6E655057" w:rsidR="00C342B0" w:rsidRDefault="00C342B0">
      <w:r>
        <w:t>Question 1.</w:t>
      </w:r>
    </w:p>
    <w:p w14:paraId="7B4803DF" w14:textId="65A6B004" w:rsidR="00C342B0" w:rsidRDefault="00C342B0">
      <w:r>
        <w:t>Three possible conclusions from the data:</w:t>
      </w:r>
    </w:p>
    <w:p w14:paraId="6FAD11F5" w14:textId="7F0955E1" w:rsidR="00CD2882" w:rsidRDefault="00C342B0">
      <w:r>
        <w:t xml:space="preserve">The most popular </w:t>
      </w:r>
      <w:r w:rsidR="00B0617E">
        <w:t xml:space="preserve">online </w:t>
      </w:r>
      <w:r>
        <w:t>crowdfunding campaigns relate to theatre</w:t>
      </w:r>
      <w:r w:rsidR="00CD2882">
        <w:t xml:space="preserve"> (344 campaigns)</w:t>
      </w:r>
      <w:r>
        <w:t>, music</w:t>
      </w:r>
      <w:r w:rsidR="00CD2882">
        <w:t xml:space="preserve"> (175 campaigns)</w:t>
      </w:r>
      <w:r>
        <w:t xml:space="preserve"> and film and video</w:t>
      </w:r>
      <w:r w:rsidR="00CD2882">
        <w:t xml:space="preserve"> (178 campaigns). </w:t>
      </w:r>
    </w:p>
    <w:p w14:paraId="7F14CD57" w14:textId="2DD37CFF" w:rsidR="00C342B0" w:rsidRDefault="00CD2882">
      <w:r>
        <w:t xml:space="preserve">In particular, the theatre category had the most successful campaigns with 187 (54% successful). </w:t>
      </w:r>
      <w:r w:rsidR="00D95BBE">
        <w:t>However, proportionally</w:t>
      </w:r>
      <w:r>
        <w:t xml:space="preserve"> journalism</w:t>
      </w:r>
      <w:r w:rsidR="00D95BBE">
        <w:t xml:space="preserve"> campaigns were the most successful overall as a percentage</w:t>
      </w:r>
      <w:r>
        <w:t xml:space="preserve"> (100%) with only 4 campaigns. The worst performing categories for crowdfunding were games (44% successful) and food (48% successful). </w:t>
      </w:r>
    </w:p>
    <w:p w14:paraId="499C5078" w14:textId="33481E9F" w:rsidR="00C342B0" w:rsidRDefault="00C342B0">
      <w:r>
        <w:t>Campaigns run between April and July have the most successful completions, whereas campaigns run between October and December tend to be experience the leas</w:t>
      </w:r>
      <w:r w:rsidR="00CD2882">
        <w:t>t</w:t>
      </w:r>
      <w:r>
        <w:t xml:space="preserve"> successful completions. </w:t>
      </w:r>
    </w:p>
    <w:p w14:paraId="058FA40E" w14:textId="2A27527A" w:rsidR="00C342B0" w:rsidRDefault="00C342B0">
      <w:r>
        <w:t>Question 2.</w:t>
      </w:r>
    </w:p>
    <w:p w14:paraId="625C1820" w14:textId="27624F6F" w:rsidR="00C342B0" w:rsidRDefault="00C342B0">
      <w:r>
        <w:t xml:space="preserve">There are many limitations of the dataset, </w:t>
      </w:r>
      <w:r w:rsidR="00D949AC">
        <w:t xml:space="preserve">it features campaigns run from 2010-2020, however very few examples exist from 2020 (2) which may not highlight current trends. Furthermore, the dataset reflects a heavy bias towards USA produced campaigns which made up approximately 75% of all </w:t>
      </w:r>
      <w:proofErr w:type="gramStart"/>
      <w:r w:rsidR="00D949AC">
        <w:t>campaigns, and</w:t>
      </w:r>
      <w:proofErr w:type="gramEnd"/>
      <w:r w:rsidR="00D949AC">
        <w:t xml:space="preserve"> may not therefore be reflective of the global situation. The Australian data in particular shows significant differences in the distribution of types of campaign vs the other regions </w:t>
      </w:r>
      <w:r w:rsidR="00182AA8">
        <w:t xml:space="preserve">(albeit with a relatively small sample size) and may represent outlier data. </w:t>
      </w:r>
      <w:r w:rsidR="00D949AC">
        <w:t xml:space="preserve">The dataset does not state the origin of the data, and it is unclear whether the averages are representative of both </w:t>
      </w:r>
      <w:r w:rsidR="00B0617E">
        <w:t xml:space="preserve">websites </w:t>
      </w:r>
      <w:proofErr w:type="gramStart"/>
      <w:r w:rsidR="00D949AC">
        <w:t>or</w:t>
      </w:r>
      <w:proofErr w:type="gramEnd"/>
      <w:r w:rsidR="00D949AC">
        <w:t xml:space="preserve"> skewed for a particular one</w:t>
      </w:r>
      <w:r w:rsidR="00B0617E">
        <w:t xml:space="preserve">. </w:t>
      </w:r>
      <w:r w:rsidR="00182AA8">
        <w:t>Given the source is unclear, it is unclear if any of the sources reflect a bias in the type of campaigns available.</w:t>
      </w:r>
    </w:p>
    <w:p w14:paraId="7710CA00" w14:textId="77777777" w:rsidR="00182AA8" w:rsidRDefault="00182AA8"/>
    <w:p w14:paraId="7388BD5C" w14:textId="54B711CC" w:rsidR="00182AA8" w:rsidRDefault="00182AA8">
      <w:r>
        <w:t>Question 3.</w:t>
      </w:r>
    </w:p>
    <w:p w14:paraId="4966EE51" w14:textId="04B9D950" w:rsidR="00182AA8" w:rsidRDefault="00182AA8">
      <w:r>
        <w:t>Other tables and graphs of interest may include:</w:t>
      </w:r>
    </w:p>
    <w:p w14:paraId="6E685BAA" w14:textId="50E1FD36" w:rsidR="00182AA8" w:rsidRDefault="00182AA8">
      <w:r>
        <w:t>Staff Picks vs successful campaign</w:t>
      </w:r>
    </w:p>
    <w:p w14:paraId="2A5984EF" w14:textId="72529554" w:rsidR="00182AA8" w:rsidRDefault="00182AA8">
      <w:r>
        <w:t>Spotlight vs successful campaign</w:t>
      </w:r>
    </w:p>
    <w:p w14:paraId="21D58A87" w14:textId="254411C8" w:rsidR="00182AA8" w:rsidRDefault="00182AA8">
      <w:r>
        <w:t>Goal vs successful campaign</w:t>
      </w:r>
    </w:p>
    <w:p w14:paraId="065442C3" w14:textId="2D59ACFB" w:rsidR="00182AA8" w:rsidRDefault="00182AA8">
      <w:r>
        <w:t>Investment/Goal (converted to USD) vs successful campaign</w:t>
      </w:r>
    </w:p>
    <w:p w14:paraId="225605CB" w14:textId="79579A7D" w:rsidR="00182AA8" w:rsidRDefault="00182AA8">
      <w:r>
        <w:t>Category of campaign over time</w:t>
      </w:r>
    </w:p>
    <w:p w14:paraId="60B98487" w14:textId="5C944032" w:rsidR="00182AA8" w:rsidRDefault="00182AA8">
      <w:r>
        <w:t>Removal of Australian data and relook at the data.</w:t>
      </w:r>
    </w:p>
    <w:p w14:paraId="674736CB" w14:textId="77777777" w:rsidR="00182AA8" w:rsidRDefault="00182AA8"/>
    <w:p w14:paraId="5BE7BA03" w14:textId="18C7B639" w:rsidR="00182AA8" w:rsidRDefault="00B0617E">
      <w:r>
        <w:t>Bonus Statistical Analysis</w:t>
      </w:r>
    </w:p>
    <w:p w14:paraId="49030A8E" w14:textId="06A0839B" w:rsidR="00B0617E" w:rsidRDefault="00B0617E">
      <w:r>
        <w:t>Question 1.</w:t>
      </w:r>
    </w:p>
    <w:p w14:paraId="3B806315" w14:textId="22771D04" w:rsidR="00B0617E" w:rsidRDefault="00B0617E">
      <w:r>
        <w:lastRenderedPageBreak/>
        <w:t>The data is skewed, the median with IQR would summarise the data. Means and standard deviation would be more appropriate in a normal distribution.</w:t>
      </w:r>
    </w:p>
    <w:p w14:paraId="5D0200D5" w14:textId="77777777" w:rsidR="006A3F41" w:rsidRDefault="006A3F41"/>
    <w:p w14:paraId="22E067B9" w14:textId="2D207A97" w:rsidR="006A3F41" w:rsidRDefault="006A3F41">
      <w:r>
        <w:t>Question 2.</w:t>
      </w:r>
    </w:p>
    <w:p w14:paraId="28EF6364" w14:textId="4E085A2E" w:rsidR="006A3F41" w:rsidRDefault="006A3F41">
      <w:r>
        <w:t>Variance measures the distance from the mean; in the context of the data set – there is clearly a larger range for successful campaigns compared to failed campaigns. Therefore</w:t>
      </w:r>
      <w:r w:rsidR="00464EAF">
        <w:t>,</w:t>
      </w:r>
      <w:r>
        <w:t xml:space="preserve"> the greater variance is expected.</w:t>
      </w:r>
      <w:r w:rsidR="00464EAF">
        <w:t xml:space="preserve"> </w:t>
      </w:r>
      <w:r w:rsidR="00643BE0">
        <w:t xml:space="preserve">However, the data set is </w:t>
      </w:r>
      <w:proofErr w:type="gramStart"/>
      <w:r w:rsidR="00643BE0">
        <w:t>skewed</w:t>
      </w:r>
      <w:proofErr w:type="gramEnd"/>
      <w:r w:rsidR="00415557">
        <w:t xml:space="preserve"> and extremes of values increase the variance significantly. It is relatively uninterpretable in this context beyond there is a wide range of values.</w:t>
      </w:r>
    </w:p>
    <w:p w14:paraId="6E927F79" w14:textId="77777777" w:rsidR="00182AA8" w:rsidRDefault="00182AA8"/>
    <w:p w14:paraId="7EC23B9F" w14:textId="06EC77CC" w:rsidR="00D949AC" w:rsidRDefault="00D949AC"/>
    <w:p w14:paraId="360146FA" w14:textId="77777777" w:rsidR="00C342B0" w:rsidRDefault="00C342B0"/>
    <w:sectPr w:rsidR="00C3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B0"/>
    <w:rsid w:val="00182AA8"/>
    <w:rsid w:val="003F433D"/>
    <w:rsid w:val="00415557"/>
    <w:rsid w:val="00464EAF"/>
    <w:rsid w:val="00643BE0"/>
    <w:rsid w:val="0069198A"/>
    <w:rsid w:val="006A3F41"/>
    <w:rsid w:val="008971FC"/>
    <w:rsid w:val="00917AC8"/>
    <w:rsid w:val="00B0617E"/>
    <w:rsid w:val="00C342B0"/>
    <w:rsid w:val="00CD2882"/>
    <w:rsid w:val="00D949AC"/>
    <w:rsid w:val="00D95BBE"/>
    <w:rsid w:val="00E2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F2E5"/>
  <w15:chartTrackingRefBased/>
  <w15:docId w15:val="{AD1F78A2-A1DA-4073-98CF-EF264DDD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2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2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2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42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42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Luc</dc:creator>
  <cp:keywords/>
  <dc:description/>
  <cp:lastModifiedBy>Mike Luc</cp:lastModifiedBy>
  <cp:revision>1</cp:revision>
  <dcterms:created xsi:type="dcterms:W3CDTF">2024-08-20T08:08:00Z</dcterms:created>
  <dcterms:modified xsi:type="dcterms:W3CDTF">2024-08-22T11:39:00Z</dcterms:modified>
</cp:coreProperties>
</file>