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53F5" w14:textId="538E76FD" w:rsidR="00FB57F6" w:rsidRDefault="00FB57F6" w:rsidP="004758E3">
      <w:pPr>
        <w:ind w:right="-270"/>
        <w:jc w:val="center"/>
        <w:rPr>
          <w:b/>
          <w:bCs/>
          <w:sz w:val="28"/>
          <w:szCs w:val="28"/>
        </w:rPr>
      </w:pPr>
      <w:bookmarkStart w:id="0" w:name="_Hlk210733726"/>
      <w:r>
        <w:rPr>
          <w:b/>
          <w:bCs/>
          <w:sz w:val="28"/>
          <w:szCs w:val="28"/>
        </w:rPr>
        <w:t>Trustworthy AI</w:t>
      </w:r>
      <w:r w:rsidR="00A84CF3" w:rsidRPr="004758E3">
        <w:rPr>
          <w:b/>
          <w:bCs/>
          <w:sz w:val="28"/>
          <w:szCs w:val="28"/>
        </w:rPr>
        <w:t xml:space="preserve"> Agent</w:t>
      </w:r>
      <w:r>
        <w:rPr>
          <w:b/>
          <w:bCs/>
          <w:sz w:val="28"/>
          <w:szCs w:val="28"/>
        </w:rPr>
        <w:t xml:space="preserve">s: </w:t>
      </w:r>
    </w:p>
    <w:p w14:paraId="094D3A44" w14:textId="66898D72" w:rsidR="00A84CF3" w:rsidRPr="004758E3" w:rsidRDefault="00FB57F6" w:rsidP="004758E3">
      <w:pPr>
        <w:ind w:right="-270"/>
        <w:jc w:val="center"/>
        <w:rPr>
          <w:b/>
          <w:bCs/>
          <w:sz w:val="28"/>
          <w:szCs w:val="28"/>
        </w:rPr>
      </w:pPr>
      <w:r>
        <w:rPr>
          <w:b/>
          <w:bCs/>
          <w:sz w:val="28"/>
          <w:szCs w:val="28"/>
        </w:rPr>
        <w:t xml:space="preserve">Toward Safe, Secure and Sovereign </w:t>
      </w:r>
      <w:r w:rsidR="00A84CF3" w:rsidRPr="004758E3">
        <w:rPr>
          <w:b/>
          <w:bCs/>
          <w:sz w:val="28"/>
          <w:szCs w:val="28"/>
        </w:rPr>
        <w:t>Agent</w:t>
      </w:r>
      <w:r>
        <w:rPr>
          <w:b/>
          <w:bCs/>
          <w:sz w:val="28"/>
          <w:szCs w:val="28"/>
        </w:rPr>
        <w:t>s</w:t>
      </w:r>
    </w:p>
    <w:p w14:paraId="72C1059C" w14:textId="7041A48B" w:rsidR="00A84CF3" w:rsidRPr="009B26AE" w:rsidRDefault="005B0FA8" w:rsidP="00A84CF3">
      <w:pPr>
        <w:jc w:val="center"/>
        <w:rPr>
          <w:rFonts w:asciiTheme="majorHAnsi" w:hAnsiTheme="majorHAnsi"/>
          <w:b/>
          <w:bCs/>
        </w:rPr>
      </w:pPr>
      <w:r>
        <w:rPr>
          <w:b/>
          <w:bCs/>
        </w:rPr>
        <w:br/>
      </w:r>
      <w:r w:rsidRPr="009B26AE">
        <w:rPr>
          <w:rFonts w:asciiTheme="majorHAnsi" w:hAnsiTheme="majorHAnsi" w:cs="Times New Roman"/>
          <w:b/>
          <w:bCs/>
          <w:sz w:val="22"/>
          <w:szCs w:val="22"/>
        </w:rPr>
        <w:t>August 1</w:t>
      </w:r>
      <w:r w:rsidR="00FB57F6">
        <w:rPr>
          <w:rFonts w:asciiTheme="majorHAnsi" w:hAnsiTheme="majorHAnsi" w:cs="Times New Roman"/>
          <w:b/>
          <w:bCs/>
          <w:sz w:val="22"/>
          <w:szCs w:val="22"/>
        </w:rPr>
        <w:t>8</w:t>
      </w:r>
      <w:r w:rsidRPr="009B26AE">
        <w:rPr>
          <w:rFonts w:asciiTheme="majorHAnsi" w:hAnsiTheme="majorHAnsi" w:cs="Times New Roman"/>
          <w:b/>
          <w:bCs/>
          <w:sz w:val="22"/>
          <w:szCs w:val="22"/>
        </w:rPr>
        <w:t>, 2026</w:t>
      </w:r>
      <w:r w:rsidRPr="009B26AE">
        <w:rPr>
          <w:rFonts w:asciiTheme="majorHAnsi" w:hAnsiTheme="majorHAnsi" w:cs="Times New Roman"/>
          <w:b/>
          <w:bCs/>
          <w:sz w:val="22"/>
          <w:szCs w:val="22"/>
        </w:rPr>
        <w:br/>
      </w:r>
      <w:r w:rsidR="00FB57F6">
        <w:rPr>
          <w:rFonts w:asciiTheme="majorHAnsi" w:hAnsiTheme="majorHAnsi" w:cs="Times New Roman"/>
          <w:b/>
          <w:bCs/>
          <w:sz w:val="22"/>
          <w:szCs w:val="22"/>
        </w:rPr>
        <w:t>Dr. Mark Maybury, Editor</w:t>
      </w:r>
    </w:p>
    <w:p w14:paraId="7460FF3A" w14:textId="5F1769F8" w:rsidR="004758E3" w:rsidRPr="004758E3" w:rsidRDefault="00A84CF3" w:rsidP="004758E3">
      <w:pPr>
        <w:jc w:val="center"/>
        <w:rPr>
          <w:b/>
          <w:bCs/>
          <w:u w:val="single"/>
        </w:rPr>
      </w:pPr>
      <w:r>
        <w:rPr>
          <w:b/>
          <w:bCs/>
        </w:rPr>
        <w:t xml:space="preserve">Call for </w:t>
      </w:r>
      <w:r w:rsidR="004B7EB9">
        <w:rPr>
          <w:b/>
          <w:bCs/>
        </w:rPr>
        <w:t xml:space="preserve">Book Chapter </w:t>
      </w:r>
      <w:r>
        <w:rPr>
          <w:b/>
          <w:bCs/>
        </w:rPr>
        <w:t>Submissions</w:t>
      </w:r>
    </w:p>
    <w:p w14:paraId="0F92696E" w14:textId="0CF112BF" w:rsidR="00512B97" w:rsidRPr="00512B97" w:rsidRDefault="00A84CF3" w:rsidP="00512B97">
      <w:pPr>
        <w:rPr>
          <w:rFonts w:ascii="Times New Roman" w:hAnsi="Times New Roman" w:cs="Times New Roman"/>
          <w:sz w:val="22"/>
          <w:szCs w:val="22"/>
        </w:rPr>
      </w:pPr>
      <w:r w:rsidRPr="00DF1F3A">
        <w:rPr>
          <w:rFonts w:ascii="Times New Roman" w:hAnsi="Times New Roman" w:cs="Times New Roman"/>
          <w:sz w:val="22"/>
          <w:szCs w:val="22"/>
        </w:rPr>
        <w:t xml:space="preserve">As </w:t>
      </w:r>
      <w:r>
        <w:rPr>
          <w:rFonts w:ascii="Times New Roman" w:hAnsi="Times New Roman" w:cs="Times New Roman"/>
          <w:sz w:val="22"/>
          <w:szCs w:val="22"/>
        </w:rPr>
        <w:t>AI</w:t>
      </w:r>
      <w:r w:rsidRPr="00DF1F3A">
        <w:rPr>
          <w:rFonts w:ascii="Times New Roman" w:hAnsi="Times New Roman" w:cs="Times New Roman"/>
          <w:sz w:val="22"/>
          <w:szCs w:val="22"/>
        </w:rPr>
        <w:t xml:space="preserve"> models increase in capability, agency and autonomy, their impact on individuals and society grows. This interdisciplinary </w:t>
      </w:r>
      <w:r w:rsidR="00E74AF0">
        <w:rPr>
          <w:rFonts w:ascii="Times New Roman" w:hAnsi="Times New Roman" w:cs="Times New Roman"/>
          <w:sz w:val="22"/>
          <w:szCs w:val="22"/>
        </w:rPr>
        <w:t>book</w:t>
      </w:r>
      <w:r w:rsidRPr="00DF1F3A">
        <w:rPr>
          <w:rFonts w:ascii="Times New Roman" w:hAnsi="Times New Roman" w:cs="Times New Roman"/>
          <w:sz w:val="22"/>
          <w:szCs w:val="22"/>
        </w:rPr>
        <w:t xml:space="preserve"> </w:t>
      </w:r>
      <w:r w:rsidR="00E74AF0">
        <w:rPr>
          <w:rFonts w:ascii="Times New Roman" w:hAnsi="Times New Roman" w:cs="Times New Roman"/>
          <w:sz w:val="22"/>
          <w:szCs w:val="22"/>
        </w:rPr>
        <w:t>shares state of the art results from</w:t>
      </w:r>
      <w:r w:rsidRPr="00DF1F3A">
        <w:rPr>
          <w:rFonts w:ascii="Times New Roman" w:hAnsi="Times New Roman" w:cs="Times New Roman"/>
          <w:sz w:val="22"/>
          <w:szCs w:val="22"/>
        </w:rPr>
        <w:t xml:space="preserve"> researchers, practitioners, policy makers and students from diverse fields including computer science, sociology, philosophy, and law</w:t>
      </w:r>
      <w:r w:rsidR="00E74AF0">
        <w:rPr>
          <w:rFonts w:ascii="Times New Roman" w:hAnsi="Times New Roman" w:cs="Times New Roman"/>
          <w:sz w:val="22"/>
          <w:szCs w:val="22"/>
        </w:rPr>
        <w:t xml:space="preserve"> who </w:t>
      </w:r>
      <w:r w:rsidRPr="00DF1F3A">
        <w:rPr>
          <w:rFonts w:ascii="Times New Roman" w:hAnsi="Times New Roman" w:cs="Times New Roman"/>
          <w:sz w:val="22"/>
          <w:szCs w:val="22"/>
        </w:rPr>
        <w:t xml:space="preserve"> collaborat</w:t>
      </w:r>
      <w:r w:rsidR="00E74AF0">
        <w:rPr>
          <w:rFonts w:ascii="Times New Roman" w:hAnsi="Times New Roman" w:cs="Times New Roman"/>
          <w:sz w:val="22"/>
          <w:szCs w:val="22"/>
        </w:rPr>
        <w:t>ed to</w:t>
      </w:r>
      <w:r w:rsidRPr="00DF1F3A">
        <w:rPr>
          <w:rFonts w:ascii="Times New Roman" w:hAnsi="Times New Roman" w:cs="Times New Roman"/>
          <w:sz w:val="22"/>
          <w:szCs w:val="22"/>
        </w:rPr>
        <w:t xml:space="preserve"> create a roadmap considering the </w:t>
      </w:r>
      <w:r>
        <w:rPr>
          <w:rFonts w:ascii="Times New Roman" w:hAnsi="Times New Roman" w:cs="Times New Roman"/>
          <w:sz w:val="22"/>
          <w:szCs w:val="22"/>
        </w:rPr>
        <w:t xml:space="preserve">scientific and </w:t>
      </w:r>
      <w:r w:rsidRPr="00DF1F3A">
        <w:rPr>
          <w:rFonts w:ascii="Times New Roman" w:hAnsi="Times New Roman" w:cs="Times New Roman"/>
          <w:sz w:val="22"/>
          <w:szCs w:val="22"/>
        </w:rPr>
        <w:t xml:space="preserve">technical, security, economic, environmental, regulatory, social and ethical implications of Agentic AI to advance responsible if not beneficent agents and their enabling ecosystem. </w:t>
      </w:r>
      <w:r w:rsidR="005B0F65">
        <w:rPr>
          <w:rFonts w:ascii="Times New Roman" w:hAnsi="Times New Roman" w:cs="Times New Roman"/>
          <w:sz w:val="22"/>
          <w:szCs w:val="22"/>
        </w:rPr>
        <w:t>Following the IJCAI-ECAI 2026 Workshop on Safe Agents</w:t>
      </w:r>
      <w:r w:rsidR="00DB35D7">
        <w:rPr>
          <w:rFonts w:ascii="Times New Roman" w:hAnsi="Times New Roman" w:cs="Times New Roman"/>
          <w:sz w:val="22"/>
          <w:szCs w:val="22"/>
        </w:rPr>
        <w:t xml:space="preserve"> and public Panel</w:t>
      </w:r>
      <w:r w:rsidR="005B0F65">
        <w:rPr>
          <w:rFonts w:ascii="Times New Roman" w:hAnsi="Times New Roman" w:cs="Times New Roman"/>
          <w:sz w:val="22"/>
          <w:szCs w:val="22"/>
        </w:rPr>
        <w:t>,</w:t>
      </w:r>
      <w:r w:rsidRPr="00DF1F3A">
        <w:rPr>
          <w:rFonts w:ascii="Times New Roman" w:hAnsi="Times New Roman" w:cs="Times New Roman"/>
          <w:sz w:val="22"/>
          <w:szCs w:val="22"/>
        </w:rPr>
        <w:t xml:space="preserve"> </w:t>
      </w:r>
      <w:r w:rsidR="005B0F65">
        <w:rPr>
          <w:rFonts w:ascii="Times New Roman" w:hAnsi="Times New Roman" w:cs="Times New Roman"/>
          <w:sz w:val="22"/>
          <w:szCs w:val="22"/>
        </w:rPr>
        <w:t xml:space="preserve">this new </w:t>
      </w:r>
      <w:r w:rsidR="00E74AF0">
        <w:rPr>
          <w:rFonts w:ascii="Times New Roman" w:hAnsi="Times New Roman" w:cs="Times New Roman"/>
          <w:sz w:val="22"/>
          <w:szCs w:val="22"/>
        </w:rPr>
        <w:t>scientific collection</w:t>
      </w:r>
      <w:r w:rsidRPr="00DF1F3A">
        <w:rPr>
          <w:rFonts w:ascii="Times New Roman" w:hAnsi="Times New Roman" w:cs="Times New Roman"/>
          <w:sz w:val="22"/>
          <w:szCs w:val="22"/>
        </w:rPr>
        <w:t xml:space="preserve"> will include a mix of invited and submitted papers designed to </w:t>
      </w:r>
      <w:r w:rsidR="005B0F65">
        <w:rPr>
          <w:rFonts w:ascii="Times New Roman" w:hAnsi="Times New Roman" w:cs="Times New Roman"/>
          <w:sz w:val="22"/>
          <w:szCs w:val="22"/>
        </w:rPr>
        <w:t>create</w:t>
      </w:r>
      <w:r w:rsidRPr="00DF1F3A">
        <w:rPr>
          <w:rFonts w:ascii="Times New Roman" w:hAnsi="Times New Roman" w:cs="Times New Roman"/>
          <w:sz w:val="22"/>
          <w:szCs w:val="22"/>
        </w:rPr>
        <w:t xml:space="preserve"> </w:t>
      </w:r>
      <w:r w:rsidR="005B0F65">
        <w:rPr>
          <w:rFonts w:ascii="Times New Roman" w:hAnsi="Times New Roman" w:cs="Times New Roman"/>
          <w:sz w:val="22"/>
          <w:szCs w:val="22"/>
        </w:rPr>
        <w:t>an</w:t>
      </w:r>
      <w:r w:rsidRPr="00DF1F3A">
        <w:rPr>
          <w:rFonts w:ascii="Times New Roman" w:hAnsi="Times New Roman" w:cs="Times New Roman"/>
          <w:sz w:val="22"/>
          <w:szCs w:val="22"/>
        </w:rPr>
        <w:t xml:space="preserve"> interdisciplinary </w:t>
      </w:r>
      <w:r w:rsidR="005B0F65">
        <w:rPr>
          <w:rFonts w:ascii="Times New Roman" w:hAnsi="Times New Roman" w:cs="Times New Roman"/>
          <w:sz w:val="22"/>
          <w:szCs w:val="22"/>
        </w:rPr>
        <w:t>research foundation</w:t>
      </w:r>
      <w:r w:rsidRPr="00DF1F3A">
        <w:rPr>
          <w:rFonts w:ascii="Times New Roman" w:hAnsi="Times New Roman" w:cs="Times New Roman"/>
          <w:sz w:val="22"/>
          <w:szCs w:val="22"/>
        </w:rPr>
        <w:t xml:space="preserve"> </w:t>
      </w:r>
      <w:r w:rsidR="005B0F65">
        <w:rPr>
          <w:rFonts w:ascii="Times New Roman" w:hAnsi="Times New Roman" w:cs="Times New Roman"/>
          <w:sz w:val="22"/>
          <w:szCs w:val="22"/>
        </w:rPr>
        <w:t>that can help</w:t>
      </w:r>
      <w:r w:rsidRPr="00DF1F3A">
        <w:rPr>
          <w:rFonts w:ascii="Times New Roman" w:hAnsi="Times New Roman" w:cs="Times New Roman"/>
          <w:sz w:val="22"/>
          <w:szCs w:val="22"/>
        </w:rPr>
        <w:t xml:space="preserve"> advance </w:t>
      </w:r>
      <w:r w:rsidR="005B0F65">
        <w:rPr>
          <w:rFonts w:ascii="Times New Roman" w:hAnsi="Times New Roman" w:cs="Times New Roman"/>
          <w:sz w:val="22"/>
          <w:szCs w:val="22"/>
        </w:rPr>
        <w:t xml:space="preserve">agent </w:t>
      </w:r>
      <w:r w:rsidRPr="00DF1F3A">
        <w:rPr>
          <w:rFonts w:ascii="Times New Roman" w:hAnsi="Times New Roman" w:cs="Times New Roman"/>
          <w:sz w:val="22"/>
          <w:szCs w:val="22"/>
        </w:rPr>
        <w:t xml:space="preserve">progress responsibly. This global topic is timely, interdisciplinary, and </w:t>
      </w:r>
      <w:r>
        <w:rPr>
          <w:rFonts w:ascii="Times New Roman" w:hAnsi="Times New Roman" w:cs="Times New Roman"/>
          <w:sz w:val="22"/>
          <w:szCs w:val="22"/>
        </w:rPr>
        <w:t xml:space="preserve">necessary, </w:t>
      </w:r>
      <w:r w:rsidRPr="00DF1F3A">
        <w:rPr>
          <w:rFonts w:ascii="Times New Roman" w:hAnsi="Times New Roman" w:cs="Times New Roman"/>
          <w:sz w:val="22"/>
          <w:szCs w:val="22"/>
        </w:rPr>
        <w:t>address</w:t>
      </w:r>
      <w:r>
        <w:rPr>
          <w:rFonts w:ascii="Times New Roman" w:hAnsi="Times New Roman" w:cs="Times New Roman"/>
          <w:sz w:val="22"/>
          <w:szCs w:val="22"/>
        </w:rPr>
        <w:t>ing</w:t>
      </w:r>
      <w:r w:rsidRPr="00DF1F3A">
        <w:rPr>
          <w:rFonts w:ascii="Times New Roman" w:hAnsi="Times New Roman" w:cs="Times New Roman"/>
          <w:sz w:val="22"/>
          <w:szCs w:val="22"/>
        </w:rPr>
        <w:t xml:space="preserve"> a critical need in the AI community and society at large.  </w:t>
      </w:r>
    </w:p>
    <w:p w14:paraId="4C017AAB" w14:textId="77777777" w:rsidR="00512B97" w:rsidRDefault="00512B97" w:rsidP="00512B97">
      <w:pPr>
        <w:spacing w:after="0" w:line="240" w:lineRule="auto"/>
        <w:rPr>
          <w:rFonts w:ascii="Times New Roman" w:hAnsi="Times New Roman" w:cs="Times New Roman"/>
          <w:b/>
          <w:bCs/>
          <w:sz w:val="22"/>
          <w:szCs w:val="22"/>
        </w:rPr>
      </w:pPr>
    </w:p>
    <w:p w14:paraId="7EE35D46" w14:textId="77777777" w:rsidR="00512B97" w:rsidRP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b/>
          <w:bCs/>
          <w:sz w:val="22"/>
          <w:szCs w:val="22"/>
        </w:rPr>
        <w:t>Submissions:</w:t>
      </w:r>
    </w:p>
    <w:p w14:paraId="149CF088" w14:textId="77777777" w:rsid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t xml:space="preserve">We invite submissions that include surveys of existing agent gaps or forecasts, late breaking insights into future safety and security of agents and speculative but clearly articulated responsible agent futures. Submissions will be evaluated based on criteria of novelty, originality, technical correctness, clarity, significance of results, and potential impact. Given the roadmap focus of the book, we will encourage results that both carefully articulated gaps, evidence-based forecasts as well as visionary but clearly articulated desired future capabilities or outcomes. </w:t>
      </w:r>
      <w:r>
        <w:rPr>
          <w:rFonts w:ascii="Times New Roman" w:hAnsi="Times New Roman" w:cs="Times New Roman"/>
          <w:sz w:val="22"/>
          <w:szCs w:val="22"/>
        </w:rPr>
        <w:t>The</w:t>
      </w:r>
      <w:r w:rsidRPr="00512B97">
        <w:rPr>
          <w:rFonts w:ascii="Times New Roman" w:hAnsi="Times New Roman" w:cs="Times New Roman"/>
          <w:sz w:val="22"/>
          <w:szCs w:val="22"/>
        </w:rPr>
        <w:t xml:space="preserve"> final formal of the book will be in single column so to minimize formatting changes and speed publication, </w:t>
      </w:r>
      <w:r>
        <w:rPr>
          <w:rFonts w:ascii="Times New Roman" w:hAnsi="Times New Roman" w:cs="Times New Roman"/>
          <w:sz w:val="22"/>
          <w:szCs w:val="22"/>
        </w:rPr>
        <w:t xml:space="preserve">so </w:t>
      </w:r>
      <w:r w:rsidRPr="00512B97">
        <w:rPr>
          <w:rFonts w:ascii="Times New Roman" w:hAnsi="Times New Roman" w:cs="Times New Roman"/>
          <w:sz w:val="22"/>
          <w:szCs w:val="22"/>
        </w:rPr>
        <w:t>proposed chapter submissions should be made to this NEW book chapter review web site:</w:t>
      </w:r>
    </w:p>
    <w:p w14:paraId="7D878D44" w14:textId="77777777" w:rsidR="00512B97" w:rsidRDefault="00512B97" w:rsidP="00512B97">
      <w:pPr>
        <w:spacing w:after="0" w:line="240" w:lineRule="auto"/>
        <w:rPr>
          <w:rFonts w:ascii="Times New Roman" w:hAnsi="Times New Roman" w:cs="Times New Roman"/>
          <w:sz w:val="22"/>
          <w:szCs w:val="22"/>
        </w:rPr>
      </w:pPr>
    </w:p>
    <w:p w14:paraId="3BCDD61E" w14:textId="63C451EB" w:rsidR="00512B97" w:rsidRPr="00512B97" w:rsidRDefault="00512B97" w:rsidP="00512B97">
      <w:pPr>
        <w:spacing w:after="0" w:line="240" w:lineRule="auto"/>
        <w:jc w:val="center"/>
        <w:rPr>
          <w:rFonts w:ascii="Times New Roman" w:hAnsi="Times New Roman" w:cs="Times New Roman"/>
          <w:sz w:val="22"/>
          <w:szCs w:val="22"/>
        </w:rPr>
      </w:pPr>
      <w:r w:rsidRPr="00512B97">
        <w:rPr>
          <w:rFonts w:ascii="Times New Roman" w:hAnsi="Times New Roman" w:cs="Times New Roman"/>
          <w:b/>
          <w:bCs/>
          <w:sz w:val="22"/>
          <w:szCs w:val="22"/>
        </w:rPr>
        <w:t>https://chairingtool.com/conferences/safeagents/main-track?role=author</w:t>
      </w:r>
    </w:p>
    <w:p w14:paraId="3AF7A75F" w14:textId="77777777" w:rsidR="00512B97" w:rsidRDefault="00512B97" w:rsidP="00512B97">
      <w:pPr>
        <w:spacing w:after="0" w:line="240" w:lineRule="auto"/>
        <w:rPr>
          <w:rFonts w:ascii="Times New Roman" w:hAnsi="Times New Roman" w:cs="Times New Roman"/>
          <w:sz w:val="22"/>
          <w:szCs w:val="22"/>
        </w:rPr>
      </w:pPr>
    </w:p>
    <w:p w14:paraId="6EB53A5C" w14:textId="77777777" w:rsid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t>in Springer's format using the MS Word templates and the information for authors available here:</w:t>
      </w:r>
    </w:p>
    <w:p w14:paraId="67F2A790" w14:textId="77777777" w:rsidR="00512B97" w:rsidRDefault="00512B97" w:rsidP="00512B97">
      <w:pPr>
        <w:spacing w:after="0" w:line="240" w:lineRule="auto"/>
        <w:rPr>
          <w:rFonts w:ascii="Times New Roman" w:hAnsi="Times New Roman" w:cs="Times New Roman"/>
          <w:sz w:val="22"/>
          <w:szCs w:val="22"/>
        </w:rPr>
      </w:pPr>
    </w:p>
    <w:p w14:paraId="4A8DCDDB" w14:textId="398CC1C6" w:rsidR="00512B97" w:rsidRDefault="00512B97" w:rsidP="00512B97">
      <w:pPr>
        <w:spacing w:after="0" w:line="240" w:lineRule="auto"/>
        <w:jc w:val="center"/>
        <w:rPr>
          <w:rFonts w:ascii="Times New Roman" w:hAnsi="Times New Roman" w:cs="Times New Roman"/>
          <w:sz w:val="22"/>
          <w:szCs w:val="22"/>
        </w:rPr>
      </w:pPr>
      <w:r w:rsidRPr="00512B97">
        <w:rPr>
          <w:rFonts w:ascii="Times New Roman" w:hAnsi="Times New Roman" w:cs="Times New Roman"/>
          <w:b/>
          <w:bCs/>
          <w:sz w:val="22"/>
          <w:szCs w:val="22"/>
        </w:rPr>
        <w:t>https://www.springernature.com/gp/authors/publish-a-book/step-by-step-conference-proceedings</w:t>
      </w:r>
      <w:r w:rsidRPr="00512B97">
        <w:rPr>
          <w:rFonts w:ascii="Times New Roman" w:hAnsi="Times New Roman" w:cs="Times New Roman"/>
          <w:sz w:val="22"/>
          <w:szCs w:val="22"/>
        </w:rPr>
        <w:br/>
      </w:r>
    </w:p>
    <w:p w14:paraId="3513D28B" w14:textId="7E46610A" w:rsid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t xml:space="preserve">For any additional material (e.g., open source code, data or supporting materials), we will utilize </w:t>
      </w:r>
      <w:r>
        <w:rPr>
          <w:rFonts w:ascii="Times New Roman" w:hAnsi="Times New Roman" w:cs="Times New Roman"/>
          <w:sz w:val="22"/>
          <w:szCs w:val="22"/>
        </w:rPr>
        <w:t>the</w:t>
      </w:r>
      <w:r w:rsidRPr="00512B97">
        <w:rPr>
          <w:rFonts w:ascii="Times New Roman" w:hAnsi="Times New Roman" w:cs="Times New Roman"/>
          <w:sz w:val="22"/>
          <w:szCs w:val="22"/>
        </w:rPr>
        <w:t xml:space="preserve"> GitHub book web site</w:t>
      </w:r>
      <w:r>
        <w:rPr>
          <w:rFonts w:ascii="Times New Roman" w:hAnsi="Times New Roman" w:cs="Times New Roman"/>
          <w:sz w:val="22"/>
          <w:szCs w:val="22"/>
        </w:rPr>
        <w:t xml:space="preserve">: </w:t>
      </w:r>
      <w:r w:rsidRPr="00512B97">
        <w:rPr>
          <w:rFonts w:ascii="Times New Roman" w:hAnsi="Times New Roman" w:cs="Times New Roman"/>
          <w:b/>
          <w:bCs/>
          <w:sz w:val="22"/>
          <w:szCs w:val="22"/>
        </w:rPr>
        <w:t>github.com/mtmaybury/</w:t>
      </w:r>
      <w:proofErr w:type="spellStart"/>
      <w:r w:rsidRPr="00512B97">
        <w:rPr>
          <w:rFonts w:ascii="Times New Roman" w:hAnsi="Times New Roman" w:cs="Times New Roman"/>
          <w:b/>
          <w:bCs/>
          <w:sz w:val="22"/>
          <w:szCs w:val="22"/>
        </w:rPr>
        <w:t>SafeAgents</w:t>
      </w:r>
      <w:proofErr w:type="spellEnd"/>
      <w:r w:rsidRPr="00512B97">
        <w:rPr>
          <w:rFonts w:ascii="Times New Roman" w:hAnsi="Times New Roman" w:cs="Times New Roman"/>
          <w:b/>
          <w:bCs/>
          <w:sz w:val="22"/>
          <w:szCs w:val="22"/>
        </w:rPr>
        <w:t xml:space="preserve"> </w:t>
      </w:r>
    </w:p>
    <w:p w14:paraId="46F46CB9" w14:textId="511008E3" w:rsidR="00512B97" w:rsidRP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br/>
        <w:t xml:space="preserve">The paper length </w:t>
      </w:r>
      <w:r>
        <w:rPr>
          <w:rFonts w:ascii="Times New Roman" w:hAnsi="Times New Roman" w:cs="Times New Roman"/>
          <w:sz w:val="22"/>
          <w:szCs w:val="22"/>
        </w:rPr>
        <w:t>is</w:t>
      </w:r>
      <w:r w:rsidRPr="00512B97">
        <w:rPr>
          <w:rFonts w:ascii="Times New Roman" w:hAnsi="Times New Roman" w:cs="Times New Roman"/>
          <w:sz w:val="22"/>
          <w:szCs w:val="22"/>
        </w:rPr>
        <w:t xml:space="preserve"> </w:t>
      </w:r>
      <w:r>
        <w:rPr>
          <w:rFonts w:ascii="Times New Roman" w:hAnsi="Times New Roman" w:cs="Times New Roman"/>
          <w:sz w:val="22"/>
          <w:szCs w:val="22"/>
        </w:rPr>
        <w:t>SINGLE</w:t>
      </w:r>
      <w:r w:rsidRPr="00512B97">
        <w:rPr>
          <w:rFonts w:ascii="Times New Roman" w:hAnsi="Times New Roman" w:cs="Times New Roman"/>
          <w:sz w:val="22"/>
          <w:szCs w:val="22"/>
        </w:rPr>
        <w:t xml:space="preserve"> column 12-15 (or more) pages for long chapters and 6-11 pages for short chapters to allow authors to add in new results and/or insights from the workshop and should include a short summary at the end of the prosed chapter and a call out box that points to practical tools or on line sources as well as a set of discussion questions. We will extend submissions to others who have papers of high relevance to the topic. Prior acceptance at the workshop does NOT guarantee inclusion in the book as submissions will go through a fresh round of peer review. If you know of relevant new research that you believe would add value to this collection on Safe, Secure and Sovereign Agents, please share their contact information and share this CFP with them. Given the expert focus of this research, each chapter contribution will be responsible for review of 3 others papers. If authors submit an additional paper of distinct research, they will be required to review an additional 3 papers for each new submission. An editorial review board of the workshop organizers will provide overall quality assurance of the book </w:t>
      </w:r>
      <w:r w:rsidRPr="00512B97">
        <w:rPr>
          <w:rFonts w:ascii="Times New Roman" w:hAnsi="Times New Roman" w:cs="Times New Roman"/>
          <w:sz w:val="22"/>
          <w:szCs w:val="22"/>
        </w:rPr>
        <w:lastRenderedPageBreak/>
        <w:t xml:space="preserve">beyond peer review. A draft overview of the workshop roadmap </w:t>
      </w:r>
      <w:r>
        <w:rPr>
          <w:rFonts w:ascii="Times New Roman" w:hAnsi="Times New Roman" w:cs="Times New Roman"/>
          <w:sz w:val="22"/>
          <w:szCs w:val="22"/>
        </w:rPr>
        <w:t xml:space="preserve">is now </w:t>
      </w:r>
      <w:r w:rsidRPr="00512B97">
        <w:rPr>
          <w:rFonts w:ascii="Times New Roman" w:hAnsi="Times New Roman" w:cs="Times New Roman"/>
          <w:sz w:val="22"/>
          <w:szCs w:val="22"/>
        </w:rPr>
        <w:t xml:space="preserve">available now </w:t>
      </w:r>
      <w:r>
        <w:rPr>
          <w:rFonts w:ascii="Times New Roman" w:hAnsi="Times New Roman" w:cs="Times New Roman"/>
          <w:sz w:val="22"/>
          <w:szCs w:val="22"/>
        </w:rPr>
        <w:t xml:space="preserve">on the </w:t>
      </w:r>
      <w:r w:rsidRPr="00512B97">
        <w:rPr>
          <w:rFonts w:ascii="Times New Roman" w:hAnsi="Times New Roman" w:cs="Times New Roman"/>
          <w:sz w:val="22"/>
          <w:szCs w:val="22"/>
        </w:rPr>
        <w:t>GitHub</w:t>
      </w:r>
      <w:r>
        <w:rPr>
          <w:rFonts w:ascii="Times New Roman" w:hAnsi="Times New Roman" w:cs="Times New Roman"/>
          <w:sz w:val="22"/>
          <w:szCs w:val="22"/>
        </w:rPr>
        <w:t xml:space="preserve"> site and </w:t>
      </w:r>
      <w:r w:rsidRPr="00512B97">
        <w:rPr>
          <w:rFonts w:ascii="Times New Roman" w:hAnsi="Times New Roman" w:cs="Times New Roman"/>
          <w:sz w:val="22"/>
          <w:szCs w:val="22"/>
        </w:rPr>
        <w:t>will be extended based on review</w:t>
      </w:r>
      <w:r>
        <w:rPr>
          <w:rFonts w:ascii="Times New Roman" w:hAnsi="Times New Roman" w:cs="Times New Roman"/>
          <w:sz w:val="22"/>
          <w:szCs w:val="22"/>
        </w:rPr>
        <w:t>er</w:t>
      </w:r>
      <w:r w:rsidRPr="00512B97">
        <w:rPr>
          <w:rFonts w:ascii="Times New Roman" w:hAnsi="Times New Roman" w:cs="Times New Roman"/>
          <w:sz w:val="22"/>
          <w:szCs w:val="22"/>
        </w:rPr>
        <w:t xml:space="preserve"> feedback and extended and new chapter submissions.</w:t>
      </w:r>
    </w:p>
    <w:p w14:paraId="0404CB35" w14:textId="77777777" w:rsidR="00512B97" w:rsidRDefault="00512B97" w:rsidP="00512B97">
      <w:pPr>
        <w:spacing w:after="0" w:line="240" w:lineRule="auto"/>
        <w:rPr>
          <w:rFonts w:ascii="Times New Roman" w:hAnsi="Times New Roman" w:cs="Times New Roman"/>
          <w:sz w:val="22"/>
          <w:szCs w:val="22"/>
        </w:rPr>
      </w:pPr>
    </w:p>
    <w:p w14:paraId="737E4F19" w14:textId="1811CF32" w:rsidR="00512B97" w:rsidRP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t xml:space="preserve">Submissions do not need to be anonymized. </w:t>
      </w:r>
      <w:r>
        <w:rPr>
          <w:rFonts w:ascii="Times New Roman" w:hAnsi="Times New Roman" w:cs="Times New Roman"/>
          <w:sz w:val="22"/>
          <w:szCs w:val="22"/>
        </w:rPr>
        <w:t>To increase the value to readers, s</w:t>
      </w:r>
      <w:r w:rsidRPr="00512B97">
        <w:rPr>
          <w:rFonts w:ascii="Times New Roman" w:hAnsi="Times New Roman" w:cs="Times New Roman"/>
          <w:sz w:val="22"/>
          <w:szCs w:val="22"/>
        </w:rPr>
        <w:t xml:space="preserve">ubmissions should </w:t>
      </w:r>
      <w:r>
        <w:rPr>
          <w:rFonts w:ascii="Times New Roman" w:hAnsi="Times New Roman" w:cs="Times New Roman"/>
          <w:sz w:val="22"/>
          <w:szCs w:val="22"/>
        </w:rPr>
        <w:t>include</w:t>
      </w:r>
      <w:r w:rsidRPr="00512B97">
        <w:rPr>
          <w:rFonts w:ascii="Times New Roman" w:hAnsi="Times New Roman" w:cs="Times New Roman"/>
          <w:sz w:val="22"/>
          <w:szCs w:val="22"/>
        </w:rPr>
        <w:t xml:space="preserve"> two additional items to each submitted chapter (no more than one page each, can be as short as a paragraph):</w:t>
      </w:r>
      <w:r>
        <w:rPr>
          <w:rFonts w:ascii="Times New Roman" w:hAnsi="Times New Roman" w:cs="Times New Roman"/>
          <w:sz w:val="22"/>
          <w:szCs w:val="22"/>
        </w:rPr>
        <w:br/>
      </w:r>
    </w:p>
    <w:p w14:paraId="6D7CCB7F" w14:textId="1ADEA1F2" w:rsidR="00A71231" w:rsidRPr="00A71231" w:rsidRDefault="00A71231" w:rsidP="00A71231">
      <w:pPr>
        <w:pStyle w:val="ListParagraph"/>
        <w:numPr>
          <w:ilvl w:val="0"/>
          <w:numId w:val="24"/>
        </w:numPr>
        <w:rPr>
          <w:rFonts w:ascii="Times New Roman" w:hAnsi="Times New Roman" w:cs="Times New Roman"/>
          <w:sz w:val="22"/>
          <w:szCs w:val="22"/>
        </w:rPr>
      </w:pPr>
      <w:r w:rsidRPr="00A71231">
        <w:rPr>
          <w:rFonts w:ascii="Times New Roman" w:hAnsi="Times New Roman" w:cs="Times New Roman"/>
          <w:b/>
          <w:bCs/>
          <w:sz w:val="22"/>
          <w:szCs w:val="22"/>
        </w:rPr>
        <w:t>Boxed “From Theory to Practice”</w:t>
      </w:r>
      <w:r w:rsidRPr="00A71231">
        <w:rPr>
          <w:rFonts w:ascii="Times New Roman" w:hAnsi="Times New Roman" w:cs="Times New Roman"/>
          <w:sz w:val="22"/>
          <w:szCs w:val="22"/>
        </w:rPr>
        <w:t> sidebar with open</w:t>
      </w:r>
      <w:r w:rsidRPr="00A71231">
        <w:rPr>
          <w:rFonts w:ascii="Times New Roman" w:hAnsi="Times New Roman" w:cs="Times New Roman"/>
          <w:sz w:val="22"/>
          <w:szCs w:val="22"/>
        </w:rPr>
        <w:noBreakHyphen/>
        <w:t xml:space="preserve">source links </w:t>
      </w:r>
      <w:r>
        <w:rPr>
          <w:rFonts w:ascii="Times New Roman" w:hAnsi="Times New Roman" w:cs="Times New Roman"/>
          <w:sz w:val="22"/>
          <w:szCs w:val="22"/>
        </w:rPr>
        <w:t xml:space="preserve">and/or </w:t>
      </w:r>
      <w:r w:rsidRPr="00A71231">
        <w:rPr>
          <w:rFonts w:ascii="Times New Roman" w:hAnsi="Times New Roman" w:cs="Times New Roman"/>
          <w:sz w:val="22"/>
          <w:szCs w:val="22"/>
        </w:rPr>
        <w:t>code snippets to guide the reader to how they can benefit from your work</w:t>
      </w:r>
      <w:r>
        <w:rPr>
          <w:rFonts w:ascii="Times New Roman" w:hAnsi="Times New Roman" w:cs="Times New Roman"/>
          <w:sz w:val="22"/>
          <w:szCs w:val="22"/>
        </w:rPr>
        <w:t xml:space="preserve">. You can store this information in our workshop GitHub if that is more convenient. </w:t>
      </w:r>
    </w:p>
    <w:p w14:paraId="0063A018" w14:textId="71707E0E" w:rsidR="00A71231" w:rsidRPr="00A71231" w:rsidRDefault="00A71231" w:rsidP="00A84CF3">
      <w:pPr>
        <w:numPr>
          <w:ilvl w:val="0"/>
          <w:numId w:val="24"/>
        </w:numPr>
        <w:rPr>
          <w:rFonts w:ascii="Times New Roman" w:hAnsi="Times New Roman" w:cs="Times New Roman"/>
          <w:sz w:val="22"/>
          <w:szCs w:val="22"/>
        </w:rPr>
      </w:pPr>
      <w:r w:rsidRPr="00A71231">
        <w:rPr>
          <w:rFonts w:ascii="Times New Roman" w:hAnsi="Times New Roman" w:cs="Times New Roman"/>
          <w:b/>
          <w:bCs/>
          <w:sz w:val="22"/>
          <w:szCs w:val="22"/>
        </w:rPr>
        <w:t>End</w:t>
      </w:r>
      <w:r w:rsidRPr="00A71231">
        <w:rPr>
          <w:rFonts w:ascii="Times New Roman" w:hAnsi="Times New Roman" w:cs="Times New Roman"/>
          <w:b/>
          <w:bCs/>
          <w:sz w:val="22"/>
          <w:szCs w:val="22"/>
        </w:rPr>
        <w:noBreakHyphen/>
        <w:t>of</w:t>
      </w:r>
      <w:r w:rsidRPr="00A71231">
        <w:rPr>
          <w:rFonts w:ascii="Times New Roman" w:hAnsi="Times New Roman" w:cs="Times New Roman"/>
          <w:b/>
          <w:bCs/>
          <w:sz w:val="22"/>
          <w:szCs w:val="22"/>
        </w:rPr>
        <w:noBreakHyphen/>
        <w:t>chapter summar</w:t>
      </w:r>
      <w:r>
        <w:rPr>
          <w:rFonts w:ascii="Times New Roman" w:hAnsi="Times New Roman" w:cs="Times New Roman"/>
          <w:b/>
          <w:bCs/>
          <w:sz w:val="22"/>
          <w:szCs w:val="22"/>
        </w:rPr>
        <w:t>y</w:t>
      </w:r>
      <w:r w:rsidRPr="00A71231">
        <w:rPr>
          <w:rFonts w:ascii="Times New Roman" w:hAnsi="Times New Roman" w:cs="Times New Roman"/>
          <w:sz w:val="22"/>
          <w:szCs w:val="22"/>
        </w:rPr>
        <w:t> and </w:t>
      </w:r>
      <w:r w:rsidRPr="00A71231">
        <w:rPr>
          <w:rFonts w:ascii="Times New Roman" w:hAnsi="Times New Roman" w:cs="Times New Roman"/>
          <w:b/>
          <w:bCs/>
          <w:sz w:val="22"/>
          <w:szCs w:val="22"/>
        </w:rPr>
        <w:t>discussion questions</w:t>
      </w:r>
      <w:r>
        <w:rPr>
          <w:rFonts w:ascii="Times New Roman" w:hAnsi="Times New Roman" w:cs="Times New Roman"/>
          <w:sz w:val="22"/>
          <w:szCs w:val="22"/>
        </w:rPr>
        <w:t xml:space="preserve"> so that students, researchers and faculty can use the book in their practice. </w:t>
      </w:r>
    </w:p>
    <w:p w14:paraId="0BFD20E6" w14:textId="53203D8C" w:rsidR="00A84CF3" w:rsidRPr="00A84CF3" w:rsidRDefault="00A84CF3" w:rsidP="00A84CF3">
      <w:pPr>
        <w:rPr>
          <w:rFonts w:ascii="Times New Roman" w:hAnsi="Times New Roman" w:cs="Times New Roman"/>
          <w:b/>
          <w:bCs/>
          <w:sz w:val="22"/>
          <w:szCs w:val="22"/>
        </w:rPr>
      </w:pPr>
      <w:r>
        <w:rPr>
          <w:rFonts w:ascii="Times New Roman" w:hAnsi="Times New Roman" w:cs="Times New Roman"/>
          <w:b/>
          <w:bCs/>
          <w:sz w:val="22"/>
          <w:szCs w:val="22"/>
        </w:rPr>
        <w:t>Deadlines</w:t>
      </w:r>
      <w:r w:rsidRPr="00A84CF3">
        <w:rPr>
          <w:rFonts w:ascii="Times New Roman" w:hAnsi="Times New Roman" w:cs="Times New Roman"/>
          <w:b/>
          <w:bCs/>
          <w:sz w:val="22"/>
          <w:szCs w:val="22"/>
        </w:rPr>
        <w:t xml:space="preserve">: </w:t>
      </w:r>
    </w:p>
    <w:p w14:paraId="321A20E5" w14:textId="77777777" w:rsidR="006A1045" w:rsidRDefault="00BB7309" w:rsidP="00A84CF3">
      <w:pPr>
        <w:rPr>
          <w:rFonts w:ascii="Times New Roman" w:hAnsi="Times New Roman" w:cs="Times New Roman"/>
          <w:sz w:val="22"/>
          <w:szCs w:val="22"/>
        </w:rPr>
      </w:pPr>
      <w:r>
        <w:rPr>
          <w:rFonts w:ascii="Times New Roman" w:hAnsi="Times New Roman" w:cs="Times New Roman"/>
          <w:b/>
          <w:bCs/>
          <w:sz w:val="22"/>
          <w:szCs w:val="22"/>
        </w:rPr>
        <w:t>Book Chapter</w:t>
      </w:r>
      <w:r w:rsidR="003E0084" w:rsidRPr="003E0084">
        <w:rPr>
          <w:rFonts w:ascii="Times New Roman" w:hAnsi="Times New Roman" w:cs="Times New Roman"/>
          <w:b/>
          <w:bCs/>
          <w:sz w:val="22"/>
          <w:szCs w:val="22"/>
        </w:rPr>
        <w:t xml:space="preserve"> </w:t>
      </w:r>
      <w:r w:rsidR="003E0084">
        <w:rPr>
          <w:rFonts w:ascii="Times New Roman" w:hAnsi="Times New Roman" w:cs="Times New Roman"/>
          <w:b/>
          <w:bCs/>
          <w:sz w:val="22"/>
          <w:szCs w:val="22"/>
        </w:rPr>
        <w:t>Submission</w:t>
      </w:r>
      <w:r w:rsidR="003E0084" w:rsidRPr="003E0084">
        <w:rPr>
          <w:rFonts w:ascii="Times New Roman" w:hAnsi="Times New Roman" w:cs="Times New Roman"/>
          <w:sz w:val="22"/>
          <w:szCs w:val="22"/>
        </w:rPr>
        <w:t xml:space="preserve">: </w:t>
      </w:r>
      <w:r>
        <w:rPr>
          <w:rFonts w:ascii="Times New Roman" w:hAnsi="Times New Roman" w:cs="Times New Roman"/>
          <w:sz w:val="22"/>
          <w:szCs w:val="22"/>
        </w:rPr>
        <w:t>October</w:t>
      </w:r>
      <w:r w:rsidR="003E0084">
        <w:rPr>
          <w:rFonts w:ascii="Times New Roman" w:hAnsi="Times New Roman" w:cs="Times New Roman"/>
          <w:sz w:val="22"/>
          <w:szCs w:val="22"/>
        </w:rPr>
        <w:t xml:space="preserve"> </w:t>
      </w:r>
      <w:r w:rsidR="00067E44">
        <w:rPr>
          <w:rFonts w:ascii="Times New Roman" w:hAnsi="Times New Roman" w:cs="Times New Roman"/>
          <w:sz w:val="22"/>
          <w:szCs w:val="22"/>
        </w:rPr>
        <w:t>5</w:t>
      </w:r>
      <w:r w:rsidR="00746FB4">
        <w:rPr>
          <w:rFonts w:ascii="Times New Roman" w:hAnsi="Times New Roman" w:cs="Times New Roman"/>
          <w:sz w:val="22"/>
          <w:szCs w:val="22"/>
        </w:rPr>
        <w:t>,</w:t>
      </w:r>
      <w:r w:rsidR="003E0084">
        <w:rPr>
          <w:rFonts w:ascii="Times New Roman" w:hAnsi="Times New Roman" w:cs="Times New Roman"/>
          <w:sz w:val="22"/>
          <w:szCs w:val="22"/>
        </w:rPr>
        <w:t xml:space="preserve"> 202</w:t>
      </w:r>
      <w:r w:rsidR="00067E44">
        <w:rPr>
          <w:rFonts w:ascii="Times New Roman" w:hAnsi="Times New Roman" w:cs="Times New Roman"/>
          <w:sz w:val="22"/>
          <w:szCs w:val="22"/>
        </w:rPr>
        <w:t>6</w:t>
      </w:r>
      <w:r w:rsidR="00E74AF0">
        <w:rPr>
          <w:rFonts w:ascii="Times New Roman" w:hAnsi="Times New Roman" w:cs="Times New Roman"/>
          <w:sz w:val="22"/>
          <w:szCs w:val="22"/>
        </w:rPr>
        <w:br/>
      </w:r>
      <w:r w:rsidR="00067E44" w:rsidRPr="00E74AF0">
        <w:rPr>
          <w:rFonts w:ascii="Times New Roman" w:hAnsi="Times New Roman" w:cs="Times New Roman"/>
          <w:b/>
          <w:bCs/>
          <w:sz w:val="22"/>
          <w:szCs w:val="22"/>
        </w:rPr>
        <w:t>Reviewing Period</w:t>
      </w:r>
      <w:r w:rsidR="00067E44">
        <w:rPr>
          <w:rFonts w:ascii="Times New Roman" w:hAnsi="Times New Roman" w:cs="Times New Roman"/>
          <w:sz w:val="22"/>
          <w:szCs w:val="22"/>
        </w:rPr>
        <w:t xml:space="preserve"> (Each submi</w:t>
      </w:r>
      <w:r w:rsidR="00E74AF0">
        <w:rPr>
          <w:rFonts w:ascii="Times New Roman" w:hAnsi="Times New Roman" w:cs="Times New Roman"/>
          <w:sz w:val="22"/>
          <w:szCs w:val="22"/>
        </w:rPr>
        <w:t>tting chapter must peer review 3 other submissions): Oct 5 to Nov 5, 2026</w:t>
      </w:r>
    </w:p>
    <w:p w14:paraId="3FF834B9" w14:textId="1BCF954B" w:rsidR="00D33374" w:rsidRDefault="006A1045" w:rsidP="00A84CF3">
      <w:pPr>
        <w:rPr>
          <w:rFonts w:ascii="Times New Roman" w:hAnsi="Times New Roman" w:cs="Times New Roman"/>
          <w:b/>
          <w:bCs/>
          <w:sz w:val="22"/>
          <w:szCs w:val="22"/>
        </w:rPr>
      </w:pPr>
      <w:r w:rsidRPr="006A1045">
        <w:rPr>
          <w:rFonts w:ascii="Times New Roman" w:hAnsi="Times New Roman" w:cs="Times New Roman"/>
          <w:b/>
          <w:bCs/>
          <w:sz w:val="22"/>
          <w:szCs w:val="22"/>
        </w:rPr>
        <w:t xml:space="preserve">SPC Review </w:t>
      </w:r>
      <w:r>
        <w:rPr>
          <w:rFonts w:ascii="Times New Roman" w:hAnsi="Times New Roman" w:cs="Times New Roman"/>
          <w:sz w:val="22"/>
          <w:szCs w:val="22"/>
        </w:rPr>
        <w:t>Nov 6-1</w:t>
      </w:r>
      <w:r w:rsidR="00C871D1">
        <w:rPr>
          <w:rFonts w:ascii="Times New Roman" w:hAnsi="Times New Roman" w:cs="Times New Roman"/>
          <w:sz w:val="22"/>
          <w:szCs w:val="22"/>
        </w:rPr>
        <w:t>6</w:t>
      </w:r>
      <w:r>
        <w:rPr>
          <w:rFonts w:ascii="Times New Roman" w:hAnsi="Times New Roman" w:cs="Times New Roman"/>
          <w:sz w:val="22"/>
          <w:szCs w:val="22"/>
        </w:rPr>
        <w:t xml:space="preserve"> 2026. </w:t>
      </w:r>
      <w:r w:rsidR="003E0084">
        <w:rPr>
          <w:rFonts w:ascii="Times New Roman" w:hAnsi="Times New Roman" w:cs="Times New Roman"/>
          <w:b/>
          <w:bCs/>
          <w:sz w:val="22"/>
          <w:szCs w:val="22"/>
        </w:rPr>
        <w:br/>
      </w:r>
      <w:r w:rsidR="00D33374">
        <w:rPr>
          <w:rFonts w:ascii="Times New Roman" w:hAnsi="Times New Roman" w:cs="Times New Roman"/>
          <w:b/>
          <w:bCs/>
          <w:sz w:val="22"/>
          <w:szCs w:val="22"/>
        </w:rPr>
        <w:t>Discussion Phase:</w:t>
      </w:r>
      <w:r w:rsidR="00D33374" w:rsidRPr="001F1573">
        <w:rPr>
          <w:rFonts w:ascii="Times New Roman" w:hAnsi="Times New Roman" w:cs="Times New Roman"/>
          <w:sz w:val="22"/>
          <w:szCs w:val="22"/>
        </w:rPr>
        <w:t xml:space="preserve"> Nov 1</w:t>
      </w:r>
      <w:r w:rsidR="001937E5">
        <w:rPr>
          <w:rFonts w:ascii="Times New Roman" w:hAnsi="Times New Roman" w:cs="Times New Roman"/>
          <w:sz w:val="22"/>
          <w:szCs w:val="22"/>
        </w:rPr>
        <w:t>7</w:t>
      </w:r>
      <w:r w:rsidR="00D33374" w:rsidRPr="001F1573">
        <w:rPr>
          <w:rFonts w:ascii="Times New Roman" w:hAnsi="Times New Roman" w:cs="Times New Roman"/>
          <w:sz w:val="22"/>
          <w:szCs w:val="22"/>
        </w:rPr>
        <w:t>-Nov 2</w:t>
      </w:r>
      <w:r w:rsidR="00B95E39">
        <w:rPr>
          <w:rFonts w:ascii="Times New Roman" w:hAnsi="Times New Roman" w:cs="Times New Roman"/>
          <w:sz w:val="22"/>
          <w:szCs w:val="22"/>
        </w:rPr>
        <w:t>3</w:t>
      </w:r>
    </w:p>
    <w:p w14:paraId="2B94C6EA" w14:textId="30AC0F3B" w:rsidR="00512B97" w:rsidRPr="00512B97" w:rsidRDefault="00BB7309" w:rsidP="00512B97">
      <w:pPr>
        <w:rPr>
          <w:rFonts w:ascii="Times New Roman" w:hAnsi="Times New Roman" w:cs="Times New Roman"/>
          <w:b/>
          <w:bCs/>
          <w:sz w:val="22"/>
          <w:szCs w:val="22"/>
        </w:rPr>
      </w:pPr>
      <w:r>
        <w:rPr>
          <w:rFonts w:ascii="Times New Roman" w:hAnsi="Times New Roman" w:cs="Times New Roman"/>
          <w:b/>
          <w:bCs/>
          <w:sz w:val="22"/>
          <w:szCs w:val="22"/>
        </w:rPr>
        <w:t>Book Chapter</w:t>
      </w:r>
      <w:r w:rsidR="003E0084" w:rsidRPr="003E0084">
        <w:rPr>
          <w:rFonts w:ascii="Times New Roman" w:hAnsi="Times New Roman" w:cs="Times New Roman"/>
          <w:b/>
          <w:bCs/>
          <w:sz w:val="22"/>
          <w:szCs w:val="22"/>
        </w:rPr>
        <w:t xml:space="preserve"> </w:t>
      </w:r>
      <w:r w:rsidR="00494998">
        <w:rPr>
          <w:rFonts w:ascii="Times New Roman" w:hAnsi="Times New Roman" w:cs="Times New Roman"/>
          <w:b/>
          <w:bCs/>
          <w:sz w:val="22"/>
          <w:szCs w:val="22"/>
        </w:rPr>
        <w:t>N</w:t>
      </w:r>
      <w:r w:rsidR="003E0084" w:rsidRPr="003E0084">
        <w:rPr>
          <w:rFonts w:ascii="Times New Roman" w:hAnsi="Times New Roman" w:cs="Times New Roman"/>
          <w:b/>
          <w:bCs/>
          <w:sz w:val="22"/>
          <w:szCs w:val="22"/>
        </w:rPr>
        <w:t>otification</w:t>
      </w:r>
      <w:r w:rsidR="003E0084" w:rsidRPr="003E0084">
        <w:rPr>
          <w:rFonts w:ascii="Times New Roman" w:hAnsi="Times New Roman" w:cs="Times New Roman"/>
          <w:sz w:val="22"/>
          <w:szCs w:val="22"/>
        </w:rPr>
        <w:t xml:space="preserve">: </w:t>
      </w:r>
      <w:r>
        <w:rPr>
          <w:rFonts w:ascii="Times New Roman" w:hAnsi="Times New Roman" w:cs="Times New Roman"/>
          <w:sz w:val="22"/>
          <w:szCs w:val="22"/>
        </w:rPr>
        <w:t>November</w:t>
      </w:r>
      <w:r w:rsidR="00494998">
        <w:rPr>
          <w:rFonts w:ascii="Times New Roman" w:hAnsi="Times New Roman" w:cs="Times New Roman"/>
          <w:sz w:val="22"/>
          <w:szCs w:val="22"/>
        </w:rPr>
        <w:t xml:space="preserve"> </w:t>
      </w:r>
      <w:r w:rsidR="00D33374">
        <w:rPr>
          <w:rFonts w:ascii="Times New Roman" w:hAnsi="Times New Roman" w:cs="Times New Roman"/>
          <w:sz w:val="22"/>
          <w:szCs w:val="22"/>
        </w:rPr>
        <w:t>2</w:t>
      </w:r>
      <w:r w:rsidR="007B01D1">
        <w:rPr>
          <w:rFonts w:ascii="Times New Roman" w:hAnsi="Times New Roman" w:cs="Times New Roman"/>
          <w:sz w:val="22"/>
          <w:szCs w:val="22"/>
        </w:rPr>
        <w:t>4</w:t>
      </w:r>
      <w:r w:rsidR="003E0084" w:rsidRPr="003E0084">
        <w:rPr>
          <w:rFonts w:ascii="Times New Roman" w:hAnsi="Times New Roman" w:cs="Times New Roman"/>
          <w:sz w:val="22"/>
          <w:szCs w:val="22"/>
        </w:rPr>
        <w:t>, 2026</w:t>
      </w:r>
      <w:r w:rsidR="003E0084">
        <w:rPr>
          <w:rFonts w:ascii="Times New Roman" w:hAnsi="Times New Roman" w:cs="Times New Roman"/>
          <w:sz w:val="22"/>
          <w:szCs w:val="22"/>
        </w:rPr>
        <w:br/>
      </w:r>
      <w:r w:rsidR="00494998">
        <w:rPr>
          <w:rFonts w:ascii="Times New Roman" w:hAnsi="Times New Roman" w:cs="Times New Roman"/>
          <w:b/>
          <w:bCs/>
          <w:sz w:val="22"/>
          <w:szCs w:val="22"/>
        </w:rPr>
        <w:t>Camera Ready Copy</w:t>
      </w:r>
      <w:r w:rsidR="003E0084">
        <w:rPr>
          <w:rFonts w:ascii="Times New Roman" w:hAnsi="Times New Roman" w:cs="Times New Roman"/>
          <w:sz w:val="22"/>
          <w:szCs w:val="22"/>
        </w:rPr>
        <w:t xml:space="preserve">: </w:t>
      </w:r>
      <w:r w:rsidR="00E55D59">
        <w:rPr>
          <w:rFonts w:ascii="Times New Roman" w:hAnsi="Times New Roman" w:cs="Times New Roman"/>
          <w:sz w:val="22"/>
          <w:szCs w:val="22"/>
        </w:rPr>
        <w:t>December</w:t>
      </w:r>
      <w:r w:rsidR="009B26AE">
        <w:rPr>
          <w:rFonts w:ascii="Times New Roman" w:hAnsi="Times New Roman" w:cs="Times New Roman"/>
          <w:sz w:val="22"/>
          <w:szCs w:val="22"/>
        </w:rPr>
        <w:t xml:space="preserve"> </w:t>
      </w:r>
      <w:r w:rsidR="00494998">
        <w:rPr>
          <w:rFonts w:ascii="Times New Roman" w:hAnsi="Times New Roman" w:cs="Times New Roman"/>
          <w:sz w:val="22"/>
          <w:szCs w:val="22"/>
        </w:rPr>
        <w:t>1</w:t>
      </w:r>
      <w:r w:rsidR="009D3D1B">
        <w:rPr>
          <w:rFonts w:ascii="Times New Roman" w:hAnsi="Times New Roman" w:cs="Times New Roman"/>
          <w:sz w:val="22"/>
          <w:szCs w:val="22"/>
        </w:rPr>
        <w:t>4</w:t>
      </w:r>
      <w:r w:rsidR="003E0084">
        <w:rPr>
          <w:rFonts w:ascii="Times New Roman" w:hAnsi="Times New Roman" w:cs="Times New Roman"/>
          <w:sz w:val="22"/>
          <w:szCs w:val="22"/>
        </w:rPr>
        <w:t>, 202</w:t>
      </w:r>
      <w:r>
        <w:rPr>
          <w:rFonts w:ascii="Times New Roman" w:hAnsi="Times New Roman" w:cs="Times New Roman"/>
          <w:sz w:val="22"/>
          <w:szCs w:val="22"/>
        </w:rPr>
        <w:t>7</w:t>
      </w:r>
      <w:r w:rsidR="003E0084" w:rsidRPr="003E0084">
        <w:rPr>
          <w:rFonts w:ascii="Times New Roman" w:hAnsi="Times New Roman" w:cs="Times New Roman"/>
          <w:sz w:val="22"/>
          <w:szCs w:val="22"/>
        </w:rPr>
        <w:br/>
      </w:r>
      <w:r w:rsidR="00E55D59">
        <w:rPr>
          <w:rFonts w:ascii="Times New Roman" w:hAnsi="Times New Roman" w:cs="Times New Roman"/>
          <w:b/>
          <w:bCs/>
          <w:sz w:val="22"/>
          <w:szCs w:val="22"/>
        </w:rPr>
        <w:t xml:space="preserve">Draft Book:  </w:t>
      </w:r>
      <w:r w:rsidR="00E55D59" w:rsidRPr="00E55D59">
        <w:rPr>
          <w:rFonts w:ascii="Times New Roman" w:hAnsi="Times New Roman" w:cs="Times New Roman"/>
          <w:sz w:val="22"/>
          <w:szCs w:val="22"/>
        </w:rPr>
        <w:t>1 January 2028.</w:t>
      </w:r>
      <w:r w:rsidR="00E55D59">
        <w:rPr>
          <w:rFonts w:ascii="Times New Roman" w:hAnsi="Times New Roman" w:cs="Times New Roman"/>
          <w:b/>
          <w:bCs/>
          <w:sz w:val="22"/>
          <w:szCs w:val="22"/>
        </w:rPr>
        <w:t xml:space="preserve"> </w:t>
      </w:r>
    </w:p>
    <w:p w14:paraId="4AF992AC" w14:textId="77777777" w:rsidR="00512B97" w:rsidRPr="00067E44" w:rsidRDefault="00512B97" w:rsidP="00A84CF3">
      <w:pPr>
        <w:rPr>
          <w:rFonts w:ascii="Times New Roman" w:hAnsi="Times New Roman" w:cs="Times New Roman"/>
          <w:sz w:val="22"/>
          <w:szCs w:val="22"/>
        </w:rPr>
      </w:pPr>
    </w:p>
    <w:p w14:paraId="6FE4EADA" w14:textId="2DBA678F" w:rsidR="004758E3" w:rsidRPr="00FD2CD2" w:rsidRDefault="001B7A64" w:rsidP="004758E3">
      <w:pPr>
        <w:rPr>
          <w:rFonts w:ascii="Times New Roman" w:hAnsi="Times New Roman" w:cs="Times New Roman"/>
          <w:b/>
          <w:bCs/>
          <w:sz w:val="22"/>
          <w:szCs w:val="22"/>
        </w:rPr>
      </w:pPr>
      <w:r>
        <w:rPr>
          <w:rFonts w:ascii="Times New Roman" w:hAnsi="Times New Roman" w:cs="Times New Roman"/>
          <w:b/>
          <w:bCs/>
          <w:sz w:val="22"/>
          <w:szCs w:val="22"/>
        </w:rPr>
        <w:t>Editorial Review Board</w:t>
      </w:r>
    </w:p>
    <w:p w14:paraId="3C129918" w14:textId="6FD96792" w:rsidR="004758E3" w:rsidRPr="00FD2CD2" w:rsidRDefault="004758E3" w:rsidP="004758E3">
      <w:pPr>
        <w:pStyle w:val="ListParagraph"/>
        <w:numPr>
          <w:ilvl w:val="0"/>
          <w:numId w:val="4"/>
        </w:numPr>
        <w:spacing w:after="0"/>
        <w:rPr>
          <w:rFonts w:ascii="Times New Roman" w:hAnsi="Times New Roman" w:cs="Times New Roman"/>
          <w:sz w:val="22"/>
          <w:szCs w:val="22"/>
        </w:rPr>
      </w:pPr>
      <w:bookmarkStart w:id="1" w:name="_Hlk223765601"/>
      <w:r w:rsidRPr="00FD2CD2">
        <w:rPr>
          <w:rFonts w:ascii="Times New Roman" w:hAnsi="Times New Roman" w:cs="Times New Roman"/>
          <w:sz w:val="22"/>
          <w:szCs w:val="22"/>
        </w:rPr>
        <w:t xml:space="preserve">Dr. </w:t>
      </w:r>
      <w:hyperlink r:id="rId5" w:history="1">
        <w:r w:rsidRPr="00FD2CD2">
          <w:rPr>
            <w:rStyle w:val="Hyperlink"/>
            <w:rFonts w:ascii="Times New Roman" w:hAnsi="Times New Roman" w:cs="Times New Roman"/>
            <w:sz w:val="22"/>
            <w:szCs w:val="22"/>
          </w:rPr>
          <w:t>Mark Maybury</w:t>
        </w:r>
      </w:hyperlink>
      <w:r w:rsidRPr="00FD2CD2">
        <w:rPr>
          <w:rFonts w:ascii="Times New Roman" w:hAnsi="Times New Roman" w:cs="Times New Roman"/>
          <w:sz w:val="22"/>
          <w:szCs w:val="22"/>
        </w:rPr>
        <w:t xml:space="preserve">, </w:t>
      </w:r>
      <w:r w:rsidR="00251AF9">
        <w:rPr>
          <w:rFonts w:ascii="Times New Roman" w:hAnsi="Times New Roman" w:cs="Times New Roman"/>
          <w:sz w:val="22"/>
          <w:szCs w:val="22"/>
        </w:rPr>
        <w:t>VP</w:t>
      </w:r>
      <w:r w:rsidR="00D87233">
        <w:rPr>
          <w:rFonts w:ascii="Times New Roman" w:hAnsi="Times New Roman" w:cs="Times New Roman"/>
          <w:sz w:val="22"/>
          <w:szCs w:val="22"/>
        </w:rPr>
        <w:t xml:space="preserve"> Commercialization</w:t>
      </w:r>
      <w:r w:rsidR="00251AF9">
        <w:rPr>
          <w:rFonts w:ascii="Times New Roman" w:hAnsi="Times New Roman" w:cs="Times New Roman"/>
          <w:sz w:val="22"/>
          <w:szCs w:val="22"/>
        </w:rPr>
        <w:t xml:space="preserve">, </w:t>
      </w:r>
      <w:r w:rsidRPr="00FD2CD2">
        <w:rPr>
          <w:rFonts w:ascii="Times New Roman" w:hAnsi="Times New Roman" w:cs="Times New Roman"/>
          <w:sz w:val="22"/>
          <w:szCs w:val="22"/>
        </w:rPr>
        <w:t>Lockheed Martin</w:t>
      </w:r>
      <w:r w:rsidR="00251AF9">
        <w:rPr>
          <w:rFonts w:ascii="Times New Roman" w:hAnsi="Times New Roman" w:cs="Times New Roman"/>
          <w:sz w:val="22"/>
          <w:szCs w:val="22"/>
        </w:rPr>
        <w:t>;</w:t>
      </w:r>
      <w:r w:rsidRPr="00FD2CD2">
        <w:rPr>
          <w:rFonts w:ascii="Times New Roman" w:hAnsi="Times New Roman" w:cs="Times New Roman"/>
          <w:sz w:val="22"/>
          <w:szCs w:val="22"/>
        </w:rPr>
        <w:t xml:space="preserve"> </w:t>
      </w:r>
      <w:r w:rsidR="00251AF9" w:rsidRPr="00FD2CD2">
        <w:rPr>
          <w:rFonts w:ascii="Times New Roman" w:hAnsi="Times New Roman" w:cs="Times New Roman"/>
          <w:sz w:val="22"/>
          <w:szCs w:val="22"/>
        </w:rPr>
        <w:t>Board Director</w:t>
      </w:r>
      <w:r w:rsidR="00251AF9">
        <w:rPr>
          <w:rFonts w:ascii="Times New Roman" w:hAnsi="Times New Roman" w:cs="Times New Roman"/>
          <w:sz w:val="22"/>
          <w:szCs w:val="22"/>
        </w:rPr>
        <w:t xml:space="preserve">, </w:t>
      </w:r>
      <w:r w:rsidRPr="00FD2CD2">
        <w:rPr>
          <w:rFonts w:ascii="Times New Roman" w:hAnsi="Times New Roman" w:cs="Times New Roman"/>
          <w:sz w:val="22"/>
          <w:szCs w:val="22"/>
        </w:rPr>
        <w:t xml:space="preserve">Advanced Cyber Security Center. </w:t>
      </w:r>
      <w:hyperlink r:id="rId6" w:history="1">
        <w:r w:rsidRPr="00FD2CD2">
          <w:rPr>
            <w:rStyle w:val="Hyperlink"/>
            <w:rFonts w:ascii="Times New Roman" w:hAnsi="Times New Roman" w:cs="Times New Roman"/>
            <w:sz w:val="22"/>
            <w:szCs w:val="22"/>
          </w:rPr>
          <w:t>mark.t.maybury@lmco.com</w:t>
        </w:r>
      </w:hyperlink>
      <w:r w:rsidRPr="00FD2CD2">
        <w:rPr>
          <w:rFonts w:ascii="Times New Roman" w:hAnsi="Times New Roman" w:cs="Times New Roman"/>
          <w:sz w:val="22"/>
          <w:szCs w:val="22"/>
        </w:rPr>
        <w:t xml:space="preserve"> (chair and primary contact)</w:t>
      </w:r>
    </w:p>
    <w:p w14:paraId="3087F6C6" w14:textId="77777777" w:rsidR="004758E3" w:rsidRPr="00FD2CD2" w:rsidRDefault="004758E3" w:rsidP="004758E3">
      <w:pPr>
        <w:pStyle w:val="ListParagraph"/>
        <w:numPr>
          <w:ilvl w:val="0"/>
          <w:numId w:val="4"/>
        </w:numPr>
        <w:spacing w:after="0"/>
        <w:rPr>
          <w:rFonts w:ascii="Times New Roman" w:hAnsi="Times New Roman" w:cs="Times New Roman"/>
          <w:sz w:val="22"/>
          <w:szCs w:val="22"/>
        </w:rPr>
      </w:pPr>
      <w:r w:rsidRPr="00FD2CD2">
        <w:rPr>
          <w:rFonts w:ascii="Times New Roman" w:hAnsi="Times New Roman" w:cs="Times New Roman"/>
          <w:sz w:val="22"/>
          <w:szCs w:val="22"/>
        </w:rPr>
        <w:t xml:space="preserve">Prof. </w:t>
      </w:r>
      <w:hyperlink r:id="rId7" w:history="1">
        <w:r w:rsidRPr="00FD2CD2">
          <w:rPr>
            <w:rStyle w:val="Hyperlink"/>
            <w:rFonts w:ascii="Times New Roman" w:hAnsi="Times New Roman" w:cs="Times New Roman"/>
            <w:sz w:val="22"/>
            <w:szCs w:val="22"/>
          </w:rPr>
          <w:t>Wolfgang Wahlster</w:t>
        </w:r>
      </w:hyperlink>
      <w:r w:rsidRPr="00FD2CD2">
        <w:rPr>
          <w:rFonts w:ascii="Times New Roman" w:hAnsi="Times New Roman" w:cs="Times New Roman"/>
          <w:sz w:val="22"/>
          <w:szCs w:val="22"/>
        </w:rPr>
        <w:t>, Founding Director and CE</w:t>
      </w:r>
      <w:r>
        <w:rPr>
          <w:rFonts w:ascii="Times New Roman" w:hAnsi="Times New Roman" w:cs="Times New Roman"/>
          <w:sz w:val="22"/>
          <w:szCs w:val="22"/>
        </w:rPr>
        <w:t xml:space="preserve">A, </w:t>
      </w:r>
      <w:r w:rsidRPr="00FD2CD2">
        <w:rPr>
          <w:rFonts w:ascii="Times New Roman" w:hAnsi="Times New Roman" w:cs="Times New Roman"/>
          <w:sz w:val="22"/>
          <w:szCs w:val="22"/>
        </w:rPr>
        <w:t xml:space="preserve">DFKI. </w:t>
      </w:r>
      <w:hyperlink r:id="rId8" w:history="1">
        <w:r w:rsidRPr="00FD2CD2">
          <w:rPr>
            <w:rStyle w:val="Hyperlink"/>
            <w:rFonts w:ascii="Times New Roman" w:hAnsi="Times New Roman" w:cs="Times New Roman"/>
            <w:sz w:val="22"/>
            <w:szCs w:val="22"/>
          </w:rPr>
          <w:t>Wolfgang.Wahlster@dfki.de</w:t>
        </w:r>
      </w:hyperlink>
    </w:p>
    <w:p w14:paraId="68CD2AEB" w14:textId="252A4028" w:rsidR="001B7A64" w:rsidRPr="001B7A64" w:rsidRDefault="00192981" w:rsidP="001B7A64">
      <w:pPr>
        <w:numPr>
          <w:ilvl w:val="0"/>
          <w:numId w:val="4"/>
        </w:numPr>
        <w:pBdr>
          <w:top w:val="nil"/>
          <w:left w:val="nil"/>
          <w:bottom w:val="nil"/>
          <w:right w:val="nil"/>
          <w:between w:val="nil"/>
        </w:pBdr>
        <w:spacing w:after="0"/>
        <w:rPr>
          <w:rFonts w:ascii="Times New Roman" w:hAnsi="Times New Roman" w:cs="Times New Roman"/>
          <w:sz w:val="22"/>
          <w:szCs w:val="22"/>
        </w:rPr>
      </w:pPr>
      <w:r w:rsidRPr="001B7A64">
        <w:rPr>
          <w:rFonts w:ascii="Times New Roman" w:hAnsi="Times New Roman" w:cs="Times New Roman"/>
          <w:sz w:val="22"/>
          <w:szCs w:val="22"/>
        </w:rPr>
        <w:t>Ms</w:t>
      </w:r>
      <w:r w:rsidR="004758E3" w:rsidRPr="001B7A64">
        <w:rPr>
          <w:rFonts w:ascii="Times New Roman" w:hAnsi="Times New Roman" w:cs="Times New Roman"/>
          <w:sz w:val="22"/>
          <w:szCs w:val="22"/>
        </w:rPr>
        <w:t xml:space="preserve">. </w:t>
      </w:r>
      <w:bookmarkStart w:id="2" w:name="_Hlk210734770"/>
      <w:r w:rsidR="004758E3" w:rsidRPr="001B7A64">
        <w:rPr>
          <w:rFonts w:ascii="Times New Roman" w:hAnsi="Times New Roman" w:cs="Times New Roman"/>
          <w:sz w:val="22"/>
          <w:szCs w:val="22"/>
        </w:rPr>
        <w:fldChar w:fldCharType="begin"/>
      </w:r>
      <w:r w:rsidR="004758E3" w:rsidRPr="001B7A64">
        <w:rPr>
          <w:rFonts w:ascii="Times New Roman" w:hAnsi="Times New Roman" w:cs="Times New Roman"/>
          <w:sz w:val="22"/>
          <w:szCs w:val="22"/>
        </w:rPr>
        <w:instrText>HYPERLINK "https://www.linkedin.com/in/josephine-yuyin-liu-3715721a4/"</w:instrText>
      </w:r>
      <w:r w:rsidR="004758E3" w:rsidRPr="001B7A64">
        <w:rPr>
          <w:rFonts w:ascii="Times New Roman" w:hAnsi="Times New Roman" w:cs="Times New Roman"/>
          <w:sz w:val="22"/>
          <w:szCs w:val="22"/>
        </w:rPr>
      </w:r>
      <w:r w:rsidR="004758E3" w:rsidRPr="001B7A64">
        <w:rPr>
          <w:rFonts w:ascii="Times New Roman" w:hAnsi="Times New Roman" w:cs="Times New Roman"/>
          <w:sz w:val="22"/>
          <w:szCs w:val="22"/>
        </w:rPr>
        <w:fldChar w:fldCharType="separate"/>
      </w:r>
      <w:r w:rsidR="004758E3" w:rsidRPr="001B7A64">
        <w:rPr>
          <w:rStyle w:val="Hyperlink"/>
          <w:rFonts w:ascii="Times New Roman" w:hAnsi="Times New Roman" w:cs="Times New Roman"/>
          <w:sz w:val="22"/>
          <w:szCs w:val="22"/>
        </w:rPr>
        <w:t>Josephine Liu</w:t>
      </w:r>
      <w:r w:rsidR="004758E3" w:rsidRPr="001B7A64">
        <w:rPr>
          <w:rFonts w:ascii="Times New Roman" w:hAnsi="Times New Roman" w:cs="Times New Roman"/>
          <w:sz w:val="22"/>
          <w:szCs w:val="22"/>
        </w:rPr>
        <w:fldChar w:fldCharType="end"/>
      </w:r>
      <w:r w:rsidR="004758E3" w:rsidRPr="001B7A64">
        <w:rPr>
          <w:rFonts w:ascii="Times New Roman" w:hAnsi="Times New Roman" w:cs="Times New Roman"/>
          <w:sz w:val="22"/>
          <w:szCs w:val="22"/>
        </w:rPr>
        <w:t xml:space="preserve">, </w:t>
      </w:r>
      <w:r w:rsidR="00193790" w:rsidRPr="001B7A64">
        <w:rPr>
          <w:rFonts w:ascii="Times New Roman" w:hAnsi="Times New Roman" w:cs="Times New Roman"/>
          <w:sz w:val="22"/>
          <w:szCs w:val="22"/>
        </w:rPr>
        <w:t xml:space="preserve">Chair, APAC Tech Policy Committee, </w:t>
      </w:r>
      <w:r w:rsidR="00193790" w:rsidRPr="001B7A64">
        <w:rPr>
          <w:rFonts w:ascii="Times New Roman" w:eastAsia="Times New Roman" w:hAnsi="Times New Roman" w:cs="Times New Roman"/>
          <w:sz w:val="22"/>
          <w:szCs w:val="22"/>
        </w:rPr>
        <w:t xml:space="preserve">Association for Computing Machinery (ACM), </w:t>
      </w:r>
      <w:hyperlink r:id="rId9" w:history="1">
        <w:r w:rsidR="001B7A64" w:rsidRPr="00543968">
          <w:rPr>
            <w:rStyle w:val="Hyperlink"/>
            <w:rFonts w:ascii="Times New Roman" w:eastAsia="Times New Roman" w:hAnsi="Times New Roman" w:cs="Times New Roman"/>
            <w:sz w:val="22"/>
            <w:szCs w:val="22"/>
          </w:rPr>
          <w:t>yuyinl@acm.org</w:t>
        </w:r>
      </w:hyperlink>
      <w:bookmarkStart w:id="3" w:name="_Hlk210734512"/>
      <w:bookmarkEnd w:id="2"/>
    </w:p>
    <w:bookmarkEnd w:id="3"/>
    <w:p w14:paraId="5E4F137E" w14:textId="6323A4B3" w:rsidR="001B7A64" w:rsidRDefault="004758E3" w:rsidP="004C338B">
      <w:pPr>
        <w:pStyle w:val="ListParagraph"/>
        <w:numPr>
          <w:ilvl w:val="0"/>
          <w:numId w:val="4"/>
        </w:numPr>
        <w:spacing w:after="0"/>
        <w:rPr>
          <w:rFonts w:ascii="Times New Roman" w:hAnsi="Times New Roman" w:cs="Times New Roman"/>
          <w:sz w:val="22"/>
          <w:szCs w:val="22"/>
        </w:rPr>
      </w:pPr>
      <w:r w:rsidRPr="001B7A64">
        <w:rPr>
          <w:rFonts w:ascii="Times New Roman" w:hAnsi="Times New Roman" w:cs="Times New Roman"/>
          <w:sz w:val="22"/>
          <w:szCs w:val="22"/>
        </w:rPr>
        <w:t xml:space="preserve">Dr. </w:t>
      </w:r>
      <w:hyperlink r:id="rId10" w:history="1">
        <w:r w:rsidRPr="001B7A64">
          <w:rPr>
            <w:rStyle w:val="Hyperlink"/>
            <w:rFonts w:ascii="Times New Roman" w:hAnsi="Times New Roman" w:cs="Times New Roman"/>
            <w:sz w:val="22"/>
            <w:szCs w:val="22"/>
          </w:rPr>
          <w:t>Mihai Christodorescu</w:t>
        </w:r>
      </w:hyperlink>
      <w:r w:rsidRPr="001B7A64">
        <w:rPr>
          <w:rFonts w:ascii="Times New Roman" w:hAnsi="Times New Roman" w:cs="Times New Roman"/>
          <w:sz w:val="22"/>
          <w:szCs w:val="22"/>
        </w:rPr>
        <w:t xml:space="preserve">, Research Scientist, Security and Privacy, Google, </w:t>
      </w:r>
      <w:hyperlink r:id="rId11" w:history="1">
        <w:r w:rsidRPr="001B7A64">
          <w:rPr>
            <w:rStyle w:val="Hyperlink"/>
            <w:rFonts w:ascii="Times New Roman" w:hAnsi="Times New Roman" w:cs="Times New Roman"/>
            <w:sz w:val="22"/>
            <w:szCs w:val="22"/>
          </w:rPr>
          <w:t>christodorescu@google.com</w:t>
        </w:r>
      </w:hyperlink>
      <w:bookmarkEnd w:id="1"/>
    </w:p>
    <w:p w14:paraId="3E35D9D1" w14:textId="0B827D93" w:rsidR="001B7A64" w:rsidRDefault="001B7A64" w:rsidP="004C338B">
      <w:pPr>
        <w:pStyle w:val="ListParagraph"/>
        <w:numPr>
          <w:ilvl w:val="0"/>
          <w:numId w:val="4"/>
        </w:numPr>
        <w:spacing w:after="0"/>
        <w:rPr>
          <w:rFonts w:ascii="Times New Roman" w:hAnsi="Times New Roman" w:cs="Times New Roman"/>
          <w:sz w:val="22"/>
          <w:szCs w:val="22"/>
        </w:rPr>
      </w:pPr>
      <w:r>
        <w:rPr>
          <w:rFonts w:ascii="Times New Roman" w:hAnsi="Times New Roman" w:cs="Times New Roman"/>
          <w:sz w:val="22"/>
          <w:szCs w:val="22"/>
        </w:rPr>
        <w:t xml:space="preserve">Dr. Stuart </w:t>
      </w:r>
      <w:r w:rsidR="00442F3A">
        <w:rPr>
          <w:rFonts w:ascii="Times New Roman" w:hAnsi="Times New Roman" w:cs="Times New Roman"/>
          <w:sz w:val="22"/>
          <w:szCs w:val="22"/>
        </w:rPr>
        <w:t>Battersby, sbattersby@redhat.com</w:t>
      </w:r>
      <w:r>
        <w:rPr>
          <w:rFonts w:ascii="Times New Roman" w:hAnsi="Times New Roman" w:cs="Times New Roman"/>
          <w:sz w:val="22"/>
          <w:szCs w:val="22"/>
        </w:rPr>
        <w:t xml:space="preserve">, </w:t>
      </w:r>
      <w:r w:rsidR="00195C3D">
        <w:rPr>
          <w:rFonts w:ascii="Times New Roman" w:hAnsi="Times New Roman" w:cs="Times New Roman"/>
          <w:sz w:val="22"/>
          <w:szCs w:val="22"/>
        </w:rPr>
        <w:t>Open Source AI Security</w:t>
      </w:r>
      <w:r w:rsidR="002A6682">
        <w:rPr>
          <w:rFonts w:ascii="Times New Roman" w:hAnsi="Times New Roman" w:cs="Times New Roman"/>
          <w:sz w:val="22"/>
          <w:szCs w:val="22"/>
        </w:rPr>
        <w:t xml:space="preserve"> Lead</w:t>
      </w:r>
      <w:r w:rsidR="00195C3D">
        <w:rPr>
          <w:rFonts w:ascii="Times New Roman" w:hAnsi="Times New Roman" w:cs="Times New Roman"/>
          <w:sz w:val="22"/>
          <w:szCs w:val="22"/>
        </w:rPr>
        <w:t xml:space="preserve">, </w:t>
      </w:r>
      <w:r>
        <w:rPr>
          <w:rFonts w:ascii="Times New Roman" w:hAnsi="Times New Roman" w:cs="Times New Roman"/>
          <w:sz w:val="22"/>
          <w:szCs w:val="22"/>
        </w:rPr>
        <w:t>Red Hat</w:t>
      </w:r>
    </w:p>
    <w:p w14:paraId="1AABA7A3" w14:textId="77777777" w:rsidR="001B7A64" w:rsidRPr="001B7A64" w:rsidRDefault="001B7A64" w:rsidP="001B7A64">
      <w:pPr>
        <w:numPr>
          <w:ilvl w:val="0"/>
          <w:numId w:val="4"/>
        </w:numPr>
        <w:pBdr>
          <w:top w:val="nil"/>
          <w:left w:val="nil"/>
          <w:bottom w:val="nil"/>
          <w:right w:val="nil"/>
          <w:between w:val="nil"/>
        </w:pBdr>
        <w:spacing w:after="0"/>
        <w:rPr>
          <w:rFonts w:ascii="Times New Roman" w:hAnsi="Times New Roman" w:cs="Times New Roman"/>
          <w:sz w:val="22"/>
          <w:szCs w:val="22"/>
        </w:rPr>
      </w:pPr>
      <w:r w:rsidRPr="001B7A64">
        <w:rPr>
          <w:rFonts w:ascii="Times New Roman" w:hAnsi="Times New Roman" w:cs="Times New Roman"/>
          <w:sz w:val="22"/>
          <w:szCs w:val="22"/>
        </w:rPr>
        <w:t xml:space="preserve">Dr. </w:t>
      </w:r>
      <w:hyperlink r:id="rId12" w:history="1">
        <w:r w:rsidRPr="001B7A64">
          <w:rPr>
            <w:rStyle w:val="Hyperlink"/>
            <w:rFonts w:ascii="Times New Roman" w:hAnsi="Times New Roman" w:cs="Times New Roman"/>
            <w:sz w:val="22"/>
            <w:szCs w:val="22"/>
          </w:rPr>
          <w:t>Francesca Rossi</w:t>
        </w:r>
      </w:hyperlink>
      <w:r w:rsidRPr="001B7A64">
        <w:rPr>
          <w:rFonts w:ascii="Times New Roman" w:hAnsi="Times New Roman" w:cs="Times New Roman"/>
          <w:sz w:val="22"/>
          <w:szCs w:val="22"/>
        </w:rPr>
        <w:t xml:space="preserve">, IBM Fellow, IBM Global Leader for Responsible AI and AI Governance, T.J. Watson Research Center, Yorktown Heights, USA </w:t>
      </w:r>
      <w:hyperlink r:id="rId13" w:history="1">
        <w:r w:rsidRPr="001B7A64">
          <w:rPr>
            <w:rStyle w:val="Hyperlink"/>
            <w:rFonts w:ascii="Times New Roman" w:hAnsi="Times New Roman" w:cs="Times New Roman"/>
            <w:sz w:val="22"/>
            <w:szCs w:val="22"/>
          </w:rPr>
          <w:t>Francesca.Rossi2@ibm.com</w:t>
        </w:r>
      </w:hyperlink>
    </w:p>
    <w:p w14:paraId="71E6624A" w14:textId="77777777" w:rsidR="00C12F2B" w:rsidRDefault="00C12F2B" w:rsidP="00A84CF3">
      <w:pPr>
        <w:rPr>
          <w:rFonts w:ascii="Times New Roman" w:hAnsi="Times New Roman" w:cs="Times New Roman"/>
          <w:b/>
          <w:bCs/>
          <w:sz w:val="22"/>
          <w:szCs w:val="22"/>
        </w:rPr>
      </w:pPr>
    </w:p>
    <w:p w14:paraId="449562D5" w14:textId="54DD44A9" w:rsidR="00A84CF3" w:rsidRPr="00DF1F3A" w:rsidRDefault="00A84CF3" w:rsidP="00A84CF3">
      <w:pPr>
        <w:rPr>
          <w:rFonts w:ascii="Times New Roman" w:hAnsi="Times New Roman" w:cs="Times New Roman"/>
          <w:sz w:val="22"/>
          <w:szCs w:val="22"/>
        </w:rPr>
      </w:pPr>
      <w:r w:rsidRPr="00DF1F3A">
        <w:rPr>
          <w:rFonts w:ascii="Times New Roman" w:hAnsi="Times New Roman" w:cs="Times New Roman"/>
          <w:b/>
          <w:bCs/>
          <w:sz w:val="22"/>
          <w:szCs w:val="22"/>
        </w:rPr>
        <w:t>Goal and Product</w:t>
      </w:r>
      <w:r w:rsidRPr="00DF1F3A">
        <w:rPr>
          <w:rFonts w:ascii="Times New Roman" w:hAnsi="Times New Roman" w:cs="Times New Roman"/>
          <w:sz w:val="22"/>
          <w:szCs w:val="22"/>
        </w:rPr>
        <w:t xml:space="preserve">: </w:t>
      </w:r>
      <w:r w:rsidR="00C12F2B">
        <w:rPr>
          <w:rFonts w:ascii="Times New Roman" w:hAnsi="Times New Roman" w:cs="Times New Roman"/>
          <w:sz w:val="22"/>
          <w:szCs w:val="22"/>
        </w:rPr>
        <w:t>A book of state of the art papers the contribute t</w:t>
      </w:r>
      <w:r w:rsidR="00051C22">
        <w:rPr>
          <w:rFonts w:ascii="Times New Roman" w:hAnsi="Times New Roman" w:cs="Times New Roman"/>
          <w:sz w:val="22"/>
          <w:szCs w:val="22"/>
        </w:rPr>
        <w:t xml:space="preserve">hat articulate </w:t>
      </w:r>
      <w:r w:rsidR="00C12F2B">
        <w:rPr>
          <w:rFonts w:ascii="Times New Roman" w:hAnsi="Times New Roman" w:cs="Times New Roman"/>
          <w:sz w:val="22"/>
          <w:szCs w:val="22"/>
        </w:rPr>
        <w:t xml:space="preserve">or amplify elements of a </w:t>
      </w:r>
      <w:r w:rsidRPr="00DF1F3A">
        <w:rPr>
          <w:rFonts w:ascii="Times New Roman" w:hAnsi="Times New Roman" w:cs="Times New Roman"/>
          <w:sz w:val="22"/>
          <w:szCs w:val="22"/>
        </w:rPr>
        <w:t xml:space="preserve">Trustworthy Agentic AI Roadmap (TAP) articulating, </w:t>
      </w:r>
      <w:r>
        <w:rPr>
          <w:rFonts w:ascii="Times New Roman" w:hAnsi="Times New Roman" w:cs="Times New Roman"/>
          <w:sz w:val="22"/>
          <w:szCs w:val="22"/>
        </w:rPr>
        <w:t xml:space="preserve">current </w:t>
      </w:r>
      <w:r w:rsidRPr="00A84CF3">
        <w:rPr>
          <w:rFonts w:ascii="Times New Roman" w:hAnsi="Times New Roman" w:cs="Times New Roman"/>
          <w:i/>
          <w:iCs/>
          <w:sz w:val="22"/>
          <w:szCs w:val="22"/>
        </w:rPr>
        <w:t>critical gaps</w:t>
      </w:r>
      <w:r>
        <w:rPr>
          <w:rFonts w:ascii="Times New Roman" w:hAnsi="Times New Roman" w:cs="Times New Roman"/>
          <w:sz w:val="22"/>
          <w:szCs w:val="22"/>
        </w:rPr>
        <w:t xml:space="preserve"> or </w:t>
      </w:r>
      <w:r w:rsidRPr="00A84CF3">
        <w:rPr>
          <w:rFonts w:ascii="Times New Roman" w:hAnsi="Times New Roman" w:cs="Times New Roman"/>
          <w:i/>
          <w:iCs/>
          <w:sz w:val="22"/>
          <w:szCs w:val="22"/>
        </w:rPr>
        <w:t>challenges</w:t>
      </w:r>
      <w:r w:rsidRPr="00DF1F3A">
        <w:rPr>
          <w:rFonts w:ascii="Times New Roman" w:hAnsi="Times New Roman" w:cs="Times New Roman"/>
          <w:sz w:val="22"/>
          <w:szCs w:val="22"/>
        </w:rPr>
        <w:t xml:space="preserve">, </w:t>
      </w:r>
      <w:r>
        <w:rPr>
          <w:rFonts w:ascii="Times New Roman" w:hAnsi="Times New Roman" w:cs="Times New Roman"/>
          <w:sz w:val="22"/>
          <w:szCs w:val="22"/>
        </w:rPr>
        <w:t xml:space="preserve">planned </w:t>
      </w:r>
      <w:r w:rsidRPr="00DF1F3A">
        <w:rPr>
          <w:rFonts w:ascii="Times New Roman" w:hAnsi="Times New Roman" w:cs="Times New Roman"/>
          <w:sz w:val="22"/>
          <w:szCs w:val="22"/>
        </w:rPr>
        <w:t xml:space="preserve">key </w:t>
      </w:r>
      <w:r w:rsidRPr="00A84CF3">
        <w:rPr>
          <w:rFonts w:ascii="Times New Roman" w:hAnsi="Times New Roman" w:cs="Times New Roman"/>
          <w:i/>
          <w:iCs/>
          <w:sz w:val="22"/>
          <w:szCs w:val="22"/>
        </w:rPr>
        <w:t>capabilities</w:t>
      </w:r>
      <w:r w:rsidRPr="00DF1F3A">
        <w:rPr>
          <w:rFonts w:ascii="Times New Roman" w:hAnsi="Times New Roman" w:cs="Times New Roman"/>
          <w:sz w:val="22"/>
          <w:szCs w:val="22"/>
        </w:rPr>
        <w:t xml:space="preserve"> and </w:t>
      </w:r>
      <w:r>
        <w:rPr>
          <w:rFonts w:ascii="Times New Roman" w:hAnsi="Times New Roman" w:cs="Times New Roman"/>
          <w:sz w:val="22"/>
          <w:szCs w:val="22"/>
        </w:rPr>
        <w:t xml:space="preserve">desired </w:t>
      </w:r>
      <w:r w:rsidRPr="00A84CF3">
        <w:rPr>
          <w:rFonts w:ascii="Times New Roman" w:hAnsi="Times New Roman" w:cs="Times New Roman"/>
          <w:i/>
          <w:iCs/>
          <w:sz w:val="22"/>
          <w:szCs w:val="22"/>
        </w:rPr>
        <w:t>outcomes</w:t>
      </w:r>
      <w:r w:rsidRPr="00DF1F3A">
        <w:rPr>
          <w:rFonts w:ascii="Times New Roman" w:hAnsi="Times New Roman" w:cs="Times New Roman"/>
          <w:sz w:val="22"/>
          <w:szCs w:val="22"/>
        </w:rPr>
        <w:t xml:space="preserve">.  </w:t>
      </w:r>
      <w:r w:rsidR="00C12F2B">
        <w:rPr>
          <w:rFonts w:ascii="Times New Roman" w:hAnsi="Times New Roman" w:cs="Times New Roman"/>
          <w:sz w:val="22"/>
          <w:szCs w:val="22"/>
        </w:rPr>
        <w:t xml:space="preserve">The book will include an introductory chapter including an update of the Safe Agent roadmap created at the 2026 workshop. </w:t>
      </w:r>
    </w:p>
    <w:p w14:paraId="17A4ED0A" w14:textId="77777777" w:rsidR="004758E3" w:rsidRPr="00DF1F3A" w:rsidRDefault="004758E3" w:rsidP="004758E3">
      <w:pPr>
        <w:rPr>
          <w:rFonts w:ascii="Times New Roman" w:hAnsi="Times New Roman" w:cs="Times New Roman"/>
          <w:sz w:val="22"/>
          <w:szCs w:val="22"/>
        </w:rPr>
      </w:pPr>
      <w:r w:rsidRPr="00A84CF3">
        <w:rPr>
          <w:rFonts w:ascii="Times New Roman" w:hAnsi="Times New Roman" w:cs="Times New Roman"/>
          <w:b/>
          <w:bCs/>
          <w:sz w:val="22"/>
          <w:szCs w:val="22"/>
        </w:rPr>
        <w:t>Critical Questions of Interest</w:t>
      </w:r>
      <w:r>
        <w:rPr>
          <w:rFonts w:ascii="Times New Roman" w:hAnsi="Times New Roman" w:cs="Times New Roman"/>
          <w:sz w:val="22"/>
          <w:szCs w:val="22"/>
        </w:rPr>
        <w:t xml:space="preserve">: These </w:t>
      </w:r>
      <w:r w:rsidRPr="00DF1F3A">
        <w:rPr>
          <w:rFonts w:ascii="Times New Roman" w:hAnsi="Times New Roman" w:cs="Times New Roman"/>
          <w:sz w:val="22"/>
          <w:szCs w:val="22"/>
        </w:rPr>
        <w:t xml:space="preserve">include but are not limited to: </w:t>
      </w:r>
    </w:p>
    <w:p w14:paraId="2D2656C0" w14:textId="77777777" w:rsidR="004758E3" w:rsidRPr="00DF1F3A" w:rsidRDefault="004758E3" w:rsidP="004758E3">
      <w:pPr>
        <w:numPr>
          <w:ilvl w:val="0"/>
          <w:numId w:val="1"/>
        </w:numPr>
        <w:tabs>
          <w:tab w:val="clear" w:pos="720"/>
        </w:tabs>
        <w:ind w:left="630" w:hanging="270"/>
        <w:rPr>
          <w:rFonts w:ascii="Times New Roman" w:hAnsi="Times New Roman" w:cs="Times New Roman"/>
          <w:sz w:val="22"/>
          <w:szCs w:val="22"/>
        </w:rPr>
      </w:pPr>
      <w:r w:rsidRPr="00DF1F3A">
        <w:rPr>
          <w:rFonts w:ascii="Times New Roman" w:hAnsi="Times New Roman" w:cs="Times New Roman"/>
          <w:b/>
          <w:bCs/>
          <w:sz w:val="22"/>
          <w:szCs w:val="22"/>
        </w:rPr>
        <w:t>Agentic AI</w:t>
      </w:r>
      <w:r w:rsidRPr="00DF1F3A">
        <w:rPr>
          <w:rFonts w:ascii="Times New Roman" w:hAnsi="Times New Roman" w:cs="Times New Roman"/>
          <w:sz w:val="22"/>
          <w:szCs w:val="22"/>
        </w:rPr>
        <w:t xml:space="preserve">: Agentic AI, or </w:t>
      </w:r>
      <w:r>
        <w:rPr>
          <w:rFonts w:ascii="Times New Roman" w:hAnsi="Times New Roman" w:cs="Times New Roman"/>
          <w:sz w:val="22"/>
          <w:szCs w:val="22"/>
        </w:rPr>
        <w:t xml:space="preserve">goal-seeking </w:t>
      </w:r>
      <w:r w:rsidRPr="00DF1F3A">
        <w:rPr>
          <w:rFonts w:ascii="Times New Roman" w:hAnsi="Times New Roman" w:cs="Times New Roman"/>
          <w:sz w:val="22"/>
          <w:szCs w:val="22"/>
        </w:rPr>
        <w:t xml:space="preserve">AI systems that can act autonomously to achieve specific </w:t>
      </w:r>
      <w:r>
        <w:rPr>
          <w:rFonts w:ascii="Times New Roman" w:hAnsi="Times New Roman" w:cs="Times New Roman"/>
          <w:sz w:val="22"/>
          <w:szCs w:val="22"/>
        </w:rPr>
        <w:t>objectives</w:t>
      </w:r>
      <w:r w:rsidRPr="00DF1F3A">
        <w:rPr>
          <w:rFonts w:ascii="Times New Roman" w:hAnsi="Times New Roman" w:cs="Times New Roman"/>
          <w:sz w:val="22"/>
          <w:szCs w:val="22"/>
        </w:rPr>
        <w:t xml:space="preserve"> are expanding in capability and application. While agents promise to revolutionize everything from education to customer service to healthcare, they introduce new challenges such </w:t>
      </w:r>
      <w:r w:rsidRPr="00DF1F3A">
        <w:rPr>
          <w:rFonts w:ascii="Times New Roman" w:hAnsi="Times New Roman" w:cs="Times New Roman"/>
          <w:sz w:val="22"/>
          <w:szCs w:val="22"/>
        </w:rPr>
        <w:lastRenderedPageBreak/>
        <w:t>as control (</w:t>
      </w:r>
      <w:r>
        <w:rPr>
          <w:rFonts w:ascii="Times New Roman" w:hAnsi="Times New Roman" w:cs="Times New Roman"/>
          <w:sz w:val="22"/>
          <w:szCs w:val="22"/>
        </w:rPr>
        <w:t xml:space="preserve">e.g., </w:t>
      </w:r>
      <w:r w:rsidRPr="00DF1F3A">
        <w:rPr>
          <w:rFonts w:ascii="Times New Roman" w:hAnsi="Times New Roman" w:cs="Times New Roman"/>
          <w:sz w:val="22"/>
          <w:szCs w:val="22"/>
        </w:rPr>
        <w:t>delegation of authority</w:t>
      </w:r>
      <w:r>
        <w:rPr>
          <w:rFonts w:ascii="Times New Roman" w:hAnsi="Times New Roman" w:cs="Times New Roman"/>
          <w:sz w:val="22"/>
          <w:szCs w:val="22"/>
        </w:rPr>
        <w:t>, mixed-initiative)</w:t>
      </w:r>
      <w:r w:rsidRPr="00DF1F3A">
        <w:rPr>
          <w:rFonts w:ascii="Times New Roman" w:hAnsi="Times New Roman" w:cs="Times New Roman"/>
          <w:sz w:val="22"/>
          <w:szCs w:val="22"/>
        </w:rPr>
        <w:t xml:space="preserve">, accountability, and verification and validation of evolving learning systems as well as perils </w:t>
      </w:r>
      <w:r>
        <w:rPr>
          <w:rFonts w:ascii="Times New Roman" w:hAnsi="Times New Roman" w:cs="Times New Roman"/>
          <w:sz w:val="22"/>
          <w:szCs w:val="22"/>
        </w:rPr>
        <w:t xml:space="preserve">arising from </w:t>
      </w:r>
      <w:r w:rsidRPr="00DF1F3A">
        <w:rPr>
          <w:rFonts w:ascii="Times New Roman" w:hAnsi="Times New Roman" w:cs="Times New Roman"/>
          <w:sz w:val="22"/>
          <w:szCs w:val="22"/>
        </w:rPr>
        <w:t>bias, brittleness and belligerence [Maybury 2025a,b]</w:t>
      </w:r>
      <w:r>
        <w:rPr>
          <w:rFonts w:ascii="Times New Roman" w:hAnsi="Times New Roman" w:cs="Times New Roman"/>
          <w:sz w:val="22"/>
          <w:szCs w:val="22"/>
        </w:rPr>
        <w:t xml:space="preserve"> and resultant harms (e.g., financial, physical, social, reputational)</w:t>
      </w:r>
      <w:r w:rsidRPr="00DF1F3A">
        <w:rPr>
          <w:rFonts w:ascii="Times New Roman" w:hAnsi="Times New Roman" w:cs="Times New Roman"/>
          <w:sz w:val="22"/>
          <w:szCs w:val="22"/>
        </w:rPr>
        <w:t>. How do we ensure and assure progress</w:t>
      </w:r>
      <w:r>
        <w:rPr>
          <w:rFonts w:ascii="Times New Roman" w:hAnsi="Times New Roman" w:cs="Times New Roman"/>
          <w:sz w:val="22"/>
          <w:szCs w:val="22"/>
        </w:rPr>
        <w:t xml:space="preserve"> and avoid unintended and undesirable consequences</w:t>
      </w:r>
      <w:r w:rsidRPr="00DF1F3A">
        <w:rPr>
          <w:rFonts w:ascii="Times New Roman" w:hAnsi="Times New Roman" w:cs="Times New Roman"/>
          <w:sz w:val="22"/>
          <w:szCs w:val="22"/>
        </w:rPr>
        <w:t xml:space="preserve">? </w:t>
      </w:r>
    </w:p>
    <w:p w14:paraId="32DACD7B" w14:textId="77777777" w:rsidR="004758E3" w:rsidRPr="00DF1F3A" w:rsidRDefault="004758E3" w:rsidP="004758E3">
      <w:pPr>
        <w:numPr>
          <w:ilvl w:val="0"/>
          <w:numId w:val="1"/>
        </w:numPr>
        <w:tabs>
          <w:tab w:val="clear" w:pos="720"/>
        </w:tabs>
        <w:ind w:left="630" w:hanging="270"/>
        <w:rPr>
          <w:rFonts w:ascii="Times New Roman" w:hAnsi="Times New Roman" w:cs="Times New Roman"/>
          <w:sz w:val="22"/>
          <w:szCs w:val="22"/>
        </w:rPr>
      </w:pPr>
      <w:r w:rsidRPr="00DF1F3A">
        <w:rPr>
          <w:rFonts w:ascii="Times New Roman" w:hAnsi="Times New Roman" w:cs="Times New Roman"/>
          <w:b/>
          <w:bCs/>
          <w:sz w:val="22"/>
          <w:szCs w:val="22"/>
        </w:rPr>
        <w:t>Models and Autonomy</w:t>
      </w:r>
      <w:r w:rsidRPr="00DF1F3A">
        <w:rPr>
          <w:rFonts w:ascii="Times New Roman" w:hAnsi="Times New Roman" w:cs="Times New Roman"/>
          <w:sz w:val="22"/>
          <w:szCs w:val="22"/>
        </w:rPr>
        <w:t xml:space="preserve">: The global deployment and use of large language/process models, small models for edge devices, and the introduction of large world models is accelerating new cases and advancing </w:t>
      </w:r>
      <w:r>
        <w:rPr>
          <w:rFonts w:ascii="Times New Roman" w:hAnsi="Times New Roman" w:cs="Times New Roman"/>
          <w:sz w:val="22"/>
          <w:szCs w:val="22"/>
        </w:rPr>
        <w:t xml:space="preserve">agents and </w:t>
      </w:r>
      <w:r w:rsidRPr="00DF1F3A">
        <w:rPr>
          <w:rFonts w:ascii="Times New Roman" w:hAnsi="Times New Roman" w:cs="Times New Roman"/>
          <w:sz w:val="22"/>
          <w:szCs w:val="22"/>
        </w:rPr>
        <w:t>autonomous systems</w:t>
      </w:r>
      <w:r>
        <w:rPr>
          <w:rFonts w:ascii="Times New Roman" w:hAnsi="Times New Roman" w:cs="Times New Roman"/>
          <w:sz w:val="22"/>
          <w:szCs w:val="22"/>
        </w:rPr>
        <w:t xml:space="preserve"> across the enterprise and at the edge</w:t>
      </w:r>
      <w:r w:rsidRPr="00DF1F3A">
        <w:rPr>
          <w:rFonts w:ascii="Times New Roman" w:hAnsi="Times New Roman" w:cs="Times New Roman"/>
          <w:sz w:val="22"/>
          <w:szCs w:val="22"/>
        </w:rPr>
        <w:t>. Their computational and energy appetite for model training and inference drive a need for resource-efficient infrastructure and processing. How can we accelerate the state of the art in algorithms</w:t>
      </w:r>
      <w:r>
        <w:rPr>
          <w:rFonts w:ascii="Times New Roman" w:hAnsi="Times New Roman" w:cs="Times New Roman"/>
          <w:sz w:val="22"/>
          <w:szCs w:val="22"/>
        </w:rPr>
        <w:t xml:space="preserve">, </w:t>
      </w:r>
      <w:r w:rsidRPr="00DF1F3A">
        <w:rPr>
          <w:rFonts w:ascii="Times New Roman" w:hAnsi="Times New Roman" w:cs="Times New Roman"/>
          <w:sz w:val="22"/>
          <w:szCs w:val="22"/>
        </w:rPr>
        <w:t>architectures</w:t>
      </w:r>
      <w:r>
        <w:rPr>
          <w:rFonts w:ascii="Times New Roman" w:hAnsi="Times New Roman" w:cs="Times New Roman"/>
          <w:sz w:val="22"/>
          <w:szCs w:val="22"/>
        </w:rPr>
        <w:t xml:space="preserve">, interoperability (e.g., Model Context Protocol) and security </w:t>
      </w:r>
      <w:r w:rsidRPr="00DF1F3A">
        <w:rPr>
          <w:rFonts w:ascii="Times New Roman" w:hAnsi="Times New Roman" w:cs="Times New Roman"/>
          <w:sz w:val="22"/>
          <w:szCs w:val="22"/>
        </w:rPr>
        <w:t xml:space="preserve">to simultaneously advance performance, </w:t>
      </w:r>
      <w:r>
        <w:rPr>
          <w:rFonts w:ascii="Times New Roman" w:hAnsi="Times New Roman" w:cs="Times New Roman"/>
          <w:sz w:val="22"/>
          <w:szCs w:val="22"/>
        </w:rPr>
        <w:t xml:space="preserve">usability, </w:t>
      </w:r>
      <w:r w:rsidRPr="00DF1F3A">
        <w:rPr>
          <w:rFonts w:ascii="Times New Roman" w:hAnsi="Times New Roman" w:cs="Times New Roman"/>
          <w:sz w:val="22"/>
          <w:szCs w:val="22"/>
        </w:rPr>
        <w:t>prosperity, transparency, and safety?</w:t>
      </w:r>
    </w:p>
    <w:p w14:paraId="0F09B756" w14:textId="49351055" w:rsidR="004758E3" w:rsidRPr="00192981" w:rsidRDefault="004758E3" w:rsidP="00192981">
      <w:pPr>
        <w:numPr>
          <w:ilvl w:val="0"/>
          <w:numId w:val="21"/>
        </w:numPr>
        <w:pBdr>
          <w:top w:val="nil"/>
          <w:left w:val="nil"/>
          <w:bottom w:val="nil"/>
          <w:right w:val="nil"/>
          <w:between w:val="nil"/>
        </w:pBdr>
        <w:ind w:left="630" w:hanging="270"/>
        <w:rPr>
          <w:rFonts w:ascii="Times New Roman" w:hAnsi="Times New Roman"/>
          <w:color w:val="000000"/>
          <w:sz w:val="22"/>
        </w:rPr>
      </w:pPr>
      <w:r w:rsidRPr="00DF1F3A">
        <w:rPr>
          <w:rFonts w:ascii="Times New Roman" w:hAnsi="Times New Roman" w:cs="Times New Roman"/>
          <w:b/>
          <w:bCs/>
          <w:sz w:val="22"/>
          <w:szCs w:val="22"/>
        </w:rPr>
        <w:t xml:space="preserve">Society, Safety and Sustainability. </w:t>
      </w:r>
      <w:r w:rsidRPr="00DF1F3A">
        <w:rPr>
          <w:rFonts w:ascii="Times New Roman" w:hAnsi="Times New Roman" w:cs="Times New Roman"/>
          <w:sz w:val="22"/>
          <w:szCs w:val="22"/>
        </w:rPr>
        <w:t xml:space="preserve">Current </w:t>
      </w:r>
      <w:r>
        <w:rPr>
          <w:rFonts w:ascii="Times New Roman" w:hAnsi="Times New Roman" w:cs="Times New Roman"/>
          <w:sz w:val="22"/>
          <w:szCs w:val="22"/>
        </w:rPr>
        <w:t>LLMs</w:t>
      </w:r>
      <w:r w:rsidRPr="00DF1F3A">
        <w:rPr>
          <w:rFonts w:ascii="Times New Roman" w:hAnsi="Times New Roman" w:cs="Times New Roman"/>
          <w:sz w:val="22"/>
          <w:szCs w:val="22"/>
        </w:rPr>
        <w:t xml:space="preserve"> suffer from being biased, brittle, and baroque with risk of significant harms. </w:t>
      </w:r>
      <w:r>
        <w:rPr>
          <w:rFonts w:ascii="Times New Roman" w:hAnsi="Times New Roman" w:cs="Times New Roman"/>
          <w:sz w:val="22"/>
          <w:szCs w:val="22"/>
        </w:rPr>
        <w:t xml:space="preserve">A </w:t>
      </w:r>
      <w:r w:rsidRPr="00DF1F3A">
        <w:rPr>
          <w:rFonts w:ascii="Times New Roman" w:hAnsi="Times New Roman" w:cs="Times New Roman"/>
          <w:sz w:val="22"/>
          <w:szCs w:val="22"/>
        </w:rPr>
        <w:t xml:space="preserve">rapidly expanding number of agents </w:t>
      </w:r>
      <w:r>
        <w:rPr>
          <w:rFonts w:ascii="Times New Roman" w:hAnsi="Times New Roman" w:cs="Times New Roman"/>
          <w:sz w:val="22"/>
          <w:szCs w:val="22"/>
        </w:rPr>
        <w:t>and humanoid robots add new</w:t>
      </w:r>
      <w:r w:rsidRPr="00DF1F3A">
        <w:rPr>
          <w:rFonts w:ascii="Times New Roman" w:hAnsi="Times New Roman" w:cs="Times New Roman"/>
          <w:sz w:val="22"/>
          <w:szCs w:val="22"/>
        </w:rPr>
        <w:t xml:space="preserve"> risk</w:t>
      </w:r>
      <w:r>
        <w:rPr>
          <w:rFonts w:ascii="Times New Roman" w:hAnsi="Times New Roman" w:cs="Times New Roman"/>
          <w:sz w:val="22"/>
          <w:szCs w:val="22"/>
        </w:rPr>
        <w:t xml:space="preserve">s of </w:t>
      </w:r>
      <w:r w:rsidRPr="00DF1F3A">
        <w:rPr>
          <w:rFonts w:ascii="Times New Roman" w:hAnsi="Times New Roman" w:cs="Times New Roman"/>
          <w:sz w:val="22"/>
          <w:szCs w:val="22"/>
        </w:rPr>
        <w:t>belligeren</w:t>
      </w:r>
      <w:r>
        <w:rPr>
          <w:rFonts w:ascii="Times New Roman" w:hAnsi="Times New Roman" w:cs="Times New Roman"/>
          <w:sz w:val="22"/>
          <w:szCs w:val="22"/>
        </w:rPr>
        <w:t>ce</w:t>
      </w:r>
      <w:r w:rsidRPr="00DF1F3A">
        <w:rPr>
          <w:rFonts w:ascii="Times New Roman" w:hAnsi="Times New Roman" w:cs="Times New Roman"/>
          <w:sz w:val="22"/>
          <w:szCs w:val="22"/>
        </w:rPr>
        <w:t>.</w:t>
      </w:r>
      <w:r w:rsidRPr="00DF1F3A">
        <w:rPr>
          <w:rFonts w:ascii="Times New Roman" w:hAnsi="Times New Roman" w:cs="Times New Roman"/>
          <w:b/>
          <w:bCs/>
          <w:sz w:val="22"/>
          <w:szCs w:val="22"/>
        </w:rPr>
        <w:t xml:space="preserve"> </w:t>
      </w:r>
      <w:r w:rsidRPr="00DF1F3A">
        <w:rPr>
          <w:rFonts w:ascii="Times New Roman" w:hAnsi="Times New Roman" w:cs="Times New Roman"/>
          <w:sz w:val="22"/>
          <w:szCs w:val="22"/>
        </w:rPr>
        <w:t xml:space="preserve">Beginning to address these concerns, societies have introduced national guidelines (e.g., NIST AI RMF), regulations (e.g., DoD 3000.09, Chinese Regulation on the Governance of Generative AI), strategies (e.g., </w:t>
      </w:r>
      <w:r w:rsidRPr="002E3813">
        <w:rPr>
          <w:rFonts w:ascii="Times New Roman" w:hAnsi="Times New Roman" w:cs="Times New Roman"/>
          <w:sz w:val="22"/>
          <w:szCs w:val="22"/>
        </w:rPr>
        <w:t xml:space="preserve">Germany’s AI Action Plan,  </w:t>
      </w:r>
      <w:r w:rsidRPr="00DF1F3A">
        <w:rPr>
          <w:rFonts w:ascii="Times New Roman" w:hAnsi="Times New Roman" w:cs="Times New Roman"/>
          <w:sz w:val="22"/>
          <w:szCs w:val="22"/>
        </w:rPr>
        <w:t>US AI Action Plan, UK AI Strategy), laws (e.g., EU AI Act, GDPR), and sector-specific safety and security guidelines. What are effective methods for responsible development, deployment and operation that can mitigate risks to society?</w:t>
      </w:r>
      <w:r w:rsidR="00192981" w:rsidRPr="00192981">
        <w:rPr>
          <w:rFonts w:ascii="Times New Roman" w:eastAsia="Times New Roman" w:hAnsi="Times New Roman" w:cs="Times New Roman"/>
          <w:color w:val="000000"/>
          <w:sz w:val="22"/>
          <w:szCs w:val="22"/>
        </w:rPr>
        <w:t xml:space="preserve"> </w:t>
      </w:r>
      <w:r w:rsidR="00192981">
        <w:rPr>
          <w:rFonts w:ascii="Times New Roman" w:eastAsia="Times New Roman" w:hAnsi="Times New Roman" w:cs="Times New Roman"/>
          <w:color w:val="000000"/>
          <w:sz w:val="22"/>
          <w:szCs w:val="22"/>
        </w:rPr>
        <w:t xml:space="preserve"> How can governance frameworks, standards, and regulatory mechanisms be effectively implemented and coordinated across jurisdictions and institutions to ensure responsible development and deployment of agentic AI systems</w:t>
      </w:r>
      <w:r w:rsidR="00192981" w:rsidRPr="00AC2CEA">
        <w:rPr>
          <w:rFonts w:ascii="Times New Roman" w:hAnsi="Times New Roman"/>
          <w:color w:val="000000"/>
          <w:sz w:val="22"/>
        </w:rPr>
        <w:t>?</w:t>
      </w:r>
    </w:p>
    <w:p w14:paraId="628809F7" w14:textId="7298D996" w:rsidR="00A84CF3" w:rsidRPr="00DF1F3A" w:rsidRDefault="00DE4785" w:rsidP="00A84CF3">
      <w:pPr>
        <w:rPr>
          <w:rFonts w:ascii="Times New Roman" w:hAnsi="Times New Roman" w:cs="Times New Roman"/>
          <w:b/>
          <w:bCs/>
          <w:sz w:val="22"/>
          <w:szCs w:val="22"/>
        </w:rPr>
      </w:pPr>
      <w:r>
        <w:rPr>
          <w:rFonts w:ascii="Times New Roman" w:hAnsi="Times New Roman" w:cs="Times New Roman"/>
          <w:b/>
          <w:bCs/>
          <w:sz w:val="22"/>
          <w:szCs w:val="22"/>
        </w:rPr>
        <w:t>Book</w:t>
      </w:r>
      <w:r w:rsidR="00A84CF3" w:rsidRPr="00DF1F3A">
        <w:rPr>
          <w:rFonts w:ascii="Times New Roman" w:hAnsi="Times New Roman" w:cs="Times New Roman"/>
          <w:b/>
          <w:bCs/>
          <w:sz w:val="22"/>
          <w:szCs w:val="22"/>
        </w:rPr>
        <w:t xml:space="preserve"> Themes</w:t>
      </w:r>
    </w:p>
    <w:p w14:paraId="17F33FA5" w14:textId="6939583E" w:rsidR="00A84CF3" w:rsidRPr="00DF1F3A" w:rsidRDefault="00A84CF3" w:rsidP="00A84CF3">
      <w:pPr>
        <w:rPr>
          <w:rFonts w:ascii="Times New Roman" w:hAnsi="Times New Roman" w:cs="Times New Roman"/>
          <w:sz w:val="22"/>
          <w:szCs w:val="22"/>
        </w:rPr>
      </w:pPr>
      <w:r>
        <w:rPr>
          <w:rFonts w:ascii="Times New Roman" w:hAnsi="Times New Roman" w:cs="Times New Roman"/>
          <w:sz w:val="22"/>
          <w:szCs w:val="22"/>
        </w:rPr>
        <w:t xml:space="preserve">Based on </w:t>
      </w:r>
      <w:r w:rsidR="00DE4785">
        <w:rPr>
          <w:rFonts w:ascii="Times New Roman" w:hAnsi="Times New Roman" w:cs="Times New Roman"/>
          <w:sz w:val="22"/>
          <w:szCs w:val="22"/>
        </w:rPr>
        <w:t xml:space="preserve">final accepted </w:t>
      </w:r>
      <w:r>
        <w:rPr>
          <w:rFonts w:ascii="Times New Roman" w:hAnsi="Times New Roman" w:cs="Times New Roman"/>
          <w:sz w:val="22"/>
          <w:szCs w:val="22"/>
        </w:rPr>
        <w:t>submissions, the</w:t>
      </w:r>
      <w:r w:rsidRPr="00DF1F3A">
        <w:rPr>
          <w:rFonts w:ascii="Times New Roman" w:hAnsi="Times New Roman" w:cs="Times New Roman"/>
          <w:sz w:val="22"/>
          <w:szCs w:val="22"/>
        </w:rPr>
        <w:t xml:space="preserve"> </w:t>
      </w:r>
      <w:r w:rsidR="00DE4785">
        <w:rPr>
          <w:rFonts w:ascii="Times New Roman" w:hAnsi="Times New Roman" w:cs="Times New Roman"/>
          <w:sz w:val="22"/>
          <w:szCs w:val="22"/>
        </w:rPr>
        <w:t>book</w:t>
      </w:r>
      <w:r w:rsidRPr="00DF1F3A">
        <w:rPr>
          <w:rFonts w:ascii="Times New Roman" w:hAnsi="Times New Roman" w:cs="Times New Roman"/>
          <w:sz w:val="22"/>
          <w:szCs w:val="22"/>
        </w:rPr>
        <w:t xml:space="preserve"> </w:t>
      </w:r>
      <w:r>
        <w:rPr>
          <w:rFonts w:ascii="Times New Roman" w:hAnsi="Times New Roman" w:cs="Times New Roman"/>
          <w:sz w:val="22"/>
          <w:szCs w:val="22"/>
        </w:rPr>
        <w:t>will</w:t>
      </w:r>
      <w:r w:rsidRPr="00DF1F3A">
        <w:rPr>
          <w:rFonts w:ascii="Times New Roman" w:hAnsi="Times New Roman" w:cs="Times New Roman"/>
          <w:sz w:val="22"/>
          <w:szCs w:val="22"/>
        </w:rPr>
        <w:t xml:space="preserve"> be structured around several key sub-themes </w:t>
      </w:r>
      <w:r>
        <w:rPr>
          <w:rFonts w:ascii="Times New Roman" w:hAnsi="Times New Roman" w:cs="Times New Roman"/>
          <w:sz w:val="22"/>
          <w:szCs w:val="22"/>
        </w:rPr>
        <w:t xml:space="preserve">of agent safety </w:t>
      </w:r>
      <w:r w:rsidRPr="00DF1F3A">
        <w:rPr>
          <w:rFonts w:ascii="Times New Roman" w:hAnsi="Times New Roman" w:cs="Times New Roman"/>
          <w:sz w:val="22"/>
          <w:szCs w:val="22"/>
        </w:rPr>
        <w:t>to ensure a comprehensive and focused discussion</w:t>
      </w:r>
      <w:r>
        <w:rPr>
          <w:rFonts w:ascii="Times New Roman" w:hAnsi="Times New Roman" w:cs="Times New Roman"/>
          <w:sz w:val="22"/>
          <w:szCs w:val="22"/>
        </w:rPr>
        <w:t xml:space="preserve"> including:</w:t>
      </w:r>
    </w:p>
    <w:p w14:paraId="69DD5A88"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Ethical Foundations and Governance</w:t>
      </w:r>
      <w:r w:rsidRPr="00DF1F3A">
        <w:rPr>
          <w:rFonts w:ascii="Times New Roman" w:hAnsi="Times New Roman" w:cs="Times New Roman"/>
          <w:sz w:val="22"/>
          <w:szCs w:val="22"/>
        </w:rPr>
        <w:t>:</w:t>
      </w:r>
      <w:r>
        <w:rPr>
          <w:rFonts w:ascii="Times New Roman" w:hAnsi="Times New Roman" w:cs="Times New Roman"/>
          <w:sz w:val="22"/>
          <w:szCs w:val="22"/>
        </w:rPr>
        <w:t xml:space="preserve"> </w:t>
      </w:r>
      <w:r w:rsidRPr="00DF1F3A">
        <w:rPr>
          <w:rFonts w:ascii="Times New Roman" w:hAnsi="Times New Roman" w:cs="Times New Roman"/>
          <w:sz w:val="22"/>
          <w:szCs w:val="22"/>
        </w:rPr>
        <w:t>theoretical and philosophical underpinnings of ethical AI</w:t>
      </w:r>
      <w:r>
        <w:rPr>
          <w:rFonts w:ascii="Times New Roman" w:hAnsi="Times New Roman" w:cs="Times New Roman"/>
          <w:sz w:val="22"/>
          <w:szCs w:val="22"/>
        </w:rPr>
        <w:t xml:space="preserve"> for agents</w:t>
      </w:r>
      <w:r w:rsidRPr="00DF1F3A">
        <w:rPr>
          <w:rFonts w:ascii="Times New Roman" w:hAnsi="Times New Roman" w:cs="Times New Roman"/>
          <w:sz w:val="22"/>
          <w:szCs w:val="22"/>
        </w:rPr>
        <w:t xml:space="preserve">. Topics </w:t>
      </w:r>
      <w:r>
        <w:rPr>
          <w:rFonts w:ascii="Times New Roman" w:hAnsi="Times New Roman" w:cs="Times New Roman"/>
          <w:sz w:val="22"/>
          <w:szCs w:val="22"/>
        </w:rPr>
        <w:t xml:space="preserve">can </w:t>
      </w:r>
      <w:r w:rsidRPr="00DF1F3A">
        <w:rPr>
          <w:rFonts w:ascii="Times New Roman" w:hAnsi="Times New Roman" w:cs="Times New Roman"/>
          <w:sz w:val="22"/>
          <w:szCs w:val="22"/>
        </w:rPr>
        <w:t>include:</w:t>
      </w:r>
    </w:p>
    <w:p w14:paraId="6BE6F915"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t xml:space="preserve">Assessing current and </w:t>
      </w:r>
      <w:r w:rsidRPr="00DF1F3A">
        <w:rPr>
          <w:rFonts w:ascii="Times New Roman" w:hAnsi="Times New Roman" w:cs="Times New Roman"/>
          <w:sz w:val="22"/>
          <w:szCs w:val="22"/>
        </w:rPr>
        <w:t>new ethical frameworks for autonomous and agentic systems.</w:t>
      </w:r>
    </w:p>
    <w:p w14:paraId="16EE8721"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role of </w:t>
      </w:r>
      <w:r>
        <w:rPr>
          <w:rFonts w:ascii="Times New Roman" w:hAnsi="Times New Roman" w:cs="Times New Roman"/>
          <w:sz w:val="22"/>
          <w:szCs w:val="22"/>
        </w:rPr>
        <w:t xml:space="preserve">law, </w:t>
      </w:r>
      <w:r w:rsidRPr="00DF1F3A">
        <w:rPr>
          <w:rFonts w:ascii="Times New Roman" w:hAnsi="Times New Roman" w:cs="Times New Roman"/>
          <w:sz w:val="22"/>
          <w:szCs w:val="22"/>
        </w:rPr>
        <w:t xml:space="preserve">regulation and policy in guiding </w:t>
      </w:r>
      <w:r>
        <w:rPr>
          <w:rFonts w:ascii="Times New Roman" w:hAnsi="Times New Roman" w:cs="Times New Roman"/>
          <w:sz w:val="22"/>
          <w:szCs w:val="22"/>
        </w:rPr>
        <w:t>agent</w:t>
      </w:r>
      <w:r w:rsidRPr="00DF1F3A">
        <w:rPr>
          <w:rFonts w:ascii="Times New Roman" w:hAnsi="Times New Roman" w:cs="Times New Roman"/>
          <w:sz w:val="22"/>
          <w:szCs w:val="22"/>
        </w:rPr>
        <w:t xml:space="preserve"> development.</w:t>
      </w:r>
    </w:p>
    <w:p w14:paraId="57C2B110"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Philosophical debate around </w:t>
      </w:r>
      <w:r>
        <w:rPr>
          <w:rFonts w:ascii="Times New Roman" w:hAnsi="Times New Roman" w:cs="Times New Roman"/>
          <w:sz w:val="22"/>
          <w:szCs w:val="22"/>
        </w:rPr>
        <w:t>agent</w:t>
      </w:r>
      <w:r w:rsidRPr="00DF1F3A">
        <w:rPr>
          <w:rFonts w:ascii="Times New Roman" w:hAnsi="Times New Roman" w:cs="Times New Roman"/>
          <w:sz w:val="22"/>
          <w:szCs w:val="22"/>
        </w:rPr>
        <w:t xml:space="preserve"> consciousness</w:t>
      </w:r>
      <w:r>
        <w:rPr>
          <w:rFonts w:ascii="Times New Roman" w:hAnsi="Times New Roman" w:cs="Times New Roman"/>
          <w:sz w:val="22"/>
          <w:szCs w:val="22"/>
        </w:rPr>
        <w:t xml:space="preserve">, </w:t>
      </w:r>
      <w:r w:rsidRPr="00DF1F3A">
        <w:rPr>
          <w:rFonts w:ascii="Times New Roman" w:hAnsi="Times New Roman" w:cs="Times New Roman"/>
          <w:sz w:val="22"/>
          <w:szCs w:val="22"/>
        </w:rPr>
        <w:t>rights</w:t>
      </w:r>
      <w:r>
        <w:rPr>
          <w:rFonts w:ascii="Times New Roman" w:hAnsi="Times New Roman" w:cs="Times New Roman"/>
          <w:sz w:val="22"/>
          <w:szCs w:val="22"/>
        </w:rPr>
        <w:t xml:space="preserve"> and responsibilities.</w:t>
      </w:r>
      <w:r>
        <w:rPr>
          <w:rFonts w:ascii="Times New Roman" w:hAnsi="Times New Roman" w:cs="Times New Roman"/>
          <w:sz w:val="22"/>
          <w:szCs w:val="22"/>
        </w:rPr>
        <w:br/>
      </w:r>
    </w:p>
    <w:p w14:paraId="630F95DE"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Pr>
          <w:rFonts w:ascii="Times New Roman" w:hAnsi="Times New Roman" w:cs="Times New Roman"/>
          <w:b/>
          <w:bCs/>
          <w:sz w:val="22"/>
          <w:szCs w:val="22"/>
        </w:rPr>
        <w:t xml:space="preserve">Accuracy, </w:t>
      </w:r>
      <w:r w:rsidRPr="00DF1F3A">
        <w:rPr>
          <w:rFonts w:ascii="Times New Roman" w:hAnsi="Times New Roman" w:cs="Times New Roman"/>
          <w:b/>
          <w:bCs/>
          <w:sz w:val="22"/>
          <w:szCs w:val="22"/>
        </w:rPr>
        <w:t>Bias, Fairness, Transparency</w:t>
      </w:r>
      <w:r w:rsidRPr="00DF1F3A">
        <w:rPr>
          <w:rFonts w:ascii="Times New Roman" w:hAnsi="Times New Roman" w:cs="Times New Roman"/>
          <w:sz w:val="22"/>
          <w:szCs w:val="22"/>
        </w:rPr>
        <w:t xml:space="preserve">: </w:t>
      </w:r>
      <w:r>
        <w:rPr>
          <w:rFonts w:ascii="Times New Roman" w:hAnsi="Times New Roman" w:cs="Times New Roman"/>
          <w:sz w:val="22"/>
          <w:szCs w:val="22"/>
        </w:rPr>
        <w:t>A</w:t>
      </w:r>
      <w:r w:rsidRPr="00DF1F3A">
        <w:rPr>
          <w:rFonts w:ascii="Times New Roman" w:hAnsi="Times New Roman" w:cs="Times New Roman"/>
          <w:sz w:val="22"/>
          <w:szCs w:val="22"/>
        </w:rPr>
        <w:t xml:space="preserve"> core technical and social component of the workshop</w:t>
      </w:r>
      <w:r>
        <w:rPr>
          <w:rFonts w:ascii="Times New Roman" w:hAnsi="Times New Roman" w:cs="Times New Roman"/>
          <w:sz w:val="22"/>
          <w:szCs w:val="22"/>
        </w:rPr>
        <w:t xml:space="preserve"> will address</w:t>
      </w:r>
      <w:r w:rsidRPr="00DF1F3A">
        <w:rPr>
          <w:rFonts w:ascii="Times New Roman" w:hAnsi="Times New Roman" w:cs="Times New Roman"/>
          <w:sz w:val="22"/>
          <w:szCs w:val="22"/>
        </w:rPr>
        <w:t>:</w:t>
      </w:r>
    </w:p>
    <w:p w14:paraId="67F5446E" w14:textId="77777777" w:rsidR="00A84CF3"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Methods for </w:t>
      </w:r>
      <w:r>
        <w:rPr>
          <w:rFonts w:ascii="Times New Roman" w:hAnsi="Times New Roman" w:cs="Times New Roman"/>
          <w:sz w:val="22"/>
          <w:szCs w:val="22"/>
        </w:rPr>
        <w:t xml:space="preserve">improving agent accuracy and self-awareness (e.g., limitations, confidence). </w:t>
      </w:r>
    </w:p>
    <w:p w14:paraId="474F278C"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t xml:space="preserve">Successful approaches to </w:t>
      </w:r>
      <w:r w:rsidRPr="00DF1F3A">
        <w:rPr>
          <w:rFonts w:ascii="Times New Roman" w:hAnsi="Times New Roman" w:cs="Times New Roman"/>
          <w:sz w:val="22"/>
          <w:szCs w:val="22"/>
        </w:rPr>
        <w:t xml:space="preserve">detecting and mitigating </w:t>
      </w:r>
      <w:r>
        <w:rPr>
          <w:rFonts w:ascii="Times New Roman" w:hAnsi="Times New Roman" w:cs="Times New Roman"/>
          <w:sz w:val="22"/>
          <w:szCs w:val="22"/>
        </w:rPr>
        <w:t xml:space="preserve">dangers such as </w:t>
      </w:r>
      <w:r w:rsidRPr="00DF1F3A">
        <w:rPr>
          <w:rFonts w:ascii="Times New Roman" w:hAnsi="Times New Roman" w:cs="Times New Roman"/>
          <w:sz w:val="22"/>
          <w:szCs w:val="22"/>
        </w:rPr>
        <w:t xml:space="preserve">bias </w:t>
      </w:r>
      <w:r>
        <w:rPr>
          <w:rFonts w:ascii="Times New Roman" w:hAnsi="Times New Roman" w:cs="Times New Roman"/>
          <w:sz w:val="22"/>
          <w:szCs w:val="22"/>
        </w:rPr>
        <w:t xml:space="preserve">and hallucination </w:t>
      </w:r>
      <w:r w:rsidRPr="00DF1F3A">
        <w:rPr>
          <w:rFonts w:ascii="Times New Roman" w:hAnsi="Times New Roman" w:cs="Times New Roman"/>
          <w:sz w:val="22"/>
          <w:szCs w:val="22"/>
        </w:rPr>
        <w:t>in large datasets and models.</w:t>
      </w:r>
    </w:p>
    <w:p w14:paraId="42ACFBCD"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Techniques for creating more transparent and interpretable </w:t>
      </w:r>
      <w:r>
        <w:rPr>
          <w:rFonts w:ascii="Times New Roman" w:hAnsi="Times New Roman" w:cs="Times New Roman"/>
          <w:sz w:val="22"/>
          <w:szCs w:val="22"/>
        </w:rPr>
        <w:t>models and agents</w:t>
      </w:r>
      <w:r w:rsidRPr="00DF1F3A">
        <w:rPr>
          <w:rFonts w:ascii="Times New Roman" w:hAnsi="Times New Roman" w:cs="Times New Roman"/>
          <w:sz w:val="22"/>
          <w:szCs w:val="22"/>
        </w:rPr>
        <w:t>.</w:t>
      </w:r>
    </w:p>
    <w:p w14:paraId="0144CE6E"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Evaluating the impact of </w:t>
      </w:r>
      <w:r>
        <w:rPr>
          <w:rFonts w:ascii="Times New Roman" w:hAnsi="Times New Roman" w:cs="Times New Roman"/>
          <w:sz w:val="22"/>
          <w:szCs w:val="22"/>
        </w:rPr>
        <w:t xml:space="preserve">agents </w:t>
      </w:r>
      <w:r w:rsidRPr="00DF1F3A">
        <w:rPr>
          <w:rFonts w:ascii="Times New Roman" w:hAnsi="Times New Roman" w:cs="Times New Roman"/>
          <w:sz w:val="22"/>
          <w:szCs w:val="22"/>
        </w:rPr>
        <w:t>on different demographic groups.</w:t>
      </w:r>
      <w:r>
        <w:rPr>
          <w:rFonts w:ascii="Times New Roman" w:hAnsi="Times New Roman" w:cs="Times New Roman"/>
          <w:sz w:val="22"/>
          <w:szCs w:val="22"/>
        </w:rPr>
        <w:br/>
      </w:r>
    </w:p>
    <w:p w14:paraId="47AFF51A"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Human-</w:t>
      </w:r>
      <w:r>
        <w:rPr>
          <w:rFonts w:ascii="Times New Roman" w:hAnsi="Times New Roman" w:cs="Times New Roman"/>
          <w:b/>
          <w:bCs/>
          <w:sz w:val="22"/>
          <w:szCs w:val="22"/>
        </w:rPr>
        <w:t>Agent</w:t>
      </w:r>
      <w:r w:rsidRPr="00DF1F3A">
        <w:rPr>
          <w:rFonts w:ascii="Times New Roman" w:hAnsi="Times New Roman" w:cs="Times New Roman"/>
          <w:b/>
          <w:bCs/>
          <w:sz w:val="22"/>
          <w:szCs w:val="22"/>
        </w:rPr>
        <w:t xml:space="preserve"> Collaboration and Trust</w:t>
      </w:r>
      <w:r w:rsidRPr="00DF1F3A">
        <w:rPr>
          <w:rFonts w:ascii="Times New Roman" w:hAnsi="Times New Roman" w:cs="Times New Roman"/>
          <w:sz w:val="22"/>
          <w:szCs w:val="22"/>
        </w:rPr>
        <w:t xml:space="preserve">: As </w:t>
      </w:r>
      <w:r>
        <w:rPr>
          <w:rFonts w:ascii="Times New Roman" w:hAnsi="Times New Roman" w:cs="Times New Roman"/>
          <w:sz w:val="22"/>
          <w:szCs w:val="22"/>
        </w:rPr>
        <w:t>intelligent agents</w:t>
      </w:r>
      <w:r w:rsidRPr="00DF1F3A">
        <w:rPr>
          <w:rFonts w:ascii="Times New Roman" w:hAnsi="Times New Roman" w:cs="Times New Roman"/>
          <w:sz w:val="22"/>
          <w:szCs w:val="22"/>
        </w:rPr>
        <w:t xml:space="preserve"> becomes more integrated into daily life, understanding the dynamics of human-</w:t>
      </w:r>
      <w:r>
        <w:rPr>
          <w:rFonts w:ascii="Times New Roman" w:hAnsi="Times New Roman" w:cs="Times New Roman"/>
          <w:sz w:val="22"/>
          <w:szCs w:val="22"/>
        </w:rPr>
        <w:t>agent</w:t>
      </w:r>
      <w:r w:rsidRPr="00DF1F3A">
        <w:rPr>
          <w:rFonts w:ascii="Times New Roman" w:hAnsi="Times New Roman" w:cs="Times New Roman"/>
          <w:sz w:val="22"/>
          <w:szCs w:val="22"/>
        </w:rPr>
        <w:t xml:space="preserve"> collaboration is crucial</w:t>
      </w:r>
      <w:r>
        <w:rPr>
          <w:rFonts w:ascii="Times New Roman" w:hAnsi="Times New Roman" w:cs="Times New Roman"/>
          <w:sz w:val="22"/>
          <w:szCs w:val="22"/>
        </w:rPr>
        <w:t>, including</w:t>
      </w:r>
      <w:r w:rsidRPr="00DF1F3A">
        <w:rPr>
          <w:rFonts w:ascii="Times New Roman" w:hAnsi="Times New Roman" w:cs="Times New Roman"/>
          <w:sz w:val="22"/>
          <w:szCs w:val="22"/>
        </w:rPr>
        <w:t>:</w:t>
      </w:r>
    </w:p>
    <w:p w14:paraId="445AC78E"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Designing intuitive and trustworthy user interfaces for agentic AI.</w:t>
      </w:r>
    </w:p>
    <w:p w14:paraId="69A6611C"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role of </w:t>
      </w:r>
      <w:r>
        <w:rPr>
          <w:rFonts w:ascii="Times New Roman" w:hAnsi="Times New Roman" w:cs="Times New Roman"/>
          <w:sz w:val="22"/>
          <w:szCs w:val="22"/>
        </w:rPr>
        <w:t>agents</w:t>
      </w:r>
      <w:r w:rsidRPr="00DF1F3A">
        <w:rPr>
          <w:rFonts w:ascii="Times New Roman" w:hAnsi="Times New Roman" w:cs="Times New Roman"/>
          <w:sz w:val="22"/>
          <w:szCs w:val="22"/>
        </w:rPr>
        <w:t xml:space="preserve"> in decision support systems and </w:t>
      </w:r>
      <w:r>
        <w:rPr>
          <w:rFonts w:ascii="Times New Roman" w:hAnsi="Times New Roman" w:cs="Times New Roman"/>
          <w:sz w:val="22"/>
          <w:szCs w:val="22"/>
        </w:rPr>
        <w:t xml:space="preserve">associated risks (e.g., awareness, over/under confidence, </w:t>
      </w:r>
      <w:r w:rsidRPr="00DF1F3A">
        <w:rPr>
          <w:rFonts w:ascii="Times New Roman" w:hAnsi="Times New Roman" w:cs="Times New Roman"/>
          <w:sz w:val="22"/>
          <w:szCs w:val="22"/>
        </w:rPr>
        <w:t>deskilling</w:t>
      </w:r>
      <w:r>
        <w:rPr>
          <w:rFonts w:ascii="Times New Roman" w:hAnsi="Times New Roman" w:cs="Times New Roman"/>
          <w:sz w:val="22"/>
          <w:szCs w:val="22"/>
        </w:rPr>
        <w:t>)</w:t>
      </w:r>
      <w:r w:rsidRPr="00DF1F3A">
        <w:rPr>
          <w:rFonts w:ascii="Times New Roman" w:hAnsi="Times New Roman" w:cs="Times New Roman"/>
          <w:sz w:val="22"/>
          <w:szCs w:val="22"/>
        </w:rPr>
        <w:t>.</w:t>
      </w:r>
    </w:p>
    <w:p w14:paraId="34B0E25F" w14:textId="77777777" w:rsidR="00192981" w:rsidRDefault="00192981" w:rsidP="00192981">
      <w:pPr>
        <w:numPr>
          <w:ilvl w:val="1"/>
          <w:numId w:val="2"/>
        </w:numPr>
        <w:tabs>
          <w:tab w:val="clear" w:pos="1440"/>
        </w:tabs>
        <w:spacing w:after="0" w:line="240" w:lineRule="auto"/>
        <w:ind w:left="990" w:hanging="270"/>
        <w:rPr>
          <w:rFonts w:ascii="Times New Roman" w:hAnsi="Times New Roman" w:cs="Times New Roman"/>
          <w:sz w:val="22"/>
          <w:szCs w:val="22"/>
        </w:rPr>
      </w:pPr>
      <w:r w:rsidRPr="00192981">
        <w:rPr>
          <w:rFonts w:ascii="Times New Roman" w:eastAsia="Times New Roman" w:hAnsi="Times New Roman" w:cs="Times New Roman"/>
          <w:sz w:val="22"/>
          <w:szCs w:val="22"/>
        </w:rPr>
        <w:t>Governance frameworks for autonomous decision-making by AI agents, including responsibility allocation, oversight mechanisms, and human-in-the-loop or human-on-the-loop models.</w:t>
      </w:r>
    </w:p>
    <w:p w14:paraId="2EE856CD" w14:textId="7F0D1A24" w:rsidR="00A84CF3" w:rsidRPr="00192981" w:rsidRDefault="00192981" w:rsidP="00192981">
      <w:pPr>
        <w:numPr>
          <w:ilvl w:val="1"/>
          <w:numId w:val="2"/>
        </w:numPr>
        <w:tabs>
          <w:tab w:val="clear" w:pos="1440"/>
        </w:tabs>
        <w:spacing w:after="0" w:line="240" w:lineRule="auto"/>
        <w:ind w:left="990" w:hanging="270"/>
        <w:rPr>
          <w:rFonts w:ascii="Times New Roman" w:hAnsi="Times New Roman" w:cs="Times New Roman"/>
          <w:sz w:val="22"/>
          <w:szCs w:val="22"/>
        </w:rPr>
      </w:pPr>
      <w:r w:rsidRPr="00192981">
        <w:rPr>
          <w:rFonts w:ascii="Times New Roman" w:eastAsia="Times New Roman" w:hAnsi="Times New Roman" w:cs="Times New Roman"/>
          <w:sz w:val="22"/>
          <w:szCs w:val="22"/>
        </w:rPr>
        <w:lastRenderedPageBreak/>
        <w:t>Strategies for building public trust and understanding of agent technologies.</w:t>
      </w:r>
      <w:r w:rsidR="00A84CF3" w:rsidRPr="00192981">
        <w:rPr>
          <w:rFonts w:ascii="Times New Roman" w:hAnsi="Times New Roman" w:cs="Times New Roman"/>
          <w:sz w:val="22"/>
          <w:szCs w:val="22"/>
        </w:rPr>
        <w:br/>
      </w:r>
    </w:p>
    <w:p w14:paraId="2256B1F8"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Real-world Applications and Case Studies</w:t>
      </w:r>
      <w:r w:rsidRPr="00DF1F3A">
        <w:rPr>
          <w:rFonts w:ascii="Times New Roman" w:hAnsi="Times New Roman" w:cs="Times New Roman"/>
          <w:sz w:val="22"/>
          <w:szCs w:val="22"/>
        </w:rPr>
        <w:t xml:space="preserve">: </w:t>
      </w:r>
      <w:r>
        <w:rPr>
          <w:rFonts w:ascii="Times New Roman" w:hAnsi="Times New Roman" w:cs="Times New Roman"/>
          <w:sz w:val="22"/>
          <w:szCs w:val="22"/>
        </w:rPr>
        <w:t>C</w:t>
      </w:r>
      <w:r w:rsidRPr="00DF1F3A">
        <w:rPr>
          <w:rFonts w:ascii="Times New Roman" w:hAnsi="Times New Roman" w:cs="Times New Roman"/>
          <w:sz w:val="22"/>
          <w:szCs w:val="22"/>
        </w:rPr>
        <w:t>ase studies from various industries</w:t>
      </w:r>
      <w:r>
        <w:rPr>
          <w:rFonts w:ascii="Times New Roman" w:hAnsi="Times New Roman" w:cs="Times New Roman"/>
          <w:sz w:val="22"/>
          <w:szCs w:val="22"/>
        </w:rPr>
        <w:t xml:space="preserve"> such as</w:t>
      </w:r>
      <w:r w:rsidRPr="00DF1F3A">
        <w:rPr>
          <w:rFonts w:ascii="Times New Roman" w:hAnsi="Times New Roman" w:cs="Times New Roman"/>
          <w:sz w:val="22"/>
          <w:szCs w:val="22"/>
        </w:rPr>
        <w:t>:</w:t>
      </w:r>
    </w:p>
    <w:p w14:paraId="72F6331C" w14:textId="77777777" w:rsidR="00A84CF3"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t>Responsible development and deployment in low to high risk use cases</w:t>
      </w:r>
    </w:p>
    <w:p w14:paraId="6A13A5F7"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Responsible </w:t>
      </w:r>
      <w:r>
        <w:rPr>
          <w:rFonts w:ascii="Times New Roman" w:hAnsi="Times New Roman" w:cs="Times New Roman"/>
          <w:sz w:val="22"/>
          <w:szCs w:val="22"/>
        </w:rPr>
        <w:t>agents</w:t>
      </w:r>
      <w:r w:rsidRPr="00DF1F3A">
        <w:rPr>
          <w:rFonts w:ascii="Times New Roman" w:hAnsi="Times New Roman" w:cs="Times New Roman"/>
          <w:sz w:val="22"/>
          <w:szCs w:val="22"/>
        </w:rPr>
        <w:t xml:space="preserve"> in </w:t>
      </w:r>
      <w:r>
        <w:rPr>
          <w:rFonts w:ascii="Times New Roman" w:hAnsi="Times New Roman" w:cs="Times New Roman"/>
          <w:sz w:val="22"/>
          <w:szCs w:val="22"/>
        </w:rPr>
        <w:t xml:space="preserve">high assurance applications with human, financial, and security risks. </w:t>
      </w:r>
    </w:p>
    <w:p w14:paraId="6A2FC5D8" w14:textId="38E4C1FF" w:rsidR="002E3813" w:rsidRPr="002E3813" w:rsidRDefault="002E3813" w:rsidP="002E3813">
      <w:pPr>
        <w:numPr>
          <w:ilvl w:val="1"/>
          <w:numId w:val="2"/>
        </w:numPr>
        <w:tabs>
          <w:tab w:val="clear" w:pos="1440"/>
        </w:tabs>
        <w:spacing w:after="0" w:line="240" w:lineRule="auto"/>
        <w:ind w:left="990" w:hanging="270"/>
        <w:rPr>
          <w:rFonts w:ascii="Times New Roman" w:hAnsi="Times New Roman" w:cs="Times New Roman"/>
          <w:sz w:val="22"/>
          <w:szCs w:val="22"/>
        </w:rPr>
      </w:pPr>
      <w:r w:rsidRPr="002E3813">
        <w:rPr>
          <w:rFonts w:ascii="Times New Roman" w:hAnsi="Times New Roman" w:cs="Times New Roman"/>
          <w:sz w:val="22"/>
          <w:szCs w:val="22"/>
        </w:rPr>
        <w:t xml:space="preserve">Ethical and operational challenges in using agents in high assurance and regulated industries such as healthcare, disaster management, pharmaceutical, financial services, telecommunications, logistics, energy, agriculture, defense, and space. </w:t>
      </w:r>
    </w:p>
    <w:p w14:paraId="4C8FD791" w14:textId="77777777" w:rsidR="00A84CF3" w:rsidRPr="005F323D"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use of AI in creative fields and its impact on human </w:t>
      </w:r>
      <w:r>
        <w:rPr>
          <w:rFonts w:ascii="Times New Roman" w:hAnsi="Times New Roman" w:cs="Times New Roman"/>
          <w:sz w:val="22"/>
          <w:szCs w:val="22"/>
        </w:rPr>
        <w:t xml:space="preserve">learning, training, and </w:t>
      </w:r>
      <w:r w:rsidRPr="00DF1F3A">
        <w:rPr>
          <w:rFonts w:ascii="Times New Roman" w:hAnsi="Times New Roman" w:cs="Times New Roman"/>
          <w:sz w:val="22"/>
          <w:szCs w:val="22"/>
        </w:rPr>
        <w:t>creativity.</w:t>
      </w:r>
      <w:r>
        <w:rPr>
          <w:rFonts w:ascii="Times New Roman" w:hAnsi="Times New Roman" w:cs="Times New Roman"/>
          <w:sz w:val="22"/>
          <w:szCs w:val="22"/>
        </w:rPr>
        <w:br/>
      </w:r>
    </w:p>
    <w:p w14:paraId="454DB5F5" w14:textId="0FA4F4CE" w:rsidR="00A84CF3" w:rsidRPr="00DF1F3A" w:rsidRDefault="00A84CF3" w:rsidP="00A84CF3">
      <w:pPr>
        <w:rPr>
          <w:rFonts w:ascii="Times New Roman" w:hAnsi="Times New Roman" w:cs="Times New Roman"/>
          <w:b/>
          <w:bCs/>
          <w:sz w:val="22"/>
          <w:szCs w:val="22"/>
        </w:rPr>
      </w:pPr>
      <w:r w:rsidRPr="00DF1F3A">
        <w:rPr>
          <w:rFonts w:ascii="Times New Roman" w:hAnsi="Times New Roman" w:cs="Times New Roman"/>
          <w:b/>
          <w:bCs/>
          <w:sz w:val="22"/>
          <w:szCs w:val="22"/>
        </w:rPr>
        <w:t xml:space="preserve">Target </w:t>
      </w:r>
      <w:r w:rsidR="00DE4785">
        <w:rPr>
          <w:rFonts w:ascii="Times New Roman" w:hAnsi="Times New Roman" w:cs="Times New Roman"/>
          <w:b/>
          <w:bCs/>
          <w:sz w:val="22"/>
          <w:szCs w:val="22"/>
        </w:rPr>
        <w:t>Book Chapter Contributors</w:t>
      </w:r>
    </w:p>
    <w:p w14:paraId="2D8B621D"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Academic Researchers</w:t>
      </w:r>
      <w:r w:rsidRPr="00DF1F3A">
        <w:rPr>
          <w:rFonts w:ascii="Times New Roman" w:hAnsi="Times New Roman" w:cs="Times New Roman"/>
          <w:sz w:val="22"/>
          <w:szCs w:val="22"/>
        </w:rPr>
        <w:t>: Computer scientists, ethicists, sociologists, and legal scholars.</w:t>
      </w:r>
    </w:p>
    <w:p w14:paraId="573FBA9D"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Industry Practitioners</w:t>
      </w:r>
      <w:r w:rsidRPr="00DF1F3A">
        <w:rPr>
          <w:rFonts w:ascii="Times New Roman" w:hAnsi="Times New Roman" w:cs="Times New Roman"/>
          <w:sz w:val="22"/>
          <w:szCs w:val="22"/>
        </w:rPr>
        <w:t>: AI engineers, product managers, and data scientists working on real-world applications.</w:t>
      </w:r>
    </w:p>
    <w:p w14:paraId="42E70F32"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Policymakers</w:t>
      </w:r>
      <w:r>
        <w:rPr>
          <w:rFonts w:ascii="Times New Roman" w:hAnsi="Times New Roman" w:cs="Times New Roman"/>
          <w:b/>
          <w:bCs/>
          <w:sz w:val="22"/>
          <w:szCs w:val="22"/>
        </w:rPr>
        <w:t>/</w:t>
      </w:r>
      <w:r w:rsidRPr="00DF1F3A">
        <w:rPr>
          <w:rFonts w:ascii="Times New Roman" w:hAnsi="Times New Roman" w:cs="Times New Roman"/>
          <w:b/>
          <w:bCs/>
          <w:sz w:val="22"/>
          <w:szCs w:val="22"/>
        </w:rPr>
        <w:t>Regulators</w:t>
      </w:r>
      <w:r w:rsidRPr="00DF1F3A">
        <w:rPr>
          <w:rFonts w:ascii="Times New Roman" w:hAnsi="Times New Roman" w:cs="Times New Roman"/>
          <w:sz w:val="22"/>
          <w:szCs w:val="22"/>
        </w:rPr>
        <w:t xml:space="preserve">: </w:t>
      </w:r>
      <w:r>
        <w:rPr>
          <w:rFonts w:ascii="Times New Roman" w:hAnsi="Times New Roman" w:cs="Times New Roman"/>
          <w:sz w:val="22"/>
          <w:szCs w:val="22"/>
        </w:rPr>
        <w:t xml:space="preserve">Officials and orgs </w:t>
      </w:r>
      <w:r w:rsidRPr="00DF1F3A">
        <w:rPr>
          <w:rFonts w:ascii="Times New Roman" w:hAnsi="Times New Roman" w:cs="Times New Roman"/>
          <w:sz w:val="22"/>
          <w:szCs w:val="22"/>
        </w:rPr>
        <w:t>concerned with AI</w:t>
      </w:r>
      <w:r>
        <w:rPr>
          <w:rFonts w:ascii="Times New Roman" w:hAnsi="Times New Roman" w:cs="Times New Roman"/>
          <w:sz w:val="22"/>
          <w:szCs w:val="22"/>
        </w:rPr>
        <w:t>/Agent</w:t>
      </w:r>
      <w:r w:rsidRPr="00DF1F3A">
        <w:rPr>
          <w:rFonts w:ascii="Times New Roman" w:hAnsi="Times New Roman" w:cs="Times New Roman"/>
          <w:sz w:val="22"/>
          <w:szCs w:val="22"/>
        </w:rPr>
        <w:t xml:space="preserve"> governance and safety.</w:t>
      </w:r>
    </w:p>
    <w:p w14:paraId="4016B90E" w14:textId="03A8BB07" w:rsidR="00A84CF3" w:rsidRDefault="00A84CF3" w:rsidP="004F0825">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Students</w:t>
      </w:r>
      <w:r w:rsidRPr="00DF1F3A">
        <w:rPr>
          <w:rFonts w:ascii="Times New Roman" w:hAnsi="Times New Roman" w:cs="Times New Roman"/>
          <w:sz w:val="22"/>
          <w:szCs w:val="22"/>
        </w:rPr>
        <w:t>: Graduate and undergraduate students interested in social and ethical dimensions of AI.</w:t>
      </w:r>
      <w:bookmarkEnd w:id="0"/>
      <w:r>
        <w:rPr>
          <w:rFonts w:ascii="Times New Roman" w:hAnsi="Times New Roman" w:cs="Times New Roman"/>
          <w:sz w:val="22"/>
          <w:szCs w:val="22"/>
        </w:rPr>
        <w:br/>
      </w:r>
      <w:r w:rsidRPr="004F0825">
        <w:rPr>
          <w:rFonts w:ascii="Times New Roman" w:hAnsi="Times New Roman" w:cs="Times New Roman"/>
          <w:sz w:val="22"/>
          <w:szCs w:val="22"/>
        </w:rPr>
        <w:t xml:space="preserve"> </w:t>
      </w:r>
    </w:p>
    <w:p w14:paraId="24EDD039" w14:textId="77777777" w:rsidR="00512B97" w:rsidRDefault="00512B97" w:rsidP="00512B97">
      <w:pPr>
        <w:spacing w:after="0" w:line="240" w:lineRule="auto"/>
        <w:rPr>
          <w:rFonts w:ascii="Times New Roman" w:hAnsi="Times New Roman" w:cs="Times New Roman"/>
          <w:sz w:val="22"/>
          <w:szCs w:val="22"/>
        </w:rPr>
      </w:pPr>
    </w:p>
    <w:p w14:paraId="21288104" w14:textId="77777777" w:rsidR="00512B97" w:rsidRP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br/>
        <w:t>Dr. Mark Maybury</w:t>
      </w:r>
    </w:p>
    <w:p w14:paraId="29EA38EB" w14:textId="77777777" w:rsidR="00512B97" w:rsidRPr="00512B97" w:rsidRDefault="00512B97" w:rsidP="00512B97">
      <w:pPr>
        <w:spacing w:after="0" w:line="240" w:lineRule="auto"/>
        <w:rPr>
          <w:rFonts w:ascii="Times New Roman" w:hAnsi="Times New Roman" w:cs="Times New Roman"/>
          <w:sz w:val="22"/>
          <w:szCs w:val="22"/>
        </w:rPr>
      </w:pPr>
      <w:r w:rsidRPr="00512B97">
        <w:rPr>
          <w:rFonts w:ascii="Times New Roman" w:hAnsi="Times New Roman" w:cs="Times New Roman"/>
          <w:sz w:val="22"/>
          <w:szCs w:val="22"/>
        </w:rPr>
        <w:t>Chair, Safe Agents Workshop, IJCAI</w:t>
      </w:r>
      <w:r w:rsidRPr="00512B97">
        <w:rPr>
          <w:rFonts w:ascii="Times New Roman" w:hAnsi="Times New Roman" w:cs="Times New Roman"/>
          <w:sz w:val="22"/>
          <w:szCs w:val="22"/>
        </w:rPr>
        <w:br/>
        <w:t>mark.t.maybury@lmco.com</w:t>
      </w:r>
      <w:r w:rsidRPr="00512B97">
        <w:rPr>
          <w:rFonts w:ascii="Times New Roman" w:hAnsi="Times New Roman" w:cs="Times New Roman"/>
          <w:sz w:val="22"/>
          <w:szCs w:val="22"/>
        </w:rPr>
        <w:br/>
        <w:t>mtmaybury@gmail.com</w:t>
      </w:r>
    </w:p>
    <w:p w14:paraId="5B13C990" w14:textId="77777777" w:rsidR="00512B97" w:rsidRDefault="00512B97" w:rsidP="00512B97">
      <w:pPr>
        <w:spacing w:after="0" w:line="240" w:lineRule="auto"/>
        <w:rPr>
          <w:rFonts w:ascii="Times New Roman" w:hAnsi="Times New Roman" w:cs="Times New Roman"/>
          <w:sz w:val="22"/>
          <w:szCs w:val="22"/>
        </w:rPr>
      </w:pPr>
    </w:p>
    <w:sectPr w:rsidR="00512B97" w:rsidSect="004758E3">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ETRVG+Arial-Bold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F99"/>
    <w:multiLevelType w:val="multilevel"/>
    <w:tmpl w:val="9782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66ED"/>
    <w:multiLevelType w:val="multilevel"/>
    <w:tmpl w:val="A5D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4DC0"/>
    <w:multiLevelType w:val="multilevel"/>
    <w:tmpl w:val="F03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E5188"/>
    <w:multiLevelType w:val="multilevel"/>
    <w:tmpl w:val="1EE0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43D0"/>
    <w:multiLevelType w:val="multilevel"/>
    <w:tmpl w:val="A3CE9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BF230B"/>
    <w:multiLevelType w:val="multilevel"/>
    <w:tmpl w:val="074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A4915"/>
    <w:multiLevelType w:val="multilevel"/>
    <w:tmpl w:val="FD6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A3D9B"/>
    <w:multiLevelType w:val="multilevel"/>
    <w:tmpl w:val="5D8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37750"/>
    <w:multiLevelType w:val="multilevel"/>
    <w:tmpl w:val="16E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1612F"/>
    <w:multiLevelType w:val="multilevel"/>
    <w:tmpl w:val="2A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F191E"/>
    <w:multiLevelType w:val="multilevel"/>
    <w:tmpl w:val="8AE6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E1AC4"/>
    <w:multiLevelType w:val="multilevel"/>
    <w:tmpl w:val="1C7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51CD8"/>
    <w:multiLevelType w:val="multilevel"/>
    <w:tmpl w:val="A69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F487C"/>
    <w:multiLevelType w:val="multilevel"/>
    <w:tmpl w:val="F0B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3279A"/>
    <w:multiLevelType w:val="multilevel"/>
    <w:tmpl w:val="CDF6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7112A"/>
    <w:multiLevelType w:val="multilevel"/>
    <w:tmpl w:val="3E0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44684"/>
    <w:multiLevelType w:val="multilevel"/>
    <w:tmpl w:val="0FDE1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DC7207B"/>
    <w:multiLevelType w:val="multilevel"/>
    <w:tmpl w:val="9416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A3B8B"/>
    <w:multiLevelType w:val="multilevel"/>
    <w:tmpl w:val="1E4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61553"/>
    <w:multiLevelType w:val="multilevel"/>
    <w:tmpl w:val="6DB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23CEE"/>
    <w:multiLevelType w:val="multilevel"/>
    <w:tmpl w:val="4E6CF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ED13AAE"/>
    <w:multiLevelType w:val="multilevel"/>
    <w:tmpl w:val="EF2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B5F61"/>
    <w:multiLevelType w:val="multilevel"/>
    <w:tmpl w:val="BA00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34F8A"/>
    <w:multiLevelType w:val="multilevel"/>
    <w:tmpl w:val="2FE4A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94C0A"/>
    <w:multiLevelType w:val="multilevel"/>
    <w:tmpl w:val="B32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817E6"/>
    <w:multiLevelType w:val="multilevel"/>
    <w:tmpl w:val="1A02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247F4"/>
    <w:multiLevelType w:val="multilevel"/>
    <w:tmpl w:val="D166DB4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6238A7"/>
    <w:multiLevelType w:val="multilevel"/>
    <w:tmpl w:val="1ED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77435">
    <w:abstractNumId w:val="17"/>
  </w:num>
  <w:num w:numId="2" w16cid:durableId="2024622562">
    <w:abstractNumId w:val="14"/>
  </w:num>
  <w:num w:numId="3" w16cid:durableId="139461579">
    <w:abstractNumId w:val="23"/>
  </w:num>
  <w:num w:numId="4" w16cid:durableId="132675011">
    <w:abstractNumId w:val="0"/>
  </w:num>
  <w:num w:numId="5" w16cid:durableId="947278591">
    <w:abstractNumId w:val="18"/>
  </w:num>
  <w:num w:numId="6" w16cid:durableId="709915148">
    <w:abstractNumId w:val="25"/>
  </w:num>
  <w:num w:numId="7" w16cid:durableId="1227380591">
    <w:abstractNumId w:val="8"/>
  </w:num>
  <w:num w:numId="8" w16cid:durableId="1997606393">
    <w:abstractNumId w:val="9"/>
  </w:num>
  <w:num w:numId="9" w16cid:durableId="1757632631">
    <w:abstractNumId w:val="12"/>
  </w:num>
  <w:num w:numId="10" w16cid:durableId="271976832">
    <w:abstractNumId w:val="27"/>
  </w:num>
  <w:num w:numId="11" w16cid:durableId="1243757127">
    <w:abstractNumId w:val="11"/>
  </w:num>
  <w:num w:numId="12" w16cid:durableId="1597250538">
    <w:abstractNumId w:val="15"/>
  </w:num>
  <w:num w:numId="13" w16cid:durableId="2022121152">
    <w:abstractNumId w:val="7"/>
  </w:num>
  <w:num w:numId="14" w16cid:durableId="959993640">
    <w:abstractNumId w:val="21"/>
  </w:num>
  <w:num w:numId="15" w16cid:durableId="1875187976">
    <w:abstractNumId w:val="5"/>
  </w:num>
  <w:num w:numId="16" w16cid:durableId="1668241089">
    <w:abstractNumId w:val="24"/>
  </w:num>
  <w:num w:numId="17" w16cid:durableId="907422755">
    <w:abstractNumId w:val="2"/>
  </w:num>
  <w:num w:numId="18" w16cid:durableId="883296659">
    <w:abstractNumId w:val="1"/>
  </w:num>
  <w:num w:numId="19" w16cid:durableId="398554505">
    <w:abstractNumId w:val="22"/>
  </w:num>
  <w:num w:numId="20" w16cid:durableId="1552497283">
    <w:abstractNumId w:val="14"/>
  </w:num>
  <w:num w:numId="21" w16cid:durableId="1878590416">
    <w:abstractNumId w:val="20"/>
  </w:num>
  <w:num w:numId="22" w16cid:durableId="1651400082">
    <w:abstractNumId w:val="16"/>
  </w:num>
  <w:num w:numId="23" w16cid:durableId="1858888265">
    <w:abstractNumId w:val="4"/>
  </w:num>
  <w:num w:numId="24" w16cid:durableId="1078743988">
    <w:abstractNumId w:val="26"/>
  </w:num>
  <w:num w:numId="25" w16cid:durableId="1237327878">
    <w:abstractNumId w:val="10"/>
  </w:num>
  <w:num w:numId="26" w16cid:durableId="948859196">
    <w:abstractNumId w:val="13"/>
  </w:num>
  <w:num w:numId="27" w16cid:durableId="1964919139">
    <w:abstractNumId w:val="19"/>
  </w:num>
  <w:num w:numId="28" w16cid:durableId="172839361">
    <w:abstractNumId w:val="6"/>
  </w:num>
  <w:num w:numId="29" w16cid:durableId="1356616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21"/>
    <w:rsid w:val="00051C22"/>
    <w:rsid w:val="00067E44"/>
    <w:rsid w:val="00097D42"/>
    <w:rsid w:val="000A402D"/>
    <w:rsid w:val="001174AE"/>
    <w:rsid w:val="00131BF2"/>
    <w:rsid w:val="0015081A"/>
    <w:rsid w:val="001524BC"/>
    <w:rsid w:val="00160D9E"/>
    <w:rsid w:val="001775A0"/>
    <w:rsid w:val="00192981"/>
    <w:rsid w:val="00193790"/>
    <w:rsid w:val="001937E5"/>
    <w:rsid w:val="00195C3D"/>
    <w:rsid w:val="001B7A64"/>
    <w:rsid w:val="001F1573"/>
    <w:rsid w:val="002126B1"/>
    <w:rsid w:val="00224756"/>
    <w:rsid w:val="00251AF9"/>
    <w:rsid w:val="002563B0"/>
    <w:rsid w:val="00283004"/>
    <w:rsid w:val="002A6682"/>
    <w:rsid w:val="002B5F2E"/>
    <w:rsid w:val="002C3E57"/>
    <w:rsid w:val="002E3813"/>
    <w:rsid w:val="00301476"/>
    <w:rsid w:val="00336423"/>
    <w:rsid w:val="00370DB8"/>
    <w:rsid w:val="003E0084"/>
    <w:rsid w:val="00442F3A"/>
    <w:rsid w:val="004758E3"/>
    <w:rsid w:val="00494998"/>
    <w:rsid w:val="004A6265"/>
    <w:rsid w:val="004B7EB9"/>
    <w:rsid w:val="004D1F21"/>
    <w:rsid w:val="004F0825"/>
    <w:rsid w:val="00512B97"/>
    <w:rsid w:val="0054354D"/>
    <w:rsid w:val="005B0F65"/>
    <w:rsid w:val="005B0FA8"/>
    <w:rsid w:val="006247BA"/>
    <w:rsid w:val="00660AB6"/>
    <w:rsid w:val="0069368D"/>
    <w:rsid w:val="006A1045"/>
    <w:rsid w:val="006C24C0"/>
    <w:rsid w:val="006E3154"/>
    <w:rsid w:val="00746FB4"/>
    <w:rsid w:val="00771267"/>
    <w:rsid w:val="007B01D1"/>
    <w:rsid w:val="007E06F4"/>
    <w:rsid w:val="007E3692"/>
    <w:rsid w:val="00863418"/>
    <w:rsid w:val="00882ED0"/>
    <w:rsid w:val="00951E3D"/>
    <w:rsid w:val="00997EF1"/>
    <w:rsid w:val="009B26AE"/>
    <w:rsid w:val="009B626C"/>
    <w:rsid w:val="009D3D1B"/>
    <w:rsid w:val="009D61BB"/>
    <w:rsid w:val="00A71231"/>
    <w:rsid w:val="00A84CF3"/>
    <w:rsid w:val="00AB4FB2"/>
    <w:rsid w:val="00AC2CEA"/>
    <w:rsid w:val="00B77ED0"/>
    <w:rsid w:val="00B80E57"/>
    <w:rsid w:val="00B95E39"/>
    <w:rsid w:val="00BB5333"/>
    <w:rsid w:val="00BB7309"/>
    <w:rsid w:val="00BF15C3"/>
    <w:rsid w:val="00BF32AC"/>
    <w:rsid w:val="00C00955"/>
    <w:rsid w:val="00C12F2B"/>
    <w:rsid w:val="00C44FFE"/>
    <w:rsid w:val="00C871D1"/>
    <w:rsid w:val="00D33374"/>
    <w:rsid w:val="00D8208D"/>
    <w:rsid w:val="00D87233"/>
    <w:rsid w:val="00DB35D7"/>
    <w:rsid w:val="00DE4785"/>
    <w:rsid w:val="00DE4D83"/>
    <w:rsid w:val="00E044BE"/>
    <w:rsid w:val="00E55D59"/>
    <w:rsid w:val="00E74AF0"/>
    <w:rsid w:val="00ED2D08"/>
    <w:rsid w:val="00F83C16"/>
    <w:rsid w:val="00F84CC6"/>
    <w:rsid w:val="00FB57F6"/>
    <w:rsid w:val="00FC6C6C"/>
    <w:rsid w:val="00FD342F"/>
    <w:rsid w:val="00FD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AC52"/>
  <w15:chartTrackingRefBased/>
  <w15:docId w15:val="{8D2B1A9D-9E0F-439E-9D70-663C7F57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CF3"/>
  </w:style>
  <w:style w:type="paragraph" w:styleId="Heading1">
    <w:name w:val="heading 1"/>
    <w:basedOn w:val="Normal"/>
    <w:next w:val="Normal"/>
    <w:link w:val="Heading1Char"/>
    <w:uiPriority w:val="9"/>
    <w:qFormat/>
    <w:rsid w:val="004D1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21"/>
    <w:rPr>
      <w:rFonts w:eastAsiaTheme="majorEastAsia" w:cstheme="majorBidi"/>
      <w:color w:val="272727" w:themeColor="text1" w:themeTint="D8"/>
    </w:rPr>
  </w:style>
  <w:style w:type="paragraph" w:styleId="Title">
    <w:name w:val="Title"/>
    <w:basedOn w:val="Normal"/>
    <w:next w:val="Normal"/>
    <w:link w:val="TitleChar"/>
    <w:uiPriority w:val="10"/>
    <w:qFormat/>
    <w:rsid w:val="004D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21"/>
    <w:pPr>
      <w:spacing w:before="160"/>
      <w:jc w:val="center"/>
    </w:pPr>
    <w:rPr>
      <w:i/>
      <w:iCs/>
      <w:color w:val="404040" w:themeColor="text1" w:themeTint="BF"/>
    </w:rPr>
  </w:style>
  <w:style w:type="character" w:customStyle="1" w:styleId="QuoteChar">
    <w:name w:val="Quote Char"/>
    <w:basedOn w:val="DefaultParagraphFont"/>
    <w:link w:val="Quote"/>
    <w:uiPriority w:val="29"/>
    <w:rsid w:val="004D1F21"/>
    <w:rPr>
      <w:i/>
      <w:iCs/>
      <w:color w:val="404040" w:themeColor="text1" w:themeTint="BF"/>
    </w:rPr>
  </w:style>
  <w:style w:type="paragraph" w:styleId="ListParagraph">
    <w:name w:val="List Paragraph"/>
    <w:basedOn w:val="Normal"/>
    <w:uiPriority w:val="34"/>
    <w:qFormat/>
    <w:rsid w:val="004D1F21"/>
    <w:pPr>
      <w:ind w:left="720"/>
      <w:contextualSpacing/>
    </w:pPr>
  </w:style>
  <w:style w:type="character" w:styleId="IntenseEmphasis">
    <w:name w:val="Intense Emphasis"/>
    <w:basedOn w:val="DefaultParagraphFont"/>
    <w:uiPriority w:val="21"/>
    <w:qFormat/>
    <w:rsid w:val="004D1F21"/>
    <w:rPr>
      <w:i/>
      <w:iCs/>
      <w:color w:val="0F4761" w:themeColor="accent1" w:themeShade="BF"/>
    </w:rPr>
  </w:style>
  <w:style w:type="paragraph" w:styleId="IntenseQuote">
    <w:name w:val="Intense Quote"/>
    <w:basedOn w:val="Normal"/>
    <w:next w:val="Normal"/>
    <w:link w:val="IntenseQuoteChar"/>
    <w:uiPriority w:val="30"/>
    <w:qFormat/>
    <w:rsid w:val="004D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21"/>
    <w:rPr>
      <w:i/>
      <w:iCs/>
      <w:color w:val="0F4761" w:themeColor="accent1" w:themeShade="BF"/>
    </w:rPr>
  </w:style>
  <w:style w:type="character" w:styleId="IntenseReference">
    <w:name w:val="Intense Reference"/>
    <w:basedOn w:val="DefaultParagraphFont"/>
    <w:uiPriority w:val="32"/>
    <w:qFormat/>
    <w:rsid w:val="004D1F21"/>
    <w:rPr>
      <w:b/>
      <w:bCs/>
      <w:smallCaps/>
      <w:color w:val="0F4761" w:themeColor="accent1" w:themeShade="BF"/>
      <w:spacing w:val="5"/>
    </w:rPr>
  </w:style>
  <w:style w:type="character" w:styleId="Hyperlink">
    <w:name w:val="Hyperlink"/>
    <w:basedOn w:val="DefaultParagraphFont"/>
    <w:unhideWhenUsed/>
    <w:rsid w:val="00131BF2"/>
    <w:rPr>
      <w:color w:val="467886" w:themeColor="hyperlink"/>
      <w:u w:val="single"/>
    </w:rPr>
  </w:style>
  <w:style w:type="character" w:styleId="UnresolvedMention">
    <w:name w:val="Unresolved Mention"/>
    <w:basedOn w:val="DefaultParagraphFont"/>
    <w:uiPriority w:val="99"/>
    <w:semiHidden/>
    <w:unhideWhenUsed/>
    <w:rsid w:val="00131BF2"/>
    <w:rPr>
      <w:color w:val="605E5C"/>
      <w:shd w:val="clear" w:color="auto" w:fill="E1DFDD"/>
    </w:rPr>
  </w:style>
  <w:style w:type="paragraph" w:styleId="Header">
    <w:name w:val="header"/>
    <w:basedOn w:val="Normal"/>
    <w:link w:val="HeaderChar"/>
    <w:uiPriority w:val="99"/>
    <w:unhideWhenUsed/>
    <w:rsid w:val="00A84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4CF3"/>
  </w:style>
  <w:style w:type="paragraph" w:styleId="Footer">
    <w:name w:val="footer"/>
    <w:basedOn w:val="Normal"/>
    <w:link w:val="FooterChar"/>
    <w:uiPriority w:val="99"/>
    <w:unhideWhenUsed/>
    <w:rsid w:val="00A84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CF3"/>
  </w:style>
  <w:style w:type="character" w:customStyle="1" w:styleId="t286pc">
    <w:name w:val="t286pc"/>
    <w:basedOn w:val="DefaultParagraphFont"/>
    <w:rsid w:val="00A84CF3"/>
  </w:style>
  <w:style w:type="character" w:customStyle="1" w:styleId="vkekvd">
    <w:name w:val="vkekvd"/>
    <w:basedOn w:val="DefaultParagraphFont"/>
    <w:rsid w:val="00A84CF3"/>
  </w:style>
  <w:style w:type="paragraph" w:customStyle="1" w:styleId="reference">
    <w:name w:val="reference"/>
    <w:basedOn w:val="Normal"/>
    <w:rsid w:val="00A84CF3"/>
    <w:pPr>
      <w:spacing w:before="240" w:after="0" w:line="240" w:lineRule="auto"/>
      <w:ind w:left="440" w:hanging="540"/>
      <w:jc w:val="both"/>
    </w:pPr>
    <w:rPr>
      <w:rFonts w:ascii="Times" w:eastAsia="Times New Roman" w:hAnsi="Times" w:cs="Times New Roman"/>
      <w:kern w:val="0"/>
      <w:szCs w:val="20"/>
      <w14:ligatures w14:val="none"/>
    </w:rPr>
  </w:style>
  <w:style w:type="character" w:styleId="FollowedHyperlink">
    <w:name w:val="FollowedHyperlink"/>
    <w:basedOn w:val="DefaultParagraphFont"/>
    <w:uiPriority w:val="99"/>
    <w:semiHidden/>
    <w:unhideWhenUsed/>
    <w:rsid w:val="00A84CF3"/>
    <w:rPr>
      <w:color w:val="96607D" w:themeColor="followedHyperlink"/>
      <w:u w:val="single"/>
    </w:rPr>
  </w:style>
  <w:style w:type="paragraph" w:customStyle="1" w:styleId="Default">
    <w:name w:val="Default"/>
    <w:rsid w:val="00A84CF3"/>
    <w:pPr>
      <w:widowControl w:val="0"/>
      <w:autoSpaceDE w:val="0"/>
      <w:autoSpaceDN w:val="0"/>
      <w:adjustRightInd w:val="0"/>
      <w:spacing w:after="0" w:line="240" w:lineRule="auto"/>
    </w:pPr>
    <w:rPr>
      <w:rFonts w:ascii="CETRVG+Arial-BoldMT" w:eastAsia="Times New Roman" w:hAnsi="CETRVG+Arial-BoldMT" w:cs="CETRVG+Arial-BoldMT"/>
      <w:color w:val="000000"/>
      <w:kern w:val="0"/>
      <w14:ligatures w14:val="none"/>
    </w:rPr>
  </w:style>
  <w:style w:type="paragraph" w:styleId="BodyText">
    <w:name w:val="Body Text"/>
    <w:basedOn w:val="Normal"/>
    <w:link w:val="BodyTextChar"/>
    <w:rsid w:val="00A84CF3"/>
    <w:pPr>
      <w:overflowPunct w:val="0"/>
      <w:autoSpaceDE w:val="0"/>
      <w:autoSpaceDN w:val="0"/>
      <w:adjustRightInd w:val="0"/>
      <w:spacing w:after="0" w:line="240" w:lineRule="auto"/>
      <w:textAlignment w:val="baseline"/>
    </w:pPr>
    <w:rPr>
      <w:rFonts w:ascii="Arial" w:eastAsia="Times New Roman" w:hAnsi="Arial" w:cs="Times New Roman"/>
      <w:kern w:val="0"/>
      <w:szCs w:val="20"/>
      <w:lang w:eastAsia="ko-KR"/>
      <w14:ligatures w14:val="none"/>
    </w:rPr>
  </w:style>
  <w:style w:type="character" w:customStyle="1" w:styleId="BodyTextChar">
    <w:name w:val="Body Text Char"/>
    <w:basedOn w:val="DefaultParagraphFont"/>
    <w:link w:val="BodyText"/>
    <w:rsid w:val="00A84CF3"/>
    <w:rPr>
      <w:rFonts w:ascii="Arial" w:eastAsia="Times New Roman" w:hAnsi="Arial" w:cs="Times New Roman"/>
      <w:kern w:val="0"/>
      <w:szCs w:val="20"/>
      <w:lang w:eastAsia="ko-KR"/>
      <w14:ligatures w14:val="none"/>
    </w:rPr>
  </w:style>
  <w:style w:type="paragraph" w:styleId="PlainText">
    <w:name w:val="Plain Text"/>
    <w:basedOn w:val="Normal"/>
    <w:link w:val="PlainTextChar"/>
    <w:uiPriority w:val="99"/>
    <w:semiHidden/>
    <w:unhideWhenUsed/>
    <w:rsid w:val="00A84C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84C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145169">
      <w:bodyDiv w:val="1"/>
      <w:marLeft w:val="0"/>
      <w:marRight w:val="0"/>
      <w:marTop w:val="0"/>
      <w:marBottom w:val="0"/>
      <w:divBdr>
        <w:top w:val="none" w:sz="0" w:space="0" w:color="auto"/>
        <w:left w:val="none" w:sz="0" w:space="0" w:color="auto"/>
        <w:bottom w:val="none" w:sz="0" w:space="0" w:color="auto"/>
        <w:right w:val="none" w:sz="0" w:space="0" w:color="auto"/>
      </w:divBdr>
    </w:div>
    <w:div w:id="1260217244">
      <w:bodyDiv w:val="1"/>
      <w:marLeft w:val="0"/>
      <w:marRight w:val="0"/>
      <w:marTop w:val="0"/>
      <w:marBottom w:val="0"/>
      <w:divBdr>
        <w:top w:val="none" w:sz="0" w:space="0" w:color="auto"/>
        <w:left w:val="none" w:sz="0" w:space="0" w:color="auto"/>
        <w:bottom w:val="none" w:sz="0" w:space="0" w:color="auto"/>
        <w:right w:val="none" w:sz="0" w:space="0" w:color="auto"/>
      </w:divBdr>
    </w:div>
    <w:div w:id="1726752983">
      <w:bodyDiv w:val="1"/>
      <w:marLeft w:val="0"/>
      <w:marRight w:val="0"/>
      <w:marTop w:val="0"/>
      <w:marBottom w:val="0"/>
      <w:divBdr>
        <w:top w:val="none" w:sz="0" w:space="0" w:color="auto"/>
        <w:left w:val="none" w:sz="0" w:space="0" w:color="auto"/>
        <w:bottom w:val="none" w:sz="0" w:space="0" w:color="auto"/>
        <w:right w:val="none" w:sz="0" w:space="0" w:color="auto"/>
      </w:divBdr>
    </w:div>
    <w:div w:id="2015841735">
      <w:bodyDiv w:val="1"/>
      <w:marLeft w:val="0"/>
      <w:marRight w:val="0"/>
      <w:marTop w:val="0"/>
      <w:marBottom w:val="0"/>
      <w:divBdr>
        <w:top w:val="none" w:sz="0" w:space="0" w:color="auto"/>
        <w:left w:val="none" w:sz="0" w:space="0" w:color="auto"/>
        <w:bottom w:val="none" w:sz="0" w:space="0" w:color="auto"/>
        <w:right w:val="none" w:sz="0" w:space="0" w:color="auto"/>
      </w:divBdr>
    </w:div>
    <w:div w:id="212901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olfgang.Wahlster@dfki.de" TargetMode="External"/><Relationship Id="rId13" Type="http://schemas.openxmlformats.org/officeDocument/2006/relationships/hyperlink" Target="mailto:Francesca.Rossi2@ibm.com" TargetMode="External"/><Relationship Id="rId3" Type="http://schemas.openxmlformats.org/officeDocument/2006/relationships/settings" Target="settings.xml"/><Relationship Id="rId7" Type="http://schemas.openxmlformats.org/officeDocument/2006/relationships/hyperlink" Target="https://www.wolfgang-wahlster.de/" TargetMode="External"/><Relationship Id="rId12" Type="http://schemas.openxmlformats.org/officeDocument/2006/relationships/hyperlink" Target="https://www.linkedin.com/in/francesca-rossi-34b8b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k.t.maybury@lmco.com" TargetMode="External"/><Relationship Id="rId11" Type="http://schemas.openxmlformats.org/officeDocument/2006/relationships/hyperlink" Target="mailto:christodorescu@google.com" TargetMode="External"/><Relationship Id="rId5" Type="http://schemas.openxmlformats.org/officeDocument/2006/relationships/hyperlink" Target="https://www.linkedin.com/in/dr-mark-t-maybury-28532/" TargetMode="External"/><Relationship Id="rId15" Type="http://schemas.openxmlformats.org/officeDocument/2006/relationships/theme" Target="theme/theme1.xml"/><Relationship Id="rId10" Type="http://schemas.openxmlformats.org/officeDocument/2006/relationships/hyperlink" Target="mailto:Mihai%20Christodorescu" TargetMode="External"/><Relationship Id="rId4" Type="http://schemas.openxmlformats.org/officeDocument/2006/relationships/webSettings" Target="webSettings.xml"/><Relationship Id="rId9" Type="http://schemas.openxmlformats.org/officeDocument/2006/relationships/hyperlink" Target="mailto:yuyinl@acm.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4</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Maybury, Mark T (US)</dc:creator>
  <cp:keywords/>
  <dc:description/>
  <cp:lastModifiedBy>Maybury, Mark T (US)</cp:lastModifiedBy>
  <cp:revision>62</cp:revision>
  <dcterms:created xsi:type="dcterms:W3CDTF">2026-03-07T13:27:00Z</dcterms:created>
  <dcterms:modified xsi:type="dcterms:W3CDTF">2026-08-26T20:36:00Z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2026-03-07T13:27:26Z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ebbec92a-472d-4f3c-8eb6-9ae0bb3cb76c</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