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E3" w:rsidRDefault="007714E3" w:rsidP="007714E3">
      <w:pPr>
        <w:ind w:left="360"/>
      </w:pPr>
    </w:p>
    <w:p w:rsidR="007714E3" w:rsidRDefault="007714E3" w:rsidP="007714E3">
      <w:pPr>
        <w:pStyle w:val="Heading2"/>
      </w:pPr>
      <w:r>
        <w:t>Running Docker Locally</w:t>
      </w:r>
    </w:p>
    <w:p w:rsidR="007714E3" w:rsidRDefault="007714E3" w:rsidP="007714E3">
      <w:pPr>
        <w:pStyle w:val="ListParagraph"/>
        <w:numPr>
          <w:ilvl w:val="0"/>
          <w:numId w:val="2"/>
        </w:numPr>
      </w:pPr>
      <w:r>
        <w:t xml:space="preserve">Install Docker for Windows, make sure it is targeting “Linux” (not “Windows”) containers.  It is the default.  Find Docker CE for Windows, here:  </w:t>
      </w:r>
      <w:hyperlink r:id="rId7" w:history="1">
        <w:r w:rsidRPr="009B4F1E">
          <w:rPr>
            <w:rStyle w:val="Hyperlink"/>
          </w:rPr>
          <w:t>https://store.docker.com/editions/community/docker-ce-desktop-windows</w:t>
        </w:r>
      </w:hyperlink>
      <w:r>
        <w:t xml:space="preserve"> </w:t>
      </w:r>
    </w:p>
    <w:p w:rsidR="007714E3" w:rsidRPr="007714E3" w:rsidRDefault="007714E3" w:rsidP="007714E3">
      <w:pPr>
        <w:rPr>
          <w:i/>
        </w:rPr>
      </w:pPr>
      <w:r w:rsidRPr="007714E3">
        <w:rPr>
          <w:i/>
        </w:rPr>
        <w:t>NOTE:   the VPN (</w:t>
      </w:r>
      <w:proofErr w:type="spellStart"/>
      <w:r w:rsidRPr="007714E3">
        <w:rPr>
          <w:i/>
        </w:rPr>
        <w:t>Epiq’s</w:t>
      </w:r>
      <w:proofErr w:type="spellEnd"/>
      <w:r w:rsidRPr="007714E3">
        <w:rPr>
          <w:i/>
        </w:rPr>
        <w:t xml:space="preserve"> VPN, with Cisco Anywhere Client) can cause big, BIG delays in getting the bits from the </w:t>
      </w:r>
      <w:proofErr w:type="spellStart"/>
      <w:r w:rsidRPr="007714E3">
        <w:rPr>
          <w:i/>
        </w:rPr>
        <w:t>DockerHub</w:t>
      </w:r>
      <w:proofErr w:type="spellEnd"/>
      <w:r w:rsidRPr="007714E3">
        <w:rPr>
          <w:i/>
        </w:rPr>
        <w:t xml:space="preserve"> repo.   If you disconnect from the VPN (temporarily) you will run quicker, better from Visual Studio.</w:t>
      </w:r>
      <w:r w:rsidRPr="007714E3">
        <w:rPr>
          <w:i/>
        </w:rPr>
        <w:br/>
        <w:t>Because it is a pain, to switch back n forth, reliably running “while connected to the Corp VPN” is a goal</w:t>
      </w:r>
      <w:proofErr w:type="gramStart"/>
      <w:r w:rsidRPr="007714E3">
        <w:rPr>
          <w:i/>
        </w:rPr>
        <w:t>,</w:t>
      </w:r>
      <w:proofErr w:type="gramEnd"/>
      <w:r w:rsidRPr="007714E3">
        <w:rPr>
          <w:i/>
        </w:rPr>
        <w:br/>
        <w:t>and needs to be played with.</w:t>
      </w:r>
    </w:p>
    <w:p w:rsidR="007714E3" w:rsidRPr="007714E3" w:rsidRDefault="007714E3" w:rsidP="007714E3">
      <w:pPr>
        <w:pStyle w:val="ListParagraph"/>
        <w:numPr>
          <w:ilvl w:val="0"/>
          <w:numId w:val="2"/>
        </w:numPr>
      </w:pPr>
      <w:r>
        <w:t xml:space="preserve">The project should run (show Docker) at the </w:t>
      </w:r>
      <w:r>
        <w:rPr>
          <w:noProof/>
        </w:rPr>
        <w:drawing>
          <wp:inline distT="0" distB="0" distL="0" distR="0" wp14:anchorId="6824766C" wp14:editId="65CFA640">
            <wp:extent cx="219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Debug\Start </w:t>
      </w:r>
    </w:p>
    <w:p w:rsidR="007714E3" w:rsidRDefault="007714E3" w:rsidP="007714E3">
      <w:pPr>
        <w:pStyle w:val="Heading2"/>
      </w:pPr>
      <w:r>
        <w:t>Removing Containerization from project</w:t>
      </w:r>
    </w:p>
    <w:p w:rsidR="00E6411A" w:rsidRDefault="007714E3" w:rsidP="007714E3">
      <w:pPr>
        <w:ind w:left="360"/>
      </w:pPr>
      <w:r>
        <w:t xml:space="preserve">Project is stored as </w:t>
      </w:r>
      <w:proofErr w:type="spellStart"/>
      <w:r>
        <w:t>docker</w:t>
      </w:r>
      <w:proofErr w:type="spellEnd"/>
      <w:r>
        <w:t xml:space="preserve">, if you “undo” </w:t>
      </w:r>
      <w:proofErr w:type="spellStart"/>
      <w:r>
        <w:t>docker</w:t>
      </w:r>
      <w:proofErr w:type="spellEnd"/>
      <w:r>
        <w:t>, please do not check in that way. We will strive to keep all projects containerized, until further notice.</w:t>
      </w:r>
      <w:r>
        <w:br/>
        <w:t>If you want IIS Express at the start, to run that way</w:t>
      </w:r>
    </w:p>
    <w:p w:rsidR="007714E3" w:rsidRDefault="007714E3" w:rsidP="007714E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 xml:space="preserve">1) </w:t>
      </w:r>
      <w:r w:rsidRPr="007714E3">
        <w:rPr>
          <w:rFonts w:ascii="Courier New" w:hAnsi="Courier New" w:cs="Courier New"/>
        </w:rPr>
        <w:t xml:space="preserve">To undo </w:t>
      </w:r>
      <w:proofErr w:type="spellStart"/>
      <w:r w:rsidRPr="007714E3">
        <w:rPr>
          <w:rFonts w:ascii="Courier New" w:hAnsi="Courier New" w:cs="Courier New"/>
        </w:rPr>
        <w:t>docker</w:t>
      </w:r>
      <w:proofErr w:type="spellEnd"/>
      <w:r w:rsidRPr="007714E3">
        <w:rPr>
          <w:rFonts w:ascii="Courier New" w:hAnsi="Courier New" w:cs="Courier New"/>
        </w:rPr>
        <w:t xml:space="preserve"> (and run under IIS Express) remove </w:t>
      </w:r>
      <w:r w:rsidRPr="007714E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</w:t>
      </w:r>
      <w:proofErr w:type="spellStart"/>
      <w:r w:rsidRPr="007714E3">
        <w:rPr>
          <w:rFonts w:ascii="Courier New" w:hAnsi="Courier New" w:cs="Courier New"/>
        </w:rPr>
        <w:t>docker</w:t>
      </w:r>
      <w:proofErr w:type="spellEnd"/>
      <w:r w:rsidRPr="007714E3">
        <w:rPr>
          <w:rFonts w:ascii="Courier New" w:hAnsi="Courier New" w:cs="Courier New"/>
        </w:rPr>
        <w:t>-compose folder from solution</w:t>
      </w:r>
    </w:p>
    <w:p w:rsidR="007714E3" w:rsidRDefault="007714E3" w:rsidP="007714E3">
      <w:pPr>
        <w:pStyle w:val="ListParagraph"/>
        <w:rPr>
          <w:rFonts w:ascii="Courier New" w:hAnsi="Courier New" w:cs="Courier New"/>
        </w:rPr>
      </w:pPr>
    </w:p>
    <w:p w:rsidR="007714E3" w:rsidRPr="007714E3" w:rsidRDefault="007714E3" w:rsidP="007714E3">
      <w:pPr>
        <w:pStyle w:val="ListParagraph"/>
        <w:rPr>
          <w:rFonts w:ascii="Courier New" w:hAnsi="Courier New" w:cs="Courier New"/>
        </w:rPr>
      </w:pPr>
    </w:p>
    <w:p w:rsidR="007714E3" w:rsidRDefault="00226705" w:rsidP="007714E3">
      <w:pPr>
        <w:pStyle w:val="Heading2"/>
      </w:pPr>
      <w:r>
        <w:t>Testing the service</w:t>
      </w:r>
    </w:p>
    <w:p w:rsidR="007714E3" w:rsidRDefault="007714E3" w:rsidP="007714E3">
      <w:pPr>
        <w:pStyle w:val="ListParagraph"/>
        <w:numPr>
          <w:ilvl w:val="0"/>
          <w:numId w:val="3"/>
        </w:numPr>
      </w:pPr>
      <w:r>
        <w:t>The port used (for this goober) is : 8888</w:t>
      </w:r>
    </w:p>
    <w:p w:rsidR="007714E3" w:rsidRDefault="007714E3" w:rsidP="007714E3">
      <w:pPr>
        <w:pStyle w:val="ListParagraph"/>
        <w:numPr>
          <w:ilvl w:val="1"/>
          <w:numId w:val="3"/>
        </w:numPr>
      </w:pPr>
      <w:r>
        <w:t>After Docker Container running, open a browser</w:t>
      </w:r>
    </w:p>
    <w:p w:rsidR="007714E3" w:rsidRDefault="007714E3" w:rsidP="007714E3">
      <w:pPr>
        <w:pStyle w:val="ListParagraph"/>
        <w:ind w:left="1440"/>
      </w:pPr>
      <w:hyperlink r:id="rId9" w:history="1">
        <w:r w:rsidRPr="009B4F1E">
          <w:rPr>
            <w:rStyle w:val="Hyperlink"/>
          </w:rPr>
          <w:t>http://localhost:8888/swagger</w:t>
        </w:r>
      </w:hyperlink>
      <w:r>
        <w:t xml:space="preserve">   pulls up the swagger page</w:t>
      </w:r>
    </w:p>
    <w:p w:rsidR="007714E3" w:rsidRDefault="007714E3" w:rsidP="007714E3">
      <w:pPr>
        <w:pStyle w:val="ListParagraph"/>
        <w:numPr>
          <w:ilvl w:val="0"/>
          <w:numId w:val="3"/>
        </w:numPr>
      </w:pPr>
      <w:r>
        <w:t>Using Postman, set up a new request</w:t>
      </w:r>
      <w:r w:rsidR="00226705">
        <w:t xml:space="preserve"> (for 1 or all three)</w:t>
      </w:r>
      <w:bookmarkStart w:id="0" w:name="_GoBack"/>
      <w:bookmarkEnd w:id="0"/>
    </w:p>
    <w:p w:rsidR="007714E3" w:rsidRPr="00226705" w:rsidRDefault="007714E3" w:rsidP="007714E3">
      <w:pPr>
        <w:pStyle w:val="ListParagraph"/>
        <w:numPr>
          <w:ilvl w:val="1"/>
          <w:numId w:val="3"/>
        </w:numPr>
      </w:pPr>
      <w:hyperlink r:id="rId10" w:history="1">
        <w:r w:rsidRPr="009B4F1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http://localhost:8888/ping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</w:t>
      </w:r>
    </w:p>
    <w:p w:rsidR="00226705" w:rsidRPr="00226705" w:rsidRDefault="00226705" w:rsidP="007714E3">
      <w:pPr>
        <w:pStyle w:val="ListParagraph"/>
        <w:numPr>
          <w:ilvl w:val="1"/>
          <w:numId w:val="3"/>
        </w:numPr>
      </w:pPr>
      <w:hyperlink r:id="rId11" w:history="1">
        <w:r w:rsidRPr="009B4F1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http://localhost:8888/version</w:t>
        </w:r>
      </w:hyperlink>
    </w:p>
    <w:p w:rsidR="00226705" w:rsidRPr="00226705" w:rsidRDefault="00226705" w:rsidP="00226705">
      <w:pPr>
        <w:pStyle w:val="ListParagraph"/>
        <w:numPr>
          <w:ilvl w:val="1"/>
          <w:numId w:val="3"/>
        </w:numPr>
      </w:pPr>
      <w:hyperlink r:id="rId12" w:history="1">
        <w:r w:rsidRPr="009B4F1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http://localhost:8888/recipe/peanutbutter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226705" w:rsidRPr="007714E3" w:rsidRDefault="00226705" w:rsidP="00226705">
      <w:pPr>
        <w:pStyle w:val="ListParagraph"/>
        <w:ind w:left="1440"/>
      </w:pPr>
      <w:r>
        <w:t>For each request you need to be passing the Authentication token</w:t>
      </w:r>
    </w:p>
    <w:p w:rsidR="007714E3" w:rsidRPr="007714E3" w:rsidRDefault="007714E3" w:rsidP="007714E3">
      <w:pPr>
        <w:pStyle w:val="ListParagraph"/>
        <w:numPr>
          <w:ilvl w:val="1"/>
          <w:numId w:val="3"/>
        </w:num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Authorization:    Set Type:   Bearer Token</w:t>
      </w:r>
    </w:p>
    <w:p w:rsidR="007714E3" w:rsidRPr="007714E3" w:rsidRDefault="007714E3" w:rsidP="007714E3">
      <w:pPr>
        <w:pStyle w:val="ListParagraph"/>
        <w:numPr>
          <w:ilvl w:val="1"/>
          <w:numId w:val="3"/>
        </w:num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 token</w:t>
      </w:r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(</w:t>
      </w:r>
      <w:proofErr w:type="spellStart"/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t>its</w:t>
      </w:r>
      <w:proofErr w:type="spellEnd"/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been set to expire a very long time from now, years)</w:t>
      </w:r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br/>
      </w:r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br/>
      </w:r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t>eyJ0eXAiOiJKV1QiLCJhbGciOiJIUzI1NiJ9.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</w:t>
      </w:r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>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</w:t>
      </w:r>
      <w:r w:rsidR="00226705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>2YjllMVdPSEFQaVJ4N0JzbUZTRzQvK256RWxuT2R5cjhTOHUvVnU5SkJJamFQeCtsb3F4OHhrT3pOT094cUJEOEtlMEpOTTMrMzZObmYwMSs1RUhRblpBQjhVRlQ0a2VOc3h6RzFQaDNSRnQ1UnFQU3ZnbTdOcDlaNXdBM0dISW9oU1RxZHh1bmpoMUwweHlab0tGMy9tbWlJT2haZUZqNjJQUm1oTTRZRXZCaU81NG91N1paOVlmWitDVGN6S09KVS9zOXowUy85ZkdvdElhL2c9PSIsImNhc2VOdW1iZXIiOiI5OTk5In0.Flmsg3BnjmXsrWMAw_QjaQtCQ7wUA8a8lGofV0v_0rw</w:t>
      </w:r>
    </w:p>
    <w:sectPr w:rsidR="007714E3" w:rsidRPr="007714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EF" w:rsidRDefault="00626BEF" w:rsidP="007714E3">
      <w:pPr>
        <w:spacing w:after="0" w:line="240" w:lineRule="auto"/>
      </w:pPr>
      <w:r>
        <w:separator/>
      </w:r>
    </w:p>
  </w:endnote>
  <w:endnote w:type="continuationSeparator" w:id="0">
    <w:p w:rsidR="00626BEF" w:rsidRDefault="00626BEF" w:rsidP="0077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EF" w:rsidRDefault="00626BEF" w:rsidP="007714E3">
      <w:pPr>
        <w:spacing w:after="0" w:line="240" w:lineRule="auto"/>
      </w:pPr>
      <w:r>
        <w:separator/>
      </w:r>
    </w:p>
  </w:footnote>
  <w:footnote w:type="continuationSeparator" w:id="0">
    <w:p w:rsidR="00626BEF" w:rsidRDefault="00626BEF" w:rsidP="00771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E3" w:rsidRDefault="007714E3">
    <w:pPr>
      <w:pStyle w:val="Header"/>
    </w:pPr>
    <w:r>
      <w:t>Reference Architecture – readme.docx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67EE7"/>
    <w:multiLevelType w:val="hybridMultilevel"/>
    <w:tmpl w:val="CC383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7723"/>
    <w:multiLevelType w:val="hybridMultilevel"/>
    <w:tmpl w:val="9642C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F666B"/>
    <w:multiLevelType w:val="hybridMultilevel"/>
    <w:tmpl w:val="C5108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E3"/>
    <w:rsid w:val="000F3114"/>
    <w:rsid w:val="00226705"/>
    <w:rsid w:val="00266634"/>
    <w:rsid w:val="00626BEF"/>
    <w:rsid w:val="0077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2057"/>
  <w15:chartTrackingRefBased/>
  <w15:docId w15:val="{0E4B7ED2-5522-40BF-80DD-41E59A18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E3"/>
  </w:style>
  <w:style w:type="paragraph" w:styleId="Footer">
    <w:name w:val="footer"/>
    <w:basedOn w:val="Normal"/>
    <w:link w:val="FooterChar"/>
    <w:uiPriority w:val="99"/>
    <w:unhideWhenUsed/>
    <w:rsid w:val="00771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E3"/>
  </w:style>
  <w:style w:type="paragraph" w:styleId="ListParagraph">
    <w:name w:val="List Paragraph"/>
    <w:basedOn w:val="Normal"/>
    <w:uiPriority w:val="34"/>
    <w:qFormat/>
    <w:rsid w:val="007714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1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ore.docker.com/editions/community/docker-ce-desktop-windows" TargetMode="External"/><Relationship Id="rId12" Type="http://schemas.openxmlformats.org/officeDocument/2006/relationships/hyperlink" Target="http://localhost:8888/recipe/peanutbu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vers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888/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swag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Epiq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Mazurik, Marty</dc:creator>
  <cp:keywords/>
  <dc:description/>
  <cp:lastModifiedBy>Mazurik, Marty</cp:lastModifiedBy>
  <cp:revision>1</cp:revision>
  <dcterms:created xsi:type="dcterms:W3CDTF">2018-08-22T19:19:00Z</dcterms:created>
  <dcterms:modified xsi:type="dcterms:W3CDTF">2018-08-22T19:33:00Z</dcterms:modified>
</cp:coreProperties>
</file>