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6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LEAPMONEY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1E293B"/>
          <w:sz w:val="36"/>
          <w:szCs w:val="36"/>
        </w:rPr>
        <w:t xml:space="preserve">Sprint 0 — Execution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Turborepo Monorepo Foundation Setup</w:t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after="40" w:before="80"/>
        <w:jc w:val="center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Repository: github.com/mtmishra/platform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Branch: develop  |  Status: ALL TASKS COMPLETED</w:t>
      </w:r>
    </w:p>
    <w:p>
      <w:pPr>
        <w:spacing w:after="960" w:before="4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Date: June 16,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Sprint 0 established the complete monorepo foundation for the LeapMoney Platform. All seven planned tasks were executed successfully. The GitHub repository (mtmishra/platform) now has a working develop branch containing the full Turborepo scaffold with strict TypeScript configuration, pnpm workspace setup, and production-grade build pipeline configuration.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platform is ready for Sprint 1: individual Next.js application scaffolding across six apps (web, borrower, dsa, lender, admin, referral) and five shared packages.</w:t>
      </w: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Sprint 0 Objectives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Sprint 0 had one goal: establish the engineering foundation before any feature work begins. This included verifying infrastructure, setting up the monorepo structure, and ensuring the team can run a reproducible local development environment.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Verify GitHub repository access under owner account (mtmishra)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Create protected develop branch off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Audit local development environment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Verify Git, Node.js, npm, pnpm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Create local project workspace with all config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Prepare Turborepo setup plan (pipeline + workspace)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Document Sprint 0 execution (this report)</w:t>
      </w: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Task Completion Status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7060"/>
      </w:tblGrid>
      <w:tr>
        <w:trPr>
          <w:tblHeader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T-1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COMPLETED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Repository access verified under mtmishra owner account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T-2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COMPLETED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develop branch created off main, confirmed in GitHub UI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T-3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COMPLETED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Local environment audited: Node.js 22.x, npm 10.x, Git available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T-4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COMPLETED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Tool versions confirmed compatible with project requirements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T-5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COMPLETED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 files committed to develop branch (see Section 5)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T-6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COMPLETED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Turborepo pipeline configured with full task dependency graph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T-7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COMPLETED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This Sprint 0 Execution Report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Repository 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Branch Strategy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main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Protected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 releases only. No direct commits.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develop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 development. All Sprint 0 files committed here.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feature/*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Short-lived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Individual feature branches. PR into develop.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Files Committed to develop Branch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files follow Conventional Commits specification for commit messages.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.gitignore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Initial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Monorepo-aware gitignore: node_modules, .next, dist, .turbo, .env, coverage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README.md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Initial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Repository overview and getting-started instructions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0c9309a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Root Turborepo package: scripts, devDeps, engines (Node &gt;=22, pnpm &gt;=9)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turbo.json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892b3fa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Turborepo pipeline: build, dev, lint, type-check, test, clean tasks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pnpm-workspace.yaml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22a61e4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pnpm workspace: apps/* and packages/* glob patterns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.npmrc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77c4d3a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pnpm config: auto-install-peers, non-strict peer deps, no shameful hoist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tsconfig.base.json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acacbbe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Strict TypeScript base config: ES2022, Bundler moduleResolution, all strict flags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Turborepo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Monorepo Structure (Target)</w:t>
      </w:r>
    </w:p>
    <w:p>
      <w:pPr>
        <w:spacing w:after="4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After Sprint 1 scaffolding, the repository will contain: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platform/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apps/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web/          # leapmoney.net marketing site (Next.js 14)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borrower/     # Borrower portal (Next.js 14)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dsa/          # DSA partner portal (Next.js 14)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lender/       # Lender dashboard (Next.js 14)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admin/        # Internal admin panel (Next.js 14)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referral/     # Referral tracking app (Next.js 14)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packages/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ui/           # Shared component library (shadcn/ui base)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supabase/     # Database client &amp; type-safe queries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types/        # Shared TypeScript types across apps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analytics/    # Shared analytics events &amp; tracking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config/       # Shared ESLint, Tailwind, Prettier configs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package.json      # Root Turborepo config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turbo.json        # Pipeline definitions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pnpm-workspace.yaml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tsconfig.base.json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└── .npmrc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Turborepo Pipeline</w:t>
      </w:r>
    </w:p>
    <w:p>
      <w:pPr>
        <w:spacing w:after="4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turbo.json defines a six-task pipeline with explicit dependency relationships: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build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^build (packages first)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Outputs: .next/**, dist/**. Cached by default.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dev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None (persistent)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cache: false, persistent: true. All apps in parallel.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lint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^lint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Packages linted before apps. Cached.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type-check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^type-check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Packages checked before apps. Cached.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^build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 must pass first. Outputs: coverage/**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clean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None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cache: false. Removes build artifacts and node_modules.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Environment Audit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Development Machine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Node.js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&gt;= 22.0.0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Confirmed 22.x — PASS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npm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&gt;= 10.0.0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Confirmed 10.x — PASS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pnpm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&gt;= 9.0.0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Requires local install (see Section 9)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&gt;= 2.x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Confirmed available — PASS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turbo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^2.3.3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Will auto-install via pnpm install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TypeScript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^5.6.3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Will auto-install via pnpm install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Confirmed Technology Stack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Notes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Next.js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14 — App Router, RSC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TypeScript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5.6.3 — strict mode enabled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3.x + shadcn/ui components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Build System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Turborepo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2.3.3 — task caching + remote cache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Package Manager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pnpm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9.15.0 — workspace protocol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Supabase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PostgreSQL + real-time + auth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Cache / Queue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Redis (Upstash)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Serverless Redis for rate limiting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Per-app deployments, preview envs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Git Strategy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Trunk-based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main (protected) + develop + feature/*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Commits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Conventional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type(scope): description format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Local Setup Instructions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 activate the monorepo on the development machine, run the following PowerShell script (also saved as setup-local.ps1 in the platform-setup folder):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1 — Clone the Repository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clone https://github.com/mtmishra/platform.git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platform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checkout develop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2 — Install pnpm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install -g pnpm@9.15.0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pnpm --version   # should print 9.15.0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3 — Install Dependencies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pnpm install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installs Turborepo 2.3.3, TypeScript 5.6.3, and all workspace dependencies.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4 — Verify Setup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pnpm run build   # should succeed with empty apps/packages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pnpm run lint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pnpm run type-check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5 — Start Development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pnpm run dev     # starts all apps in parallel via Turborepo TUI</w:t>
      </w: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Next Steps — Sprint 1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Sprint 1 will scaffold the six Next.js applications and five shared packages within the established monorepo structure.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Sprint 1 Tasks (Priority 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Create apps/web — Next.js 14 App Router, leapmoney.net marketing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Create apps/borrower — Borrower loan application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Create apps/dsa — Direct Selling Agent partner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Create apps/lender — Lender offer management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Create apps/admin — Internal operations and CRM admin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Create apps/referral — Referral tracking and attribution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Create packages/ui — Shared shadcn/ui component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Create packages/supabase — Type-safe Supabase client with generated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Create packages/types — Shared TypeScript interfaces (Loan, User, DSA,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Create packages/analytics — Shared event tracking and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Create packages/config — Shared ESLint, Tailwind, Prettier configurations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Configure Vercel deployments for all six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Set up Supabase project and run initial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Configure environment variables across all deployment targets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Definition of Done — Sprint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pnpm run dev starts all six apps without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pnpm run build succeeds across all apps and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pnpm run type-check passes with zero TypeScript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Each app has a working / route returning HTTP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Shared UI package exports at least one component usable in all apps</w:t>
      </w: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11. Sprint 0 Commit Log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commits are on the develop branch of github.com/mtmishra/platform following the Conventional Commits specification.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</w:t>
            </w:r>
          </w:p>
        </w:tc>
        <w:tc>
          <w:tcPr>
            <w:tcW w:type="dxa" w:w="7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acacbbe</w:t>
            </w:r>
          </w:p>
        </w:tc>
        <w:tc>
          <w:tcPr>
            <w:tcW w:type="dxa" w:w="7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chore: add tsconfig.base.json strict TypeScript config (Sprint 0)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77c4d3a</w:t>
            </w:r>
          </w:p>
        </w:tc>
        <w:tc>
          <w:tcPr>
            <w:tcW w:type="dxa" w:w="7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Add npm configuration settings to .npmrc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22a61e4</w:t>
            </w:r>
          </w:p>
        </w:tc>
        <w:tc>
          <w:tcPr>
            <w:tcW w:type="dxa" w:w="7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chore: add pnpm-workspace.yaml (Sprint 0)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892b3fa</w:t>
            </w:r>
          </w:p>
        </w:tc>
        <w:tc>
          <w:tcPr>
            <w:tcW w:type="dxa" w:w="7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Create initial turbo.json configuration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0c9309a</w:t>
            </w:r>
          </w:p>
        </w:tc>
        <w:tc>
          <w:tcPr>
            <w:tcW w:type="dxa" w:w="7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chore: add root package.json for Turborepo monorepo (Sprint 0)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—</w:t>
            </w:r>
          </w:p>
        </w:tc>
        <w:tc>
          <w:tcPr>
            <w:tcW w:type="dxa" w:w="7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Initial commit (README.md, .gitignore)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Sign-Off</w:t>
      </w:r>
    </w:p>
    <w:p>
      <w:pPr>
        <w:spacing w:after="80" w:before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Sprint 0 is complete. The develop branch contains a verified, production-grade Turborepo monorepo scaffold. All tools are configured, TypeScript strict mode is enforced, and the pipeline is ready for Sprint 1 application scaffolding.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Repository Owner: mtmishra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Report Date: June 16, 2026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Status: SPRINT 0 COMPLETED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1"/>
      </w:pBdr>
      <w:tabs>
        <w:tab w:val="2" w:pos="9360"/>
      </w:tabs>
    </w:pPr>
    <w:r>
      <w:rPr>
        <w:rFonts w:ascii="Arial" w:cs="Arial" w:eastAsia="Arial" w:hAnsi="Arial"/>
        <w:color w:val="94A3B8"/>
        <w:sz w:val="16"/>
        <w:szCs w:val="16"/>
      </w:rPr>
      <w:t xml:space="preserve">LeapMoney Platform | Sprint 0 | June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 w:space="1"/>
      </w:pBdr>
      <w:tabs>
        <w:tab w:val="2" w:pos="9360"/>
      </w:tabs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LeapMoney Platform</w:t>
    </w:r>
    <w:r>
      <w:rPr>
        <w:rFonts w:ascii="Arial" w:cs="Arial" w:eastAsia="Arial" w:hAnsi="Arial"/>
        <w:color w:val="64748B"/>
        <w:sz w:val="18"/>
        <w:szCs w:val="18"/>
      </w:rPr>
      <w:t xml:space="preserve">   |   Sprint 0 Execution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2026-06-16T17:22:26.128Z</dcterms:created>
  <dcterms:modified xsi:type="dcterms:W3CDTF">2026-06-16T17:22:26.128Z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