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80"/>
        <w:jc w:val="center"/>
      </w:pPr>
      <w:r>
        <w:rPr>
          <w:rFonts w:ascii="Calibri" w:cs="Calibri" w:eastAsia="Calibri" w:hAnsi="Calibri"/>
          <w:b/>
          <w:bCs/>
          <w:color w:val="0D9488"/>
          <w:sz w:val="72"/>
          <w:szCs w:val="72"/>
        </w:rPr>
        <w:t xml:space="preserve">LeapMoney</w:t>
      </w:r>
    </w:p>
    <w:p>
      <w:pPr>
        <w:spacing w:after="120"/>
        <w:jc w:val="center"/>
      </w:pPr>
      <w:r>
        <w:rPr>
          <w:rFonts w:ascii="Calibri" w:cs="Calibri" w:eastAsia="Calibri" w:hAnsi="Calibri"/>
          <w:b/>
          <w:bCs/>
          <w:color w:val="0F1F3D"/>
          <w:sz w:val="44"/>
          <w:szCs w:val="44"/>
        </w:rPr>
        <w:t xml:space="preserve">Phase 10 — QA, Release &amp; Launch Strategy</w:t>
      </w:r>
    </w:p>
    <w:p>
      <w:pPr>
        <w:spacing w:after="80"/>
        <w:jc w:val="center"/>
      </w:pPr>
      <w:r>
        <w:rPr>
          <w:rFonts w:ascii="Calibri" w:cs="Calibri" w:eastAsia="Calibri" w:hAnsi="Calibri"/>
          <w:color w:val="334155"/>
          <w:sz w:val="22"/>
          <w:szCs w:val="22"/>
        </w:rPr>
        <w:t xml:space="preserve">Version 1.0  ·  June 2026  ·  Founder Confidential</w:t>
      </w:r>
    </w:p>
    <w:p>
      <w:pPr>
        <w:spacing w:after="80"/>
        <w:jc w:val="center"/>
      </w:pPr>
      <w:r>
        <w:rPr>
          <w:rFonts w:ascii="Calibri" w:cs="Calibri" w:eastAsia="Calibri" w:hAnsi="Calibri"/>
          <w:color w:val="334155"/>
          <w:sz w:val="20"/>
          <w:szCs w:val="20"/>
        </w:rPr>
        <w:t xml:space="preserve">Production Readiness Framework  ·  No Coding  ·  Architecture &amp; Process Only</w:t>
      </w:r>
    </w:p>
    <w:p>
      <w:pPr>
        <w:spacing w:after="0" w:before="0"/>
      </w:pP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Section</w:t>
            </w:r>
          </w:p>
        </w:tc>
        <w:tc>
          <w:tcPr>
            <w:tcW w:type="dxa" w:w="8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Title</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Executive Summary — Production Readiness Philosophy</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Strategy &amp; Testing Framework</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Environment Architecture &amp; Data Strategy</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Release Management Process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Pre-Launch Readiness Checklist</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(Beta) Strategy</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Launch Plan</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Day Operations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Incident Response Framework</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Post-Launch Monitoring &amp; Success Metrics</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11</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90-Day Post-Launch Roadmap</w:t>
            </w:r>
          </w:p>
        </w:tc>
      </w:tr>
      <w:tr>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A</w:t>
            </w:r>
          </w:p>
        </w:tc>
        <w:tc>
          <w:tcPr>
            <w:tcW w:type="dxa" w:w="8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Readiness Scorecard</w:t>
            </w:r>
          </w:p>
        </w:tc>
      </w:tr>
      <w:tr>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Appendix B</w:t>
            </w:r>
          </w:p>
        </w:tc>
        <w:tc>
          <w:tcPr>
            <w:tcW w:type="dxa" w:w="8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Day Runbook</w:t>
            </w:r>
          </w:p>
        </w:tc>
      </w:tr>
    </w:tbl>
    <w:p>
      <w:r>
        <w:br w:type="page"/>
      </w:r>
    </w:p>
    <w:p>
      <w:pPr>
        <w:pStyle w:val="Heading1"/>
        <w:pBdr>
          <w:bottom w:val="single" w:color="0D9488" w:sz="6"/>
        </w:pBdr>
        <w:spacing w:after="120" w:before="480"/>
      </w:pPr>
      <w:r>
        <w:t xml:space="preserve">1  Executive Summary — Production Readiness Philosophy</w:t>
      </w:r>
    </w:p>
    <w:p>
      <w:pPr>
        <w:spacing w:after="60" w:before="60"/>
      </w:pPr>
      <w:r>
        <w:rPr>
          <w:rFonts w:ascii="Calibri" w:cs="Calibri" w:eastAsia="Calibri" w:hAnsi="Calibri"/>
          <w:color w:val="1E293B"/>
          <w:sz w:val="20"/>
          <w:szCs w:val="20"/>
        </w:rPr>
        <w:t xml:space="preserve">LeapMoney operates in a regulated, trust-sensitive fintech environment. Borrowers are sharing income and identity data. DSAs are managing client leads and commissions. Lenders are making credit decisions on data we surface. A broken experience, a data leak, or a failed disbursal that traces back to a platform error is not just a bug — it is a trust event that could permanently damage lender and DSA relationships.</w:t>
      </w:r>
    </w:p>
    <w:p>
      <w:pPr>
        <w:spacing w:after="60" w:before="60"/>
      </w:pPr>
      <w:r>
        <w:rPr>
          <w:rFonts w:ascii="Calibri" w:cs="Calibri" w:eastAsia="Calibri" w:hAnsi="Calibri"/>
          <w:color w:val="1E293B"/>
          <w:sz w:val="20"/>
          <w:szCs w:val="20"/>
        </w:rPr>
        <w:t xml:space="preserve">The production readiness framework in this document ensures LeapMoney launches with confidence: every flow tested, every compliance requirement verified, every critical path covered by monitoring and a rollback plan before a single real user touches the system.</w:t>
      </w:r>
    </w:p>
    <w:p>
      <w:pPr>
        <w:spacing w:after="0" w:before="0"/>
      </w:pPr>
    </w:p>
    <w:p>
      <w:pPr>
        <w:pStyle w:val="Heading2"/>
        <w:spacing w:after="80" w:before="320"/>
      </w:pPr>
      <w:r>
        <w:t xml:space="preserve">1.1  Production Readiness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Principle</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It Means</w:t>
            </w:r>
          </w:p>
        </w:tc>
        <w:tc>
          <w:tcPr>
            <w:tcW w:type="dxa" w:w="3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Why It Matters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small, expand deliberately</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to 10–20 DSAs before public launch; validate every flow with real data before scaling</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Reduces blast radius of any unforeseen issue; lender relationships protected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Quality gates at every stage</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code moves to production without passing automated tests, security review, and compliance sign-off checklist</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Prevents regression; ensures RBI and DPDP obligations are met at launch</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Observable before it is public</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monitoring, alerting, and dashboards operational before launch — not after</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Issues must be detected in minutes, not hours; SLA commitments to lenders require it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Rollback is always possible</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release must have a tested rollback path; feature flags control exposure</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Eliminates "can't undo" situations; protects data integrity during incident recovery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Compliance is not a launch-day task</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DPDP consent flows, RBI KFS disclosures, and data localisation requirements are tested in staging before launch</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Regulatory non-compliance at launch cannot be patched; it must be verified first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is a business event, not just a deployment</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The launch plan coordinates product, ops, marketing, lenders, and DSAs — not just engineering</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 technically perfect launch that no DSA knows about is a failed launch</w:t>
            </w:r>
          </w:p>
        </w:tc>
      </w:tr>
    </w:tbl>
    <w:p>
      <w:pPr>
        <w:spacing w:after="0" w:before="0"/>
      </w:pPr>
    </w:p>
    <w:p>
      <w:pPr>
        <w:pStyle w:val="Heading2"/>
        <w:spacing w:after="80" w:before="320"/>
      </w:pPr>
      <w:r>
        <w:t xml:space="preserve">1.2  Phase 10 Deliverable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Deliverable</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 Role</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When</w:t>
            </w:r>
          </w:p>
        </w:tc>
        <w:tc>
          <w:tcPr>
            <w:tcW w:type="dxa" w:w="2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Gate</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framework &amp; test coverage targets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QA</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Throughout development</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Pre-staging deploy gate</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Environment architecture sign-off</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1–2</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Pre-UAT gate</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Release management process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Engineering</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Ongoing from Month 2</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production deploy</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Pre-launch checklist (all 5 domains)</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CTO + Compliance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4–5</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Hard gate before soft launch</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execution</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DSA team + Engineering</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5</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 DSAs; 3 lender partners; 30 days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launch plan</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Marketing + Ops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6</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Post-soft launch sign-off</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day war room</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functions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day</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 briefing completed</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Post-launch monitoring dashboard</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Ops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 1</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Active from Day 0</w:t>
            </w:r>
          </w:p>
        </w:tc>
      </w:tr>
    </w:tbl>
    <w:p>
      <w:r>
        <w:br w:type="page"/>
      </w:r>
    </w:p>
    <w:p>
      <w:pPr>
        <w:pStyle w:val="Heading1"/>
        <w:pBdr>
          <w:bottom w:val="single" w:color="0D9488" w:sz="6"/>
        </w:pBdr>
        <w:spacing w:after="120" w:before="480"/>
      </w:pPr>
      <w:r>
        <w:t xml:space="preserve">2  QA Strategy &amp; Testing Framework</w:t>
      </w:r>
    </w:p>
    <w:p>
      <w:pPr>
        <w:spacing w:after="60" w:before="60"/>
      </w:pPr>
      <w:r>
        <w:rPr>
          <w:rFonts w:ascii="Calibri" w:cs="Calibri" w:eastAsia="Calibri" w:hAnsi="Calibri"/>
          <w:color w:val="1E293B"/>
          <w:sz w:val="20"/>
          <w:szCs w:val="20"/>
        </w:rPr>
        <w:t xml:space="preserve">LeapMoney's testing strategy is structured as a four-layer pyramid: unit tests at the base (high volume, fast), integration tests for service boundaries, end-to-end (E2E) tests for critical user journeys, and manual/exploratory QA at the top for edge cases and UX validation. Each layer has defined coverage targets, ownership, and pipeline integration points.</w:t>
      </w:r>
    </w:p>
    <w:p>
      <w:pPr>
        <w:spacing w:after="0" w:before="0"/>
      </w:pPr>
    </w:p>
    <w:p>
      <w:pPr>
        <w:pStyle w:val="Heading2"/>
        <w:spacing w:after="80" w:before="320"/>
      </w:pPr>
      <w:r>
        <w:t xml:space="preserve">2.1  Testing Pyramid &amp;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Layer</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Is Tested</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Coverage Target</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Tool / Method</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Run Frequency</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Unit Tests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Individual functions, utilities, business logic (LeapScore formula, APE probability calc, commission split logic, FOIR calculation)</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&gt;85% line coverage on all business logic modules</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Vitest (Next.js); Jest (Node services); TypeScript strict mode enforced</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commit (CI pipeline); ~2min run time</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Integration Tests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endpoints → database; Supabase RLS policy verification; service-to-service calls (LeapMatch → CIE → bureau); Redis cache behaviour</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 coverage of all API routes; 100% RLS policy tests</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Supertest + Supabase local emulator; custom RLS test suite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PR merge to main; ~8min run time</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End-to-End (E2E) Tests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Complete user journeys across the browser: borrower application → lead submission → DSA review → lender decision → commission record; WhatsApp trigger flows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 coverage of all P0 journeys (defined below); 80% P1 journeys</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Playwright; tests run against staging environment with seeded data</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Nightly + on every release candidate; ~25min run time</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 Exploratory QA</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Edge cases, responsive UX on real devices, accessibility (WCAG 2.1 AA), cross-browser, error message quality, consent flow UX</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P0 flows manually signed off before every production release; accessibility audit quarterly</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engineer + product lead; BrowserStack for device coverage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Before each release; full regression before soft launch and public launch</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Testing</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Page load (Core Web Vitals: LCP &lt;2.5s, INP &lt;200ms, CLS &lt;0.1); API response time under load (P95 &lt;400ms); LeapScore compute time (&lt;200ms per request)</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Core Web Vitals in green; API P99 &lt;800ms under 10x expected load</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k6 (load testing); Lighthouse CI (web vitals); custom APM via Vercel + Sentry</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Pre-release load test; monthly in production</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Testing</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OWASP Top 10 scan; auth token handling; RLS bypass attempts; PII in logs check; CSP headers; rate limit verification</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OWASP critical/high findings resolved before launch; no PII in logs; all headers correct</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OWASP ZAP (DAST); CodeQL (SAST in CI); manual penetration test before public launch</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SAST on every commit; DAST weekly in staging; manual pentest pre-launch</w:t>
            </w:r>
          </w:p>
        </w:tc>
      </w:tr>
    </w:tbl>
    <w:p>
      <w:pPr>
        <w:spacing w:after="0" w:before="0"/>
      </w:pPr>
    </w:p>
    <w:p>
      <w:pPr>
        <w:pStyle w:val="Heading2"/>
        <w:spacing w:after="80" w:before="320"/>
      </w:pPr>
      <w:r>
        <w:t xml:space="preserve">2.2  P0 Critical Journeys (Must Pass Before Any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Journey</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Steps Covered</w:t>
            </w:r>
          </w:p>
        </w:tc>
        <w:tc>
          <w:tcPr>
            <w:tcW w:type="dxa" w:w="3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Pass Criteria</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 Full Application Flow</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Landing page → eligibility check → PAN/Aadhaar → LeapScore generated → loan offers displayed → application submitted → WhatsApp confirmation sent</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steps complete without error; LeapScore generated in &lt;3s; offers displayed ranked by APE; WhatsApp delivered within 60s of submission</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 Lead Submission &amp; Tracking</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login → new lead entry → soft eligibility check → document checklist shown → lead submitted → status visible in tracker → commission pipeline shows "pending"</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appears in DSA dashboard within 5s of submission; commission record created; no data visible across DSA accounts (RLS)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 Decision &amp; Decisioning Webhook</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login → lead queue visible → lead detail with LeapScore + KFS → approve/reject/conditional decision → webhook fired → DSA tracker updated</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Decision recorded in &lt;2s; webhook delivered to LeapMoney backend within 30s; DSA tracker status updated correctly; commission locked on approval</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&amp; DPDP Compliance</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New borrower registration → consent modal shown (purpose-specific) → consent recorded with timestamp + version → consent history accessible in account settings → withdrawal triggers data deletion request</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record written to audit table; all consent attributes present (purpose, timestamp, IP, version); withdrawal flow completes; data deletion ticket created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Automation — Lead Nurturing</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submitted → WhatsApp message 1 fired (acknowledgement) → 24h nudge → 72h follow-up → document reminder → decision notification → disbursal congratulation</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messages use DLT-registered templates; delivered within SLA window; opt-out stops all subsequent messages immediately; no PII in template parameters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 End-to-End Payout Record</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approves → commission record created → DSA commission calculated → payout_status = locked → on settlement: payout_status = paid → invoice raised → settlement batch record created</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commission calculations match agreed rate card; no double-credit; payout record immutable after "paid" status; invoice GST amount correct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 Compute &amp; Band Assignment</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Applicant profile data submitted → bureau pull triggered → score computed (0–100) → band assigned → improvement plan generated → score stored with timestamp</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 within expected range for test profile set (20 reference profiles validated against known outcomes); compute time &lt;3s; band thresholds correct; improvement tips relevant to band</w:t>
            </w:r>
          </w:p>
        </w:tc>
      </w:tr>
    </w:tbl>
    <w:p>
      <w:pPr>
        <w:spacing w:after="0" w:before="0"/>
      </w:pPr>
    </w:p>
    <w:p>
      <w:pPr>
        <w:pStyle w:val="Heading2"/>
        <w:spacing w:after="80" w:before="320"/>
      </w:pPr>
      <w:r>
        <w:t xml:space="preserve">2.3  Testing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Module</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Unit Tests</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Integration Tests</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E2E Tests</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Performance Target</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Website V2 (public)</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Utility functions; SEO meta tag generation</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CMS API → render pipeline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5 conversion landing pages + EMI calculator</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LCP &lt;2.0s on mobile (4G)</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Platform</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formula functions; FOIR calc; offer ranking algorithm</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API → Supabase → bureau mock</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borrower journey (P0 above)</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P95 &lt;300ms; score compute &lt;3s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LeapMatch Engine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APE scoring function; match confidence calculation; lender filter logic</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Matching API → lender config table → output ranking</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Match results display on borrower dashboard</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Match computation &lt;500ms for 15 lenders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Engine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 dimension weights; band assignment; improvement logic</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 API → CIE → bureau adapter → storage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 generation in borrower journey</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Score API P99 &lt;500ms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CIE (Credit Intelligence Engine)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response parser; error handling; retry logic</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CIE → CIBIL mock; CIE → Experian mock; fallback logic</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pull triggered at correct application stage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call with retry &lt;8s total</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split calculation; lead validation rules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API → lead table → commission table → RLS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DSA lead submission journey (P0 above)</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Dashboard load &lt;2s; 100+ leads paginated &lt;500ms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Decision webhook serialisation; KFS generation logic</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API → decision table → webhook delivery → status update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decision journey (P0 above)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Webhook delivery P99 &lt;5s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Automation</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Template variable injection; opt-out state machine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API mock → message log → opt-out table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6 WhatsApp touchpoints in borrower journey</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Message dispatch &lt;30s of trigger event</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Portal</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Role permission matrix; audit log write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API → RLS (admin role); audit log integrity</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User management + lead override + lender config</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Admin actions &lt;1s; audit log immutable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CRM Integration Layer</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event serialisation; webhook retry logic</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CRM API → Supabase → HubSpot/Zoho sandbox</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created in CRM on application submission</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CRM sync within 60s of event</w:t>
            </w:r>
          </w:p>
        </w:tc>
      </w:tr>
    </w:tbl>
    <w:p>
      <w:pPr>
        <w:spacing w:after="0" w:before="0"/>
      </w:pPr>
    </w:p>
    <w:p>
      <w:pPr>
        <w:pStyle w:val="Heading2"/>
        <w:spacing w:after="80" w:before="320"/>
      </w:pPr>
      <w:r>
        <w:t xml:space="preserve">2.4  Accessibility &amp; Compliance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Test Area</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Standard</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Tool</w:t>
            </w:r>
          </w:p>
        </w:tc>
        <w:tc>
          <w:tcPr>
            <w:tcW w:type="dxa" w:w="3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Acceptance Criteria</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Screen reader compatibility</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WCAG 2.1 Level AA</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axe-core (automated) + NVDA manual test</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critical/serious violations in axe-core scan; key journeys navigable by keyboard alone</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Colour contrast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WCAG 2.1 AA (4.5:1 normal text; 3:1 large text)</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Colour Contrast Analyser; Figma tokens audit</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text elements pass AA ratio; design token audit complete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responsiveness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Functional on 320px–1440px viewport; touch targets ≥44×44px</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BrowserStack (iOS Safari, Android Chrome); Playwright mobile viewports</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P0 journeys complete on iPhone SE (smallest viewport) and Pixel 6</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Cookie / consent banner</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Act 2023 + standard Indian practice</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review against Phase 8 consent framework</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recorded before any data processing; all purposes listed; withdrawal available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KFS disclosure display</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Digital Lending Guidelines 2022 — Key Fact Statement mandatory</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review; legal counsel sign-off</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KFS displayed before loan offer acceptance; all mandatory fields present; font size ≥12pt</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localisation</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requirement — all borrower data stored in India</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Infrastructure audit — Supabase region; Vercel data residency</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Written confirmation from Supabase (ap-south-1) and Vercel that all PII data stored in India</w:t>
            </w:r>
          </w:p>
        </w:tc>
      </w:tr>
    </w:tbl>
    <w:p>
      <w:r>
        <w:br w:type="page"/>
      </w:r>
    </w:p>
    <w:p>
      <w:pPr>
        <w:pStyle w:val="Heading1"/>
        <w:pBdr>
          <w:bottom w:val="single" w:color="0D9488" w:sz="6"/>
        </w:pBdr>
        <w:spacing w:after="120" w:before="480"/>
      </w:pPr>
      <w:r>
        <w:t xml:space="preserve">3  Environment Architecture &amp; Data Strategy</w:t>
      </w:r>
    </w:p>
    <w:p>
      <w:pPr>
        <w:spacing w:after="60" w:before="60"/>
      </w:pPr>
      <w:r>
        <w:rPr>
          <w:rFonts w:ascii="Calibri" w:cs="Calibri" w:eastAsia="Calibri" w:hAnsi="Calibri"/>
          <w:color w:val="1E293B"/>
          <w:sz w:val="20"/>
          <w:szCs w:val="20"/>
        </w:rPr>
        <w:t xml:space="preserve">LeapMoney operates four environments: Development, Staging, UAT (User Acceptance Testing), and Production. Each has a distinct purpose, data set, access control, and promotion gate. No code skips a gate.</w:t>
      </w:r>
    </w:p>
    <w:p>
      <w:pPr>
        <w:spacing w:after="0" w:before="0"/>
      </w:pPr>
    </w:p>
    <w:p>
      <w:pPr>
        <w:pStyle w:val="Heading2"/>
        <w:spacing w:after="80" w:before="320"/>
      </w:pPr>
      <w:r>
        <w:t xml:space="preserve">3.1  Environment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Environment</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Purpose</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Data</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Access</w:t>
            </w:r>
          </w:p>
        </w:tc>
        <w:tc>
          <w:tcPr>
            <w:tcW w:type="dxa" w:w="1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Promotion Gate</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Development (dev)</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Active feature development; local and cloud dev branches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Seeded synthetic data only; no real PII; bureau calls mocked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team only; no external access</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review + unit test pass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Staging</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Integration testing; QA sign-off; E2E test runs; security scans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Synthetic data + anonymised production-like data; real bureau sandbox credentials (CIBIL sandbox)</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QA + Product; no DSA/lender access</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automated tests green; QA sign-off; no critical/high security findings</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(User Acceptance Testing)</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Founder/ops review; DSA beta user testing; lender portal review with lender partners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Clean seeded dataset; controlled real-user testing with consent (beta DSAs, test lender accounts)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Beta DSAs (10–20); test lender accounts (2–3 partners); founder; ops team</w:t>
            </w:r>
          </w:p>
        </w:tc>
        <w:tc>
          <w:tcPr>
            <w:tcW w:type="dxa" w:w="1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sign-off; all P0 journeys manually verified; compliance checklist Section 5 complete</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Production</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Live platform; real users; real transactions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 borrower data; encrypted at rest and in transit; RLS enforced; full DPDP compliance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(borrower app, website) + authenticated (DSA, lender, admin); zero developer direct DB access in production</w:t>
            </w:r>
          </w:p>
        </w:tc>
        <w:tc>
          <w:tcPr>
            <w:tcW w:type="dxa" w:w="1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gates passed; soft launch criteria met; launch day briefing complete</w:t>
            </w:r>
          </w:p>
        </w:tc>
      </w:tr>
    </w:tbl>
    <w:p>
      <w:pPr>
        <w:spacing w:after="0" w:before="0"/>
      </w:pPr>
    </w:p>
    <w:p>
      <w:pPr>
        <w:pStyle w:val="Heading2"/>
        <w:spacing w:after="80" w:before="320"/>
      </w:pPr>
      <w:r>
        <w:t xml:space="preserve">3.2  Feature Flag Architecture</w:t>
      </w:r>
    </w:p>
    <w:p>
      <w:pPr>
        <w:spacing w:after="60" w:before="60"/>
      </w:pPr>
      <w:r>
        <w:rPr>
          <w:rFonts w:ascii="Calibri" w:cs="Calibri" w:eastAsia="Calibri" w:hAnsi="Calibri"/>
          <w:color w:val="1E293B"/>
          <w:sz w:val="20"/>
          <w:szCs w:val="20"/>
        </w:rPr>
        <w:t xml:space="preserve">Feature flags enable granular control over feature exposure — enabling soft rollouts, A/B tests, and instant kill-switches without a new deployment. LeapMoney uses Supabase-backed flags managed in the Admin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Flag Name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Controls</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Default (Launch)</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Kill Switch?</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borrower_app_public</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Whether borrower application is publicly accessible (vs invite-only)</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 → on soft launch day</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instant revert to invite-only</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leapscore_live_bureau</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Whether LeapScore pulls real bureau data vs returns sandbox score</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 in dev/staging; ON in UAT and prod</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falls back to soft-score only on flip to OFF</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whatsapp_live_send</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Whether WhatsApp messages send to real numbers vs log only</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 in dev/staging; ON in UAT (beta DSA numbers only) → ON in prod</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stops all outbound messages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lender_portal_live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Whether lender decision webhook is active vs logged-only mode</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 → ON per lender onboarding</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Per-lender toggle — individual lender can be paused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dsa_commission_payout</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Whether commission payout records are live vs held-in-review</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 → ON after first successful manual payout review</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holds all new payouts pending review</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referral_programme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Whether referral partner portal and attribution tracking are active</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 → ON at public launch</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leapscore_premium_upsell</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Whether LeapScore+ subscription CTA is shown to borrowers</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 → ON at Phase 2 product launch</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ai_bank_comparison</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Whether AI Bank Comparison widget shows live data vs placeholder</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OFF → ON when data pipeline verified</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w:t>
            </w:r>
          </w:p>
        </w:tc>
      </w:tr>
    </w:tbl>
    <w:p>
      <w:pPr>
        <w:spacing w:after="0" w:before="0"/>
      </w:pPr>
    </w:p>
    <w:p>
      <w:pPr>
        <w:pStyle w:val="Heading2"/>
        <w:spacing w:after="80" w:before="320"/>
      </w:pPr>
      <w:r>
        <w:t xml:space="preserve">3.3  Test Data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Data Type</w:t>
            </w:r>
          </w:p>
        </w:tc>
        <w:tc>
          <w:tcPr>
            <w:tcW w:type="dxa" w:w="4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Strategy</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Notes</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profiles (synthetic)</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Generate 500 synthetic applicant profiles across all LeapScore bands (Band 1–5), income levels (₹15K–₹5L/month), and loan types; used in dev, staging, and E2E tests</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Profiles generated via script using realistic distributions; no real PII; bureau responses mocked to match profile</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responses (sandbox)</w:t>
            </w:r>
          </w:p>
        </w:tc>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sandbox credentials for staging and UAT; returns predictable responses for test PANs; Experian sandbox for fallback testing</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Maintain a test PAN library (20 PANs) with known bureau responses for regression testing</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accounts (UAT beta)</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10–20 real DSA beta users onboarded in UAT environment with test lender accounts; real DSA interactions with synthetic borrower leads</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Beta DSAs sign NDA and accept that this is a test environment; no real commission payouts in UAT</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accounts (test)</w:t>
            </w:r>
          </w:p>
        </w:tc>
        <w:tc>
          <w:tcPr>
            <w:tcW w:type="dxa" w:w="4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2–3 lender partner test accounts in UAT; configured with test commission rates; decisioning triggers test webhooks</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test accounts isolated from production; webhook endpoints point to staging backend</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records (test)</w:t>
            </w:r>
          </w:p>
        </w:tc>
        <w:tc>
          <w:tcPr>
            <w:tcW w:type="dxa" w:w="4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Synthetic commission pipeline seeded with 50 test records across all status states (pending, locked, paid, disputed)</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Used to verify commission tracker UI and payout logic without real money movement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92400E" w:sz="12"/>
              <w:left w:val="single" w:color="92400E" w:sz="12"/>
              <w:bottom w:val="none" w:color="auto" w:sz="0"/>
              <w:right w:val="none" w:color="auto" w:sz="0"/>
            </w:tcBorders>
            <w:shd w:fill="FEF3C7"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Data Protection Reminder</w:t>
            </w:r>
          </w:p>
          <w:p>
            <w:pPr>
              <w:spacing w:after="0" w:before="0"/>
            </w:pPr>
            <w:r>
              <w:rPr>
                <w:rFonts w:ascii="Calibri" w:cs="Calibri" w:eastAsia="Calibri" w:hAnsi="Calibri"/>
                <w:color w:val="1E293B"/>
                <w:sz w:val="18"/>
                <w:szCs w:val="18"/>
              </w:rPr>
              <w:t xml:space="preserve">No real borrower PII is used in any non-production environment. All staging and UAT data must be synthetic or explicitly consented test data. Any accidental PII exposure in dev/staging must be treated as a DPDP incident and reported per the Phase 8 incident response framework.</w:t>
            </w:r>
          </w:p>
        </w:tc>
      </w:tr>
    </w:tbl>
    <w:p>
      <w:r>
        <w:br w:type="page"/>
      </w:r>
    </w:p>
    <w:p>
      <w:pPr>
        <w:pStyle w:val="Heading1"/>
        <w:pBdr>
          <w:bottom w:val="single" w:color="0D9488" w:sz="6"/>
        </w:pBdr>
        <w:spacing w:after="120" w:before="480"/>
      </w:pPr>
      <w:r>
        <w:t xml:space="preserve">4  Release Management Process</w:t>
      </w:r>
    </w:p>
    <w:p>
      <w:pPr>
        <w:spacing w:after="60" w:before="60"/>
      </w:pPr>
      <w:r>
        <w:rPr>
          <w:rFonts w:ascii="Calibri" w:cs="Calibri" w:eastAsia="Calibri" w:hAnsi="Calibri"/>
          <w:color w:val="1E293B"/>
          <w:sz w:val="20"/>
          <w:szCs w:val="20"/>
        </w:rPr>
        <w:t xml:space="preserve">LeapMoney's release process is designed for a small, fast-moving team that cannot afford long release cycles but also cannot afford production incidents. The process is trunk-based with short-lived feature branches, automated CI/CD on Vercel, and a clear set of gates before any code touches production.</w:t>
      </w:r>
    </w:p>
    <w:p>
      <w:pPr>
        <w:spacing w:after="0" w:before="0"/>
      </w:pPr>
    </w:p>
    <w:p>
      <w:pPr>
        <w:pStyle w:val="Heading2"/>
        <w:spacing w:after="80" w:before="320"/>
      </w:pPr>
      <w:r>
        <w:t xml:space="preserve">4.1  Branch &amp; Deploy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Branch</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Purpose</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Deploy Target</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Merge Gate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main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Production-ready code; tagged releases only</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Production (Vercel — auto deploy on tag)</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review + all CI checks green + release checklist approved</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develop</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Integration branch; all feature branches merge here first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Staging (Vercel — auto deploy on push to develop)</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review + unit + integration tests green</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Individual feature or fix; short-lived (&lt;5 days)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Dev preview (Vercel preview URL per PR)</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reviewer approval; unit tests green</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hotfix/*</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 production bug fix; branches from main</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Merges to main + back-merged to develop after</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Emergency review (1 senior reviewer); critical test suite only; speed &gt; process for P0 incidents</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release/*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Release candidate branch; created from develop when feature-complete</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UAT environment</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automated tests green; QA sign-off; security scan clean</w:t>
            </w:r>
          </w:p>
        </w:tc>
      </w:tr>
    </w:tbl>
    <w:p>
      <w:pPr>
        <w:spacing w:after="0" w:before="0"/>
      </w:pPr>
    </w:p>
    <w:p>
      <w:pPr>
        <w:pStyle w:val="Heading2"/>
        <w:spacing w:after="80" w:before="320"/>
      </w:pPr>
      <w:r>
        <w:t xml:space="preserve">4.2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Stage</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Trigger</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Actions</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Pass Criteria</w:t>
            </w:r>
          </w:p>
        </w:tc>
        <w:tc>
          <w:tcPr>
            <w:tcW w:type="dxa" w:w="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Time Budget</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Lint &amp; Type Check</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commit to any branch</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ESLint + TypeScript compiler; import order; dead code check</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errors; 0 type errors</w:t>
            </w:r>
          </w:p>
        </w:tc>
        <w:tc>
          <w:tcPr>
            <w:tcW w:type="dxa" w:w="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min</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Unit Tests</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commit</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Vitest/Jest; coverage report generated</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tests pass; coverage ≥85% on business logic modules</w:t>
            </w:r>
          </w:p>
        </w:tc>
        <w:tc>
          <w:tcPr>
            <w:tcW w:type="dxa" w:w="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min</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Integration Tests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PR to develop or release/*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local → API tests; RLS policy tests; webhook tests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tests pass; no RLS bypass</w:t>
            </w:r>
          </w:p>
        </w:tc>
        <w:tc>
          <w:tcPr>
            <w:tcW w:type="dxa" w:w="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 min</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Scan (SAST)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PR to develop</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CodeQL analysis; secret detection (Gitleaks); dependency audit (npm audit)</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critical/high findings; no secrets committed; no known-vulnerable dependencies</w:t>
            </w:r>
          </w:p>
        </w:tc>
        <w:tc>
          <w:tcPr>
            <w:tcW w:type="dxa" w:w="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min</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Build Verification</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PR and every push to develop/main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Next.js build; bundle size check (&lt;500KB initial JS); environment variable validation</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Build succeeds; bundle within budget; all required env vars declared</w:t>
            </w:r>
          </w:p>
        </w:tc>
        <w:tc>
          <w:tcPr>
            <w:tcW w:type="dxa" w:w="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min</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E2E Tests (Staging)</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push to release/* branch</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Playwright E2E against staging; all P0 journeys executed</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P0 journeys pass; no P1 regressions</w:t>
            </w:r>
          </w:p>
        </w:tc>
        <w:tc>
          <w:tcPr>
            <w:tcW w:type="dxa" w:w="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 min</w:t>
            </w:r>
          </w:p>
        </w:tc>
      </w:tr>
      <w:tr>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Test</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Pre-release (manual trigger)</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k6 load test against staging; Lighthouse CI</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P95 targets met; Core Web Vitals green</w:t>
            </w:r>
          </w:p>
        </w:tc>
        <w:tc>
          <w:tcPr>
            <w:tcW w:type="dxa" w:w="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 min (manual)</w:t>
            </w:r>
          </w:p>
        </w:tc>
      </w:tr>
      <w:tr>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Deploy to Production</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Tag on main (vX.Y.Z)</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production deploy; DB migration run; cache warm; smoke tests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Smoke tests pass; health check endpoints green; Sentry error rate baseline normal</w:t>
            </w:r>
          </w:p>
        </w:tc>
        <w:tc>
          <w:tcPr>
            <w:tcW w:type="dxa" w:w="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min deploy + 10 min smoke</w:t>
            </w:r>
          </w:p>
        </w:tc>
      </w:tr>
    </w:tbl>
    <w:p>
      <w:pPr>
        <w:spacing w:after="0" w:before="0"/>
      </w:pPr>
    </w:p>
    <w:p>
      <w:pPr>
        <w:pStyle w:val="Heading2"/>
        <w:spacing w:after="80" w:before="320"/>
      </w:pPr>
      <w:r>
        <w:t xml:space="preserve">4.3  Release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Release Type</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Cadence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Scope</w:t>
            </w:r>
          </w:p>
        </w:tc>
        <w:tc>
          <w:tcPr>
            <w:tcW w:type="dxa" w:w="2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Approval Required</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release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Bi-weekly (every 2 weeks) once live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New features; non-breaking API changes; UI updates; new lender/DSA configurations</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sign-off + QA sign-off + CTO sign-off</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Patch release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As needed (max 2/week)</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Bug fixes; copy changes; configuration updates; minor UI tweaks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sign-off; QA sign-off if user-facing change</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Hotfix release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Emergency (within 4 hours of P0 incident)</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Critical bug fix; security patch; data integrity fix</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Emergency: CTO approves solo; founder notified immediately; post-hoc review within 24h</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Database migration</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Bundled with feature release (non-breaking) or standalone (breaking)</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Schema changes; index additions; RLS policy updates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reviews migration script; tested in staging against production-scale data; rollback script mandatory</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Infrastructure change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Planned (min 48h notice)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config; Vercel region; Redis config; third-party integration changes</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founder sign-off; change window in off-peak hours (2–5am IST)</w:t>
            </w:r>
          </w:p>
        </w:tc>
      </w:tr>
    </w:tbl>
    <w:p>
      <w:pPr>
        <w:spacing w:after="0" w:before="0"/>
      </w:pPr>
    </w:p>
    <w:p>
      <w:pPr>
        <w:pStyle w:val="Heading2"/>
        <w:spacing w:after="80" w:before="320"/>
      </w:pPr>
      <w:r>
        <w:t xml:space="preserve">4.4  Rollback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Scenario</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Rollback Method</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Time to Rollback</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Data Considerations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Bad frontend deploy (UI broken)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instant rollback to previous deployment (single click in Vercel dashboard)</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&lt;2 minutes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data impact; purely frontend</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Bad API/backend deploy (errors spiking)</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rollback + feature flag kill switch to disable affected feature</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 minutes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Check for any partial writes; verify DB consistency post-rollback</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Database migration issue (schema problem)</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Run prepared rollback migration script; tested in staging before production run</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10–30 minutes depending on table size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Point-in-time recovery available via Supabase PITR (48h window); data loss window = time since last PITR snapshot</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Third-party integration failure (bureau, WhatsApp, Razorpay)</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to disable affected integration; graceful degradation mode activates (LeapScore soft-score; WhatsApp queue held; commission held)</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&lt;2 minutes (feature flag flip)</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rollback needed — platform continues in degraded mode; queued operations resume when integration recovers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incident (suspected breach)</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 rotate all secrets (Supabase service key, 360dialog API key, Razorpay key); disable public access via feature flag; initiate Phase 8 incident response protocol</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30–60 minutes for full rotation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Audit log preserved; no data deleted until investigation complete</w:t>
            </w:r>
          </w:p>
        </w:tc>
      </w:tr>
    </w:tbl>
    <w:p>
      <w:r>
        <w:br w:type="page"/>
      </w:r>
    </w:p>
    <w:p>
      <w:pPr>
        <w:pStyle w:val="Heading1"/>
        <w:pBdr>
          <w:bottom w:val="single" w:color="0D9488" w:sz="6"/>
        </w:pBdr>
        <w:spacing w:after="120" w:before="480"/>
      </w:pPr>
      <w:r>
        <w:t xml:space="preserve">5  Pre-Launch Readiness Checklist</w:t>
      </w:r>
    </w:p>
    <w:p>
      <w:pPr>
        <w:spacing w:after="60" w:before="60"/>
      </w:pPr>
      <w:r>
        <w:rPr>
          <w:rFonts w:ascii="Calibri" w:cs="Calibri" w:eastAsia="Calibri" w:hAnsi="Calibri"/>
          <w:color w:val="1E293B"/>
          <w:sz w:val="20"/>
          <w:szCs w:val="20"/>
        </w:rPr>
        <w:t xml:space="preserve">This checklist is the hard gate before soft launch. Every item must be marked complete with an owner and verification evidence. No soft launch proceeds until this checklist is 100% green across all five domains.</w:t>
      </w:r>
    </w:p>
    <w:p>
      <w:pPr>
        <w:spacing w:after="0" w:before="0"/>
      </w:pPr>
    </w:p>
    <w:p>
      <w:pPr>
        <w:pStyle w:val="Heading2"/>
        <w:spacing w:after="80" w:before="320"/>
      </w:pPr>
      <w:r>
        <w:t xml:space="preserve">5.1  Technical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Checkpoint</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2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Verification Method</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Status</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P0 E2E journeys passing on UAT environment</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Playwright test report — 0 failures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Core Web Vitals green on mobile (LCP &lt;2.5s, INP &lt;200ms, CLS &lt;0.1)</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Lighthouse CI report — production build on UAT URL</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T3</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P95 latency &lt;400ms under 5x expected load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k6 load test report on staging</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T4</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compute time &lt;3s for P95 requests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test report; Sentry trace percentiles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T5</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Supabase RLS policies tested — no cross-account data leakage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RLS test suite: 100% pass on all table policies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T6</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OWASP DAST scan — 0 critical, 0 high findings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Security</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OWASP ZAP scan report</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T7</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PII in application logs (Sentry, Vercel logs, Supabase logs)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log audit + automated PII scanner run on staging logs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T8</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secrets rotated and stored in environment variables (not code)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Gitleaks scan: 0 secrets in codebase; env var audit</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T9</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Error monitoring (Sentry) configured and alerting verified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error fired; Sentry alert received; PagerDuty notified</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T10</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Uptime monitoring (Better Uptime / Checkly) configured</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Health check endpoints responding; alert test run</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T11</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Database backup verified (Supabase PITR active; last backup &lt; 24h)</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dashboard backup status; PITR restore test in staging</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T12</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DLT templates approved for all 6 touchpoints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Engineering</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dashboard: all templates showing "Approved" status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T13</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(CIBIL + Experian) live credentials configured and tested with 1 real PAN</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Ops</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Successful bureau pull in UAT with real credential; response stored correctly</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T14</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payout account configured; test payout completed</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Engineering</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payout of ₹1 to internal account; TDS deduction logic verified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T15</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CDN (Vercel Edge) caching configured; cache-purge mechanism tested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Cache headers verified; purge via Vercel API tested</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bl>
    <w:p>
      <w:pPr>
        <w:spacing w:after="0" w:before="0"/>
      </w:pPr>
    </w:p>
    <w:p>
      <w:pPr>
        <w:pStyle w:val="Heading2"/>
        <w:spacing w:after="80" w:before="320"/>
      </w:pPr>
      <w:r>
        <w:t xml:space="preserve">5.2  Compliance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Checkpoint</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2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Verification Method</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Status</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C1</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consent flow implemented and recorded for all data collection points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Legal</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audit: 100% of data collection points have linked consent record in DB</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C2</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Consent withdrawal flow operational — triggers data deletion request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 withdrawal: consent record updated; deletion ticket created in admin portal</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C3</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RBI KFS (Key Fact Statement) displayed before every loan offer acceptance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Legal</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review of all loan offer UX flows; KFS fields verified against RBI guidelines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C4</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Privacy Policy and Terms of Service published on website (in English + Hindi)</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 Content</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URLs live and accessible; linked from all consent touchpoints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C5</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localisation confirmed — all borrower PII stored in India (Supabase ap-south-1)</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Legal</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Written confirmation from Supabase; Vercel data residency settings verified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C6</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DLT (TRAI TCCCPR) registration complete for all message templates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DLT portal: all templates approved; PE/TM IDs documented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C7</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GST registration complete; GST number available for commission invoices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Finance</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GST certificate available; invoice template includes correct GSTIN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C8</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agreements (commission agreement + data sharing agreement) signed with all launch lender partners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 Ops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Signed agreement on file for each lender partner; data sharing terms include data localisation clause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C9</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onboarding agreement (commission terms + DPDP data handling obligation) finalised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Template DSA agreement reviewed by counsel; DPDP obligations explicitly stated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C10</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Redressal mechanism live (email / form) with max 30-day resolution commitment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Legal</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Grievance page live on website; escalation email configured; ops SOP for handling grievances documented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bl>
    <w:p>
      <w:pPr>
        <w:spacing w:after="0" w:before="0"/>
      </w:pPr>
    </w:p>
    <w:p>
      <w:pPr>
        <w:pStyle w:val="Heading2"/>
        <w:spacing w:after="80" w:before="320"/>
      </w:pPr>
      <w:r>
        <w:t xml:space="preserve">5.3  Business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Checkpoint</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2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Verification Method</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Status</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B1</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Minimum 3 lender partners onboarded with signed agreements and live API/portal access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3 active lender accounts; commission rate card configured; test lead submitted and decisioned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B2</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Minimum 10 DSA beta users onboarded with UAT accounts and trained on DSA Suite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Sales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Suite: 10 active DSA accounts; each DSA submitted at least 1 test lead; NPS score collected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B3</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rate cards configured for all launch lender-loan type combinations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config table in Admin Portal: all lender × loan type combinations have rate configured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B4</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team trained on all operational workflows (lead ops, commission ops, lender ops, DSA support)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SOPs documented; ops team has completed walkthrough of all key workflows in UAT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B5</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Customer support flow live (email, WhatsApp support line) with &lt;24h response SLA</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Support email configured; test ticket received and resolved; WhatsApp support number active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B6</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onboarding playbook documented and tested with 1 new lender post-UAT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Playbook document available; at least 1 lender onboarded using playbook (not ad hoc)</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B7</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onboarding playbook documented; training materials available in DSA Suite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Product</w:t>
            </w:r>
          </w:p>
        </w:tc>
        <w:tc>
          <w:tcPr>
            <w:tcW w:type="dxa" w:w="2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Training Hub content live in DSA Suite; onboarding checklist in DSA portal</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B8</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Revenue operations: invoice template ready; GST calculation verified; settlement batch process tested</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Finance + Ops</w:t>
            </w:r>
          </w:p>
        </w:tc>
        <w:tc>
          <w:tcPr>
            <w:tcW w:type="dxa" w:w="2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test settlement batch run; invoice generated with correct GST; payout record updated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bl>
    <w:p>
      <w:pPr>
        <w:spacing w:after="0" w:before="0"/>
      </w:pPr>
    </w:p>
    <w:p>
      <w:pPr>
        <w:pStyle w:val="Heading2"/>
        <w:spacing w:after="80" w:before="320"/>
      </w:pPr>
      <w:r>
        <w:t xml:space="preserve">5.4  Product &amp; UX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Checkpoint</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Verification Method</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Status</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borrower-facing flows reviewed on mobile (iOS Safari + Android Chrome) — no broken UI</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QA</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BrowserStack screenshots for all P0 flows on top 4 devices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error states have user-friendly messages (no "undefined" or stack traces shown to users)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Engineering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Error scenario test suite: 20 error states verified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Empty states designed and implemented (first-time DSA with no leads; lender with no pending decisions)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Visual review of all empty state screens in UAT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Loading states present for all async operations (bureau pull, LeapScore compute, lender routing)</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Engineering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review: all API calls &gt;500ms have spinner/skeleton; no blank screens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Analytics (GA4 + custom events) firing correctly for all key actions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Engineering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GA4 DebugView: all defined events firing with correct parameters; no duplicate events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SEO meta tags, sitemap, and robots.txt correctly configured for Website V2</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 Engineering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Google Search Console: no crawl errors; all key pages indexed in staging with correct meta</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Accessibility audit passed (WCAG 2.1 AA) on all borrower-facing pages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Engineering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axe-core: 0 critical violations; keyboard navigation test: all P0 flows completable without mouse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P8</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Cookie consent banner live and functional (with DPDP-appropriate categories)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Legal</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Manual test: banner appears on first visit; consent recorded; analytics fires only after acceptance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bl>
    <w:p>
      <w:pPr>
        <w:spacing w:after="0" w:before="0"/>
      </w:pPr>
    </w:p>
    <w:p>
      <w:pPr>
        <w:pStyle w:val="Heading2"/>
        <w:spacing w:after="80" w:before="320"/>
      </w:pPr>
      <w:r>
        <w:t xml:space="preserve">5.5  Infrastructure &amp; Operations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Checkpoint</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Verification Method</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Status</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I1</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Production environment variables set and verified (no staging credentials in prod)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Env var audit checklist; staging vs prod credential comparison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I2</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domain (leapmoney.net) pointing to production Vercel with SSL certificate active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DNS check: leapmoney.net → Vercel; SSL: A+ rating on SSL Labs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I3</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production project configured: connection pooling; max connections appropriate for expected load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dashboard: pool size set; load test run with 50 concurrent connections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I4</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Redis (Upstash) production instance configured with appropriate eviction policy and memory limit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Upstash dashboard: eviction policy = allkeys-lru; memory limit set; connection test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I5</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Incident response on-call rotation established (minimum 2 people; 24/7 coverage for launch week)</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On-call schedule documented; all on-call team members have PagerDuty configured; escalation paths clear</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I6</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Monitoring dashboards (Sentry + Vercel Analytics + custom Supabase metrics) built and shared with war room team</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Dashboard URLs shared with all war room participants; alert thresholds set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I7</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Runbook for top 5 most likely production incidents documented and accessible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Runbook in Notion/Confluence; all on-call team members have read and signed off</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Pending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C2626" w:sz="12"/>
              <w:left w:val="single" w:color="DC2626" w:sz="12"/>
              <w:bottom w:val="none" w:color="auto" w:sz="0"/>
              <w:right w:val="none" w:color="auto" w:sz="0"/>
            </w:tcBorders>
            <w:shd w:fill="FEF2F2"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Hard Gate</w:t>
            </w:r>
          </w:p>
          <w:p>
            <w:pPr>
              <w:spacing w:after="0" w:before="0"/>
            </w:pPr>
            <w:r>
              <w:rPr>
                <w:rFonts w:ascii="Calibri" w:cs="Calibri" w:eastAsia="Calibri" w:hAnsi="Calibri"/>
                <w:color w:val="1E293B"/>
                <w:sz w:val="18"/>
                <w:szCs w:val="18"/>
              </w:rPr>
              <w:t xml:space="preserve">Soft launch does not proceed until all 5 domains above are 100% complete. Any item marked ⬜ Pending at the intended soft launch date triggers a launch hold. The checklist is reviewed in a formal Pre-Launch Sign-Off meeting with founder, CTO, and ops lead present.</w:t>
            </w:r>
          </w:p>
        </w:tc>
      </w:tr>
    </w:tbl>
    <w:p>
      <w:r>
        <w:br w:type="page"/>
      </w:r>
    </w:p>
    <w:p>
      <w:pPr>
        <w:pStyle w:val="Heading1"/>
        <w:pBdr>
          <w:bottom w:val="single" w:color="0D9488" w:sz="6"/>
        </w:pBdr>
        <w:spacing w:after="120" w:before="480"/>
      </w:pPr>
      <w:r>
        <w:t xml:space="preserve">6  Soft Launch (Beta) Strategy</w:t>
      </w:r>
    </w:p>
    <w:p>
      <w:pPr>
        <w:spacing w:after="60" w:before="60"/>
      </w:pPr>
      <w:r>
        <w:rPr>
          <w:rFonts w:ascii="Calibri" w:cs="Calibri" w:eastAsia="Calibri" w:hAnsi="Calibri"/>
          <w:color w:val="1E293B"/>
          <w:sz w:val="20"/>
          <w:szCs w:val="20"/>
        </w:rPr>
        <w:t xml:space="preserve">The soft launch is a controlled, closed-access phase that exposes the full LeapMoney platform to a small, trusted cohort of real users. The goal is to validate that every flow works end-to-end with real data (bureau pulls, real DSAs, real lender decisions) before opening to the public. The soft launch is not a "test" — it is a real launch with real revenue potential, simply limited in scale.</w:t>
      </w:r>
    </w:p>
    <w:p>
      <w:pPr>
        <w:spacing w:after="0" w:before="0"/>
      </w:pPr>
    </w:p>
    <w:p>
      <w:pPr>
        <w:pStyle w:val="Heading2"/>
        <w:spacing w:after="80" w:before="320"/>
      </w:pPr>
      <w:r>
        <w:t xml:space="preserve">6.1  Soft Launch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Parameter</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Value</w:t>
            </w:r>
          </w:p>
        </w:tc>
        <w:tc>
          <w:tcPr>
            <w:tcW w:type="dxa" w:w="4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Rationale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Duration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 days (Day 1 to Day 30 of soft launch)</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Enough time to see complete borrower journeys (application → disbursal cycle can take 5–15 days)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cohort size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15–20 DSAs (handpicked: mix of experienced DSA orgs and individual DSAs)</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Small enough to support closely; large enough to generate meaningful lead volume (target: 200+ leads in 30 days)</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partners active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partners (1 NBFC personal loan, 1 bank personal loan, 1 NBFC business loan)</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Enough to validate multi-lender matching; not so many that ops is overwhelmed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access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Via DSA only — no public SEO/direct traffic landing on the borrower app</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Controls volume; DSA-submitted leads have higher quality than cold organic traffic</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Target lead volume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200–300 leads over 30 days (~8–10/day)</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Enough to see conversion funnel data with statistical significance; manageable ops load</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Target disbursals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40–60 disbursals over 30 days</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At 20–25% CVR from 200–300 leads; validates end-to-end commission flow</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live</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real messages to borrowers submitted by beta DSAs</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Validates real-world delivery rates and opt-out handling</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payouts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Yes — first real payout to beta DSAs upon disbursal confirmation</w:t>
            </w:r>
          </w:p>
        </w:tc>
        <w:tc>
          <w:tcPr>
            <w:tcW w:type="dxa" w:w="4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Validates payout flow; builds DSA trust immediately</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access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 website live but borrower app behind invite gate (feature flag: borrower_app_public = OFF)</w:t>
            </w:r>
          </w:p>
        </w:tc>
        <w:tc>
          <w:tcPr>
            <w:tcW w:type="dxa" w:w="4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Prevents unmanaged scale before readiness confirmed</w:t>
            </w:r>
          </w:p>
        </w:tc>
      </w:tr>
    </w:tbl>
    <w:p>
      <w:pPr>
        <w:spacing w:after="0" w:before="0"/>
      </w:pPr>
    </w:p>
    <w:p>
      <w:pPr>
        <w:pStyle w:val="Heading2"/>
        <w:spacing w:after="80" w:before="320"/>
      </w:pPr>
      <w:r>
        <w:t xml:space="preserve">6.2  Soft Launch Cohort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Cohort Segment</w:t>
            </w:r>
          </w:p>
        </w:tc>
        <w:tc>
          <w:tcPr>
            <w:tcW w:type="dxa" w:w="1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Size</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Selection Criteria</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Why Selected</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Established DSA orgs (teams of 3–10 agents)</w:t>
            </w:r>
          </w:p>
        </w:tc>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3–4 orgs</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Existing lender relationships; monthly disbursal volume &gt;20; tech-comfortable; willing to provide feedback</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 lead quality; can stress-test DSA Suite team features; feedback is credible</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Independent experienced DSAs</w:t>
            </w:r>
          </w:p>
        </w:tc>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6–8 individuals</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years DSA experience; personal loan or business loan specialist; own client network</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Validates individual DSA UX; typically less patient with friction — good signal on usability issues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newcomers (2–3)</w:t>
            </w:r>
          </w:p>
        </w:tc>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2–3 individuals</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First year as DSA; selected via personal network; coached closely by LeapMoney ops</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Tests onboarding flow; validates Training Hub content; surfaces UX gaps that experts miss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Internal / ops team (as DSA proxy)</w:t>
            </w:r>
          </w:p>
        </w:tc>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2–3</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ops team members submitting test leads from personal network (with consent)</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Provides controlled quality leads; ensures at least some disbursals happen; ops team sees platform from DSA perspective</w:t>
            </w:r>
          </w:p>
        </w:tc>
      </w:tr>
    </w:tbl>
    <w:p>
      <w:pPr>
        <w:spacing w:after="0" w:before="0"/>
      </w:pPr>
    </w:p>
    <w:p>
      <w:pPr>
        <w:pStyle w:val="Heading2"/>
        <w:spacing w:after="80" w:before="320"/>
      </w:pPr>
      <w:r>
        <w:t xml:space="preserve">6.3  Soft Launch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Minimum Threshold (Must Pass)</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Target</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Stretch</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leads submitted in 30 days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250</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350</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Lead-to-disbursal conversion rate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22%</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disbursals in 30 days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25</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Average WhatsApp delivery rate</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≥85%</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≥92%</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≥96%</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NPS score (end of month)</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≥70</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 uptime (30-day avg)</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≥99.0%</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≥99.5%</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≥99.9%</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webhook success rate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≥95%</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≥98%</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≥99.5%</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production incidents</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(all resolved within SLA)</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0–1</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payout accuracy</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 (zero disputes in soft launch)</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Pre-launch checklist items resolved (any deferred)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 resolved within first 7 days of soft launch</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 at launch</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bl>
    <w:p>
      <w:pPr>
        <w:spacing w:after="0" w:before="0"/>
      </w:pPr>
    </w:p>
    <w:p>
      <w:pPr>
        <w:pStyle w:val="Heading2"/>
        <w:spacing w:after="80" w:before="320"/>
      </w:pPr>
      <w:r>
        <w:t xml:space="preserve">6.4  Soft Launch Feedback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Feedback Source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Method</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Cadence</w:t>
            </w:r>
          </w:p>
        </w:tc>
        <w:tc>
          <w:tcPr>
            <w:tcW w:type="dxa" w:w="2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Beta DSAs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group (dedicated support channel) + weekly 30-min call with each DSA org</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monitoring; weekly structured call</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 + DSA relationship manager</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partners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Dedicated lender ops call; email thread for issues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Weekly call; real-time email for critical issues</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ops manager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 analytics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Funnel drop-off analysis in GA4; Sentry error monitoring; Supabase query logs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review by product + engineering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manager + CTO</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feedback (indirect)</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DSAs relay borrower complaints/confusion; WhatsApp response rates as proxy</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Aggregated weekly</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Internal ops team</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standup: what broke, what was confusing, what surprised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 + founder</w:t>
            </w:r>
          </w:p>
        </w:tc>
      </w:tr>
    </w:tbl>
    <w:p>
      <w:pPr>
        <w:spacing w:after="0" w:before="0"/>
      </w:pPr>
    </w:p>
    <w:p>
      <w:pPr>
        <w:pStyle w:val="Heading2"/>
        <w:spacing w:after="80" w:before="320"/>
      </w:pPr>
      <w:r>
        <w:t xml:space="preserve">6.5  Soft Launch to Public Launch Gate</w:t>
      </w:r>
    </w:p>
    <w:p>
      <w:pPr>
        <w:spacing w:after="60" w:before="60"/>
      </w:pPr>
      <w:r>
        <w:rPr>
          <w:rFonts w:ascii="Calibri" w:cs="Calibri" w:eastAsia="Calibri" w:hAnsi="Calibri"/>
          <w:color w:val="1E293B"/>
          <w:sz w:val="20"/>
          <w:szCs w:val="20"/>
        </w:rPr>
        <w:t xml:space="preserve">Public launch is approved only when all of the following conditions are met at the end of the soft launch period:</w:t>
      </w:r>
    </w:p>
    <w:p>
      <w:pPr>
        <w:pStyle w:val="ListParagraph"/>
        <w:numPr>
          <w:ilvl w:val="0"/>
          <w:numId w:val="1"/>
        </w:numPr>
        <w:spacing w:after="40" w:before="40"/>
      </w:pPr>
      <w:r>
        <w:rPr>
          <w:rFonts w:ascii="Calibri" w:cs="Calibri" w:eastAsia="Calibri" w:hAnsi="Calibri"/>
          <w:color w:val="1E293B"/>
          <w:sz w:val="20"/>
          <w:szCs w:val="20"/>
        </w:rPr>
        <w:t xml:space="preserve">All minimum threshold metrics in Section 6.3 met or exceeded</w:t>
      </w:r>
    </w:p>
    <w:p>
      <w:pPr>
        <w:pStyle w:val="ListParagraph"/>
        <w:numPr>
          <w:ilvl w:val="0"/>
          <w:numId w:val="1"/>
        </w:numPr>
        <w:spacing w:after="40" w:before="40"/>
      </w:pPr>
      <w:r>
        <w:rPr>
          <w:rFonts w:ascii="Calibri" w:cs="Calibri" w:eastAsia="Calibri" w:hAnsi="Calibri"/>
          <w:color w:val="1E293B"/>
          <w:sz w:val="20"/>
          <w:szCs w:val="20"/>
        </w:rPr>
        <w:t xml:space="preserve">Zero unresolved P0/P1 incidents from the soft launch period</w:t>
      </w:r>
    </w:p>
    <w:p>
      <w:pPr>
        <w:pStyle w:val="ListParagraph"/>
        <w:numPr>
          <w:ilvl w:val="0"/>
          <w:numId w:val="1"/>
        </w:numPr>
        <w:spacing w:after="40" w:before="40"/>
      </w:pPr>
      <w:r>
        <w:rPr>
          <w:rFonts w:ascii="Calibri" w:cs="Calibri" w:eastAsia="Calibri" w:hAnsi="Calibri"/>
          <w:color w:val="1E293B"/>
          <w:sz w:val="20"/>
          <w:szCs w:val="20"/>
        </w:rPr>
        <w:t xml:space="preserve">All feedback from beta DSAs and lender partners has been triaged; critical UX issues resolved; nice-to-haves logged in backlog</w:t>
      </w:r>
    </w:p>
    <w:p>
      <w:pPr>
        <w:pStyle w:val="ListParagraph"/>
        <w:numPr>
          <w:ilvl w:val="0"/>
          <w:numId w:val="1"/>
        </w:numPr>
        <w:spacing w:after="40" w:before="40"/>
      </w:pPr>
      <w:r>
        <w:rPr>
          <w:rFonts w:ascii="Calibri" w:cs="Calibri" w:eastAsia="Calibri" w:hAnsi="Calibri"/>
          <w:color w:val="1E293B"/>
          <w:sz w:val="20"/>
          <w:szCs w:val="20"/>
        </w:rPr>
        <w:t xml:space="preserve">Commission payout cycle completed at least once (at least 1 real payout to a DSA)</w:t>
      </w:r>
    </w:p>
    <w:p>
      <w:pPr>
        <w:pStyle w:val="ListParagraph"/>
        <w:numPr>
          <w:ilvl w:val="0"/>
          <w:numId w:val="1"/>
        </w:numPr>
        <w:spacing w:after="40" w:before="40"/>
      </w:pPr>
      <w:r>
        <w:rPr>
          <w:rFonts w:ascii="Calibri" w:cs="Calibri" w:eastAsia="Calibri" w:hAnsi="Calibri"/>
          <w:color w:val="1E293B"/>
          <w:sz w:val="20"/>
          <w:szCs w:val="20"/>
        </w:rPr>
        <w:t xml:space="preserve">Lender onboarding playbook validated with a 4th lender onboarded during soft launch period</w:t>
      </w:r>
    </w:p>
    <w:p>
      <w:pPr>
        <w:pStyle w:val="ListParagraph"/>
        <w:numPr>
          <w:ilvl w:val="0"/>
          <w:numId w:val="1"/>
        </w:numPr>
        <w:spacing w:after="40" w:before="40"/>
      </w:pPr>
      <w:r>
        <w:rPr>
          <w:rFonts w:ascii="Calibri" w:cs="Calibri" w:eastAsia="Calibri" w:hAnsi="Calibri"/>
          <w:color w:val="1E293B"/>
          <w:sz w:val="20"/>
          <w:szCs w:val="20"/>
        </w:rPr>
        <w:t xml:space="preserve">Founder personal sign-off on overall platform quality after their own walkthrough as a "borrower" and "DSA"</w:t>
      </w:r>
    </w:p>
    <w:p>
      <w:r>
        <w:br w:type="page"/>
      </w:r>
    </w:p>
    <w:p>
      <w:pPr>
        <w:pStyle w:val="Heading1"/>
        <w:pBdr>
          <w:bottom w:val="single" w:color="0D9488" w:sz="6"/>
        </w:pBdr>
        <w:spacing w:after="120" w:before="480"/>
      </w:pPr>
      <w:r>
        <w:t xml:space="preserve">7  Public Launch Plan</w:t>
      </w:r>
    </w:p>
    <w:p>
      <w:pPr>
        <w:spacing w:after="60" w:before="60"/>
      </w:pPr>
      <w:r>
        <w:rPr>
          <w:rFonts w:ascii="Calibri" w:cs="Calibri" w:eastAsia="Calibri" w:hAnsi="Calibri"/>
          <w:color w:val="1E293B"/>
          <w:sz w:val="20"/>
          <w:szCs w:val="20"/>
        </w:rPr>
        <w:t xml:space="preserve">Public launch is the moment LeapMoney opens to organic borrower traffic, announces DSA programme publicly, and activates performance marketing. It is a coordinated business event — not just a feature flag flip. The launch sequence spans 4 weeks of pre-launch preparation and a structured 3-phase rollout.</w:t>
      </w:r>
    </w:p>
    <w:p>
      <w:pPr>
        <w:spacing w:after="0" w:before="0"/>
      </w:pPr>
    </w:p>
    <w:p>
      <w:pPr>
        <w:pStyle w:val="Heading2"/>
        <w:spacing w:after="80" w:before="320"/>
      </w:pPr>
      <w:r>
        <w:t xml:space="preserve">7.1  Pre-Launch Preparation (T-4 weeks to T-0)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Week</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Activity</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Deliverable</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T-4 weeks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Soft launch success confirmed; public launch approved by founder; marketing brief finalised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Ops</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Written launch approval; marketing brief signed off</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T-4 weeks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outreach initiated: fintech media (Inc42, Entrackr, YourStory, Economic Times Fintech); press release drafted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 Founder</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Press release reviewed and approved; media contact list confirmed</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T-3 weeks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acquisition campaign launched (LinkedIn + DSA forums + personal network): "Beta access closing — apply to join LeapMoney DSA programme"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Sales / Marketing</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 DSA applications received; 20+ qualified and onboarded before launch day</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T-3 weeks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SEO content published: 10 target pillar articles live on leapmoney.net; internal linking complete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 SEO</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 articles published; Google Search Console: URLs submitted for indexing</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 weeks</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marketing campaigns built (Google Search: personal loan keywords; Meta: salaried borrower audience)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Campaign assets approved; campaigns in "paused" state — ready to activate on launch day</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 weeks</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partner briefing: all lender partners notified of public launch date; lead volume projection shared; ops SLAs confirmed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lender partners confirmed; expected lead volume acknowledged; SLA email on file</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 week</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day briefing (war room): all team members walkthrough of roles, dashboards, and escalation paths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Founder</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War room brief document distributed; all team confirmed availability on launch day</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 week</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borrower_app_public queued to ON; final smoke test on production</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Smoke test pass confirmed; rollback plan reviewed</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 day</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 launch review: all systems green; all team available; media embargo lifts at launch time; campaigns ready</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CTO</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Go/No-Go decision: documented in writing</w:t>
            </w:r>
          </w:p>
        </w:tc>
      </w:tr>
    </w:tbl>
    <w:p>
      <w:pPr>
        <w:spacing w:after="0" w:before="0"/>
      </w:pPr>
    </w:p>
    <w:p>
      <w:pPr>
        <w:pStyle w:val="Heading2"/>
        <w:spacing w:after="80" w:before="320"/>
      </w:pPr>
      <w:r>
        <w:t xml:space="preserve">7.2  Launch Day Sequence (T-0)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Time</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Confirmation Step</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T-0:00</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borrower_app_public flipped to ON; borrower app live to public</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(CTO)</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Verify: leapmoney.net/apply loads; first application submission tested</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T-0:05</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marketing campaigns activated (Google + Meta)</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Campaign manager UI: all campaigns "Active"; impression data beginning to flow</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T-0:10</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Social media posts published (LinkedIn, Instagram, X): launch announcement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 Founder</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Posts live; engagement monitoring begins</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T-0:15</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Press release distributed to media contacts; Inc42/YourStory announcement goes live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Media confirmation emails; article URLs monitored</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T-0:30</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broadcast to DSA beta cohort: "We're live — your clients can now apply directly at leapmoney.net"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Delivery report from 360dialog: &gt;90% delivered</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T-0:30</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to all registered DSA waitlist: "LeapMoney is live — complete your onboarding now"</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 Ops</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SendGrid delivery report: &gt;95% delivered</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T+1:00</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First-hour check: application volume, error rates, Sentry alerts reviewed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Engineering</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Dashboard snapshot at T+1h; no P0 incidents; error rate normal</w:t>
            </w:r>
          </w:p>
        </w:tc>
      </w:tr>
      <w:tr>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T+4:00</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Mid-day review: funnel metrics, lender webhook health, WhatsApp delivery rates</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Ops</w:t>
            </w:r>
          </w:p>
        </w:tc>
        <w:tc>
          <w:tcPr>
            <w:tcW w:type="dxa" w:w="3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4-hour metrics report shared in war room channel</w:t>
            </w:r>
          </w:p>
        </w:tc>
      </w:tr>
      <w:tr>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T+8:00</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launch day wrap: full metrics review; any issues triaged; Day 2 plan confirmed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CTO</w:t>
            </w:r>
          </w:p>
        </w:tc>
        <w:tc>
          <w:tcPr>
            <w:tcW w:type="dxa" w:w="3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Launch day summary document; any carry-over issues assigned with owners and ETAs</w:t>
            </w:r>
          </w:p>
        </w:tc>
      </w:tr>
    </w:tbl>
    <w:p>
      <w:pPr>
        <w:spacing w:after="0" w:before="0"/>
      </w:pPr>
    </w:p>
    <w:p>
      <w:pPr>
        <w:pStyle w:val="Heading2"/>
        <w:spacing w:after="80" w:before="320"/>
      </w:pPr>
      <w:r>
        <w:t xml:space="preserve">7.3  Launch Marketing Channels &amp;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Channel</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Audience</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Message</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Budget Allocation</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Google Search (Performance Max)</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High-intent borrowers searching "personal loan", "best personal loan", "instant personal loan"</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India's smartest loan matcher — find the right loan in 2 minutes. Free. No spam.</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 of performance marketing budget</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Meta (Instagram + Facebook)</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Salaried professionals 25–40; income signals via interests (salary apps, investment apps, financial planning)</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Confused about which bank to approach? LeapMoney finds your best loan match — instantly. Check for free.</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 of performance marketing budget</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LinkedIn</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recruitment; fintech professionals; lender BD contacts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Join LeapMoney's DSA Partner Programme — submit leads, track commissions, get paid faster.</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 of budget (DSA acquisition focus)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broadcast</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Existing DSA waitlist (400+ registered)</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is live. Your clients can now apply at leapmoney.net. Submit your first lead today.</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Negligible — 360dialog cost only</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 Media (organic)</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Inc42, Entrackr, YourStory, ET Fintech, FinancialExpress</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LeapMoney launches India's first AI-powered loan marketplace with proprietary LeapScore credit rating — targets 50,000 borrowers in Year 1</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 earned media; PR outreach only</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SEO / Content (organic)</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High-intent organic search — personal loan eligibility, best personal loan 2026, credit score improve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Pillar articles on LeapMoney blog; loan type landing pages; city-specific pages (Mumbai, Bangalore, Delhi personal loans)</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Content creation only; no paid; traffic builds over 90 days post-launch</w:t>
            </w:r>
          </w:p>
        </w:tc>
      </w:tr>
    </w:tbl>
    <w:p>
      <w:r>
        <w:br w:type="page"/>
      </w:r>
    </w:p>
    <w:p>
      <w:pPr>
        <w:pStyle w:val="Heading1"/>
        <w:pBdr>
          <w:bottom w:val="single" w:color="0D9488" w:sz="6"/>
        </w:pBdr>
        <w:spacing w:after="120" w:before="480"/>
      </w:pPr>
      <w:r>
        <w:t xml:space="preserve">8  Launch Day Operations</w:t>
      </w:r>
    </w:p>
    <w:p>
      <w:pPr>
        <w:spacing w:after="60" w:before="60"/>
      </w:pPr>
      <w:r>
        <w:rPr>
          <w:rFonts w:ascii="Calibri" w:cs="Calibri" w:eastAsia="Calibri" w:hAnsi="Calibri"/>
          <w:color w:val="1E293B"/>
          <w:sz w:val="20"/>
          <w:szCs w:val="20"/>
        </w:rPr>
        <w:t xml:space="preserve">Launch day is a business-critical event. The war room is a virtual coordination hub where all functions (engineering, ops, marketing, founder) are simultaneously available, monitoring dashboards, and ready to respond to any issue within minutes.</w:t>
      </w:r>
    </w:p>
    <w:p>
      <w:pPr>
        <w:spacing w:after="0" w:before="0"/>
      </w:pPr>
    </w:p>
    <w:p>
      <w:pPr>
        <w:pStyle w:val="Heading2"/>
        <w:spacing w:after="80" w:before="320"/>
      </w:pPr>
      <w:r>
        <w:t xml:space="preserve">8.1  War Room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Function</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Person(s)</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 on Launch Day</w:t>
            </w:r>
          </w:p>
        </w:tc>
        <w:tc>
          <w:tcPr>
            <w:tcW w:type="dxa" w:w="2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Channel</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Amit (Founder)</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Overall GO/NO-GO; escalation decision maker; media/investor communications; DSA/lender relationship escalations</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Dedicated Slack war room channel</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Engineering Lead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+ 1 senior engineer (on-call)</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System health monitoring; hotfix deployment if needed; feature flag control; escalation to on-call</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 Vercel dashboards; Slack war room</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Manager</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PM</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Funnel monitoring (GA4); UX issues reported by users; feature flag decisions for UX rollback</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GA4 dashboard; Slack war room</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 + 1 ops executive</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support (WhatsApp + phone); lender ops coordination; commission queries; any operational manual intervention</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DSA support channel; Slack war room</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Lead</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Campaign performance monitoring; social media engagement; media coverage tracking; content publishing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Google Ads + Meta Ads dashboards; Slack war room</w:t>
            </w:r>
          </w:p>
        </w:tc>
      </w:tr>
    </w:tbl>
    <w:p>
      <w:pPr>
        <w:spacing w:after="0" w:before="0"/>
      </w:pPr>
    </w:p>
    <w:p>
      <w:pPr>
        <w:pStyle w:val="Heading2"/>
        <w:spacing w:after="80" w:before="320"/>
      </w:pPr>
      <w:r>
        <w:t xml:space="preserve">8.2  Key Monitoring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Dashboard</w:t>
            </w:r>
          </w:p>
        </w:tc>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What Is Monitored</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Alert Threshold</w:t>
            </w:r>
          </w:p>
        </w:tc>
        <w:tc>
          <w:tcPr>
            <w:tcW w:type="dxa" w:w="2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Access</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Error Monitoring</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JavaScript errors; API exceptions; unhandled promise rejections; P0 error events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Error rate &gt;1% of requests OR any P0 event type → immediate Slack + PagerDuty alert</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war room participants</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Analytics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 vitals; function invocations; edge network latency; cold start frequency</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LCP &gt;3s on any page → investigate; function P95 &gt;500ms → alert</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Product</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Dashboard</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Database connection count; slow queries (&gt;500ms); RLS policy audit logs; storage usage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Connection count &gt;80% of pool → alert; any slow query on critical tables</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GA4 Real-Time</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Active users; event stream (applications, score views, lead submissions); funnel step drop-offs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start rate &lt;1/hour in first 2 hours → investigate campaign</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Marketing</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(WhatsApp)</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Message delivery rates; template rejection rate; opt-out rate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Delivery rate &lt;80% → alert; any template rejection → immediate ops review</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Google Ads / Meta Ads</w:t>
            </w:r>
          </w:p>
        </w:tc>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Impressions, clicks, CTR, cost per click; campaign spend pace</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CTR &lt;0.5% after 2 hours → review ad copy; CPC &gt;₹20 → pause and review</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LeapMoney Ops Dashboard (Admin Portal)</w:t>
            </w:r>
          </w:p>
        </w:tc>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 volume by hour; disbursal pipeline; lender queue depth; commission records created; WhatsApp trigger counts</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lender queue depth &gt;50 unprocessed leads → alert ops</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Founder</w:t>
            </w:r>
          </w:p>
        </w:tc>
      </w:tr>
    </w:tbl>
    <w:p>
      <w:pPr>
        <w:spacing w:after="0" w:before="0"/>
      </w:pPr>
    </w:p>
    <w:p>
      <w:pPr>
        <w:pStyle w:val="Heading2"/>
        <w:spacing w:after="80" w:before="320"/>
      </w:pPr>
      <w:r>
        <w:t xml:space="preserve">8.3  Launch Day Communication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Audience</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Communication</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Channel</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Timing</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Beta DSAs (20)</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message: "We're live. Share leapmoney.net with your clients. Your commission dashboard is active."</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(ops sends manually)</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T+0:30</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waitlist (400+)</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"LeapMoney is now live. Complete your DSA onboarding to start submitting leads today."</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(SendGrid)</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T+0:30</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partners (3)</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WhatsApp/email: "LeapMoney is live. Expect first real leads within 24–48 hours. Ops team is monitoring."</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 Email (ops)</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T+0:15</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Public / social media</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LinkedIn + Instagram + X: launch announcement post (founder writes; reviewed pre-launch)</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Social channels</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T+0:10</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Media / press</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Press release distributed; follow-up calls to key journalists</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 phone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T+0:15</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Investors / advisors</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WhatsApp/email from founder: "We're live — first leads coming in."</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message (founder)</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2410C" w:sz="12"/>
              <w:left w:val="single" w:color="C2410C" w:sz="12"/>
              <w:bottom w:val="none" w:color="auto" w:sz="0"/>
              <w:right w:val="none" w:color="auto" w:sz="0"/>
            </w:tcBorders>
            <w:shd w:fill="FFF7ED"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War Room Protocol</w:t>
            </w:r>
          </w:p>
          <w:p>
            <w:pPr>
              <w:spacing w:after="0" w:before="0"/>
            </w:pPr>
            <w:r>
              <w:rPr>
                <w:rFonts w:ascii="Calibri" w:cs="Calibri" w:eastAsia="Calibri" w:hAnsi="Calibri"/>
                <w:color w:val="1E293B"/>
                <w:sz w:val="18"/>
                <w:szCs w:val="18"/>
              </w:rPr>
              <w:t xml:space="preserve">The war room Slack channel must remain active for 72 hours post-launch (not just launch day). Issues often emerge on Day 2 as traffic normalises and edge cases appear. All war room participants are expected to check the channel at least every 2 hours for the first 72 hours. Any P0 incident bypasses the channel and goes directly to CTO via phone call.</w:t>
            </w:r>
          </w:p>
        </w:tc>
      </w:tr>
    </w:tbl>
    <w:p>
      <w:r>
        <w:br w:type="page"/>
      </w:r>
    </w:p>
    <w:p>
      <w:pPr>
        <w:pStyle w:val="Heading1"/>
        <w:pBdr>
          <w:bottom w:val="single" w:color="0D9488" w:sz="6"/>
        </w:pBdr>
        <w:spacing w:after="120" w:before="480"/>
      </w:pPr>
      <w:r>
        <w:t xml:space="preserve">9  Incident Response Framework</w:t>
      </w:r>
    </w:p>
    <w:p>
      <w:pPr>
        <w:spacing w:after="60" w:before="60"/>
      </w:pPr>
      <w:r>
        <w:rPr>
          <w:rFonts w:ascii="Calibri" w:cs="Calibri" w:eastAsia="Calibri" w:hAnsi="Calibri"/>
          <w:color w:val="1E293B"/>
          <w:sz w:val="20"/>
          <w:szCs w:val="20"/>
        </w:rPr>
        <w:t xml:space="preserve">An incident is any unplanned interruption or degradation of the LeapMoney platform that affects users, data integrity, or compliance obligations. The incident response framework defines how LeapMoney detects, responds to, resolves, and learns from incidents. This is not a theoretical framework — every team member involved in launch operations must know it before launch day.</w:t>
      </w:r>
    </w:p>
    <w:p>
      <w:pPr>
        <w:spacing w:after="0" w:before="0"/>
      </w:pPr>
    </w:p>
    <w:p>
      <w:pPr>
        <w:pStyle w:val="Heading2"/>
        <w:spacing w:after="80" w:before="320"/>
      </w:pPr>
      <w:r>
        <w:t xml:space="preserve">9.1  Incident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Severity</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Definition</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Examples</w:t>
            </w:r>
          </w:p>
        </w:tc>
        <w:tc>
          <w:tcPr>
            <w:tcW w:type="dxa" w:w="1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Response Time</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Resolution Target</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Escalation</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 Critical</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Platform-wide outage or data breach; complete loss of core function; compliance violation</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app down; all API 500 errors; data leak confirmed; RLS bypass; commission double-credit</w:t>
            </w:r>
          </w:p>
        </w:tc>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 — within 5 minutes of detection</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hours</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called immediately; founder notified within 10 min; rollback initiated within 15 min</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 High</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Core function degraded; significant portion of users affected; revenue impact</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failing for &gt;10% of applications; WhatsApp not sending; lender webhooks failing; DSA Suite login broken</w:t>
            </w:r>
          </w:p>
        </w:tc>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 minutes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hours</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on-call engineer; founder notified within 30 min</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 — Medium</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Non-critical function impaired; subset of users affected; workaround available</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One lender's webhook intermittently failing; performance degradation (LCP &gt;4s); minor UI bug affecting one flow</w:t>
            </w:r>
          </w:p>
        </w:tc>
        <w:tc>
          <w:tcPr>
            <w:tcW w:type="dxa" w:w="1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hour</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 business day</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On-call engineer; CTO notified within 1 hour</w:t>
            </w:r>
          </w:p>
        </w:tc>
      </w:tr>
      <w:tr>
        <w:tc>
          <w:tcPr>
            <w:tcW w:type="dxa" w:w="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P3 — Low</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Minor issue; no immediate user impact; cosmetic or non-critical function</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Typo in email template; UI misalignment on one device; analytics event not firing correctly</w:t>
            </w:r>
          </w:p>
        </w:tc>
        <w:tc>
          <w:tcPr>
            <w:tcW w:type="dxa" w:w="1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 business day</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Next sprint</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Standard bug tracker; no emergency escalation</w:t>
            </w:r>
          </w:p>
        </w:tc>
      </w:tr>
    </w:tbl>
    <w:p>
      <w:pPr>
        <w:spacing w:after="0" w:before="0"/>
      </w:pPr>
    </w:p>
    <w:p>
      <w:pPr>
        <w:pStyle w:val="Heading2"/>
        <w:spacing w:after="80" w:before="320"/>
      </w:pPr>
      <w:r>
        <w:t xml:space="preserve">9.2  Incident Response Playbooks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Incident Type</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Detection</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Immediate Response</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Investigation</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Resolution</w:t>
            </w:r>
          </w:p>
        </w:tc>
        <w:tc>
          <w:tcPr>
            <w:tcW w:type="dxa" w:w="1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Communication</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 outage (P0)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error rate alert + uptime monitor DOWN</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all features OFF; static maintenance page served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reviews Vercel logs + Supabase status; identifies root cause (deploy? DB? third-party?)</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Rollback last deploy OR restore DB from PITR OR switch to degraded mode</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Notify all DSAs + lenders via WhatsApp within 30 min; update status page; founder statement</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Data breach / RLS bypass (P0)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alert OR user report of seeing another user's data</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Immediately disable affected user accounts; rotate Supabase service key; isolate affected data</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Audit log review: which records were accessed? Which users affected? How long?</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Fix RLS policy; re-verify all policies in staging; redeploy; notify affected users per DPDP obligations</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File DPDP incident report; notify affected data principals within 72 hours per Act requirements</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API failure (P1)</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compute failing; CIE error logs; bureau provider status page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leapscore_live_bureau = OFF; show "Score temporarily unavailable" message; application accepts without score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Check CIBIL/Experian status page; review CIE error logs; check API key validity</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Wait for bureau recovery; OR switch to secondary bureau (Experian fallback); restore flag when stable</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 user communication needed if &lt;1 hour; if &gt;1 hour: notify DSA ops channel</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sending failure (P1)</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dashboard: delivery rate &lt;50%; message queue growing</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whatsapp_live_send = OFF; messages queued in DB</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support contact; check BSP status; verify DLT template status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Restore flag when 360dialog confirms recovery; process queued messages</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Notify DSAs of message delay via ops WhatsApp channel</w:t>
            </w:r>
          </w:p>
        </w:tc>
      </w:tr>
      <w:tr>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calculation error (P1)</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or DSA reports unexpected commission amount; automated test alert on payout batch</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Pause commission payout batch (feature flag: dsa_commission_payout = OFF)</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Review commission_records table; compare with agreed rate card; identify affected records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Recalculate affected records; manual correction via Admin Portal; restore flag</w:t>
            </w:r>
          </w:p>
        </w:tc>
        <w:tc>
          <w:tcPr>
            <w:tcW w:type="dxa" w:w="1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Direct communication to affected DSAs with corrected amounts and apology</w:t>
            </w:r>
          </w:p>
        </w:tc>
      </w:tr>
      <w:tr>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 webhook failure (P2)</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reports not receiving leads; webhook error log in Lender Portal</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Log all failed webhook deliveries for retry; notify lender ops contact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Review webhook delivery logs; test endpoint connectivity; check lender server status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Retry failed webhooks after fix; confirm with lender that records received</w:t>
            </w:r>
          </w:p>
        </w:tc>
        <w:tc>
          <w:tcPr>
            <w:tcW w:type="dxa" w:w="1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Direct email/WhatsApp to lender ops contact</w:t>
            </w:r>
          </w:p>
        </w:tc>
      </w:tr>
    </w:tbl>
    <w:p>
      <w:pPr>
        <w:spacing w:after="0" w:before="0"/>
      </w:pPr>
    </w:p>
    <w:p>
      <w:pPr>
        <w:pStyle w:val="Heading2"/>
        <w:spacing w:after="80" w:before="320"/>
      </w:pPr>
      <w:r>
        <w:t xml:space="preserve">9.3  Post-Incident Review (PIR)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w:t>
            </w:r>
          </w:p>
        </w:tc>
        <w:tc>
          <w:tcPr>
            <w:tcW w:type="dxa" w:w="3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Timeline</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 Incident closed</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Resolution confirmed; all affected users notified; monitoring shows return to normal</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On-call engineer</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During incident</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Timeline reconstruction</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Document: when detected, who was notified, what actions taken, what worked, what didn't</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on-call engineer</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24 hours of resolution</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Root cause analysis</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Whys technique: what was the root cause? Was it detectable earlier? Was monitoring insufficient?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48 hours</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Corrective actions</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 changes to code, process, or monitoring will prevent recurrence? Who owns each action? By when?</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relevant engineers</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1 week</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PIR document published</w:t>
            </w:r>
          </w:p>
        </w:tc>
        <w:tc>
          <w:tcPr>
            <w:tcW w:type="dxa" w:w="3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Written document shared with founder and ops team; stored in Notion incident log</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1 week</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 Follow-up verification</w:t>
            </w:r>
          </w:p>
        </w:tc>
        <w:tc>
          <w:tcPr>
            <w:tcW w:type="dxa" w:w="3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Corrective actions verified as implemented; monitoring confirmed improved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2 weeks</w:t>
            </w:r>
          </w:p>
        </w:tc>
      </w:tr>
    </w:tbl>
    <w:p>
      <w:pPr>
        <w:spacing w:after="0" w:before="0"/>
      </w:pPr>
    </w:p>
    <w:p>
      <w:pPr>
        <w:pStyle w:val="Heading2"/>
        <w:spacing w:after="80" w:before="320"/>
      </w:pPr>
      <w:r>
        <w:t xml:space="preserve">9.4  Escalation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Situation</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Who to Contact First</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Method</w:t>
            </w:r>
          </w:p>
        </w:tc>
        <w:tc>
          <w:tcPr>
            <w:tcW w:type="dxa" w:w="3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Escalate to Next If</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production incident</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Phone call (not Slack)</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resolved in 30 min → founder</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incident after hours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On-call engineer (PagerDuty)</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PagerDuty page</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Not acknowledged in 15 min → CTO phone call</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DPDP / compliance incident</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Legal counsel</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Phone call + email</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confirmed data breach → founder immediately; legal counsel initiates notification obligations</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relationship issue (not technical)</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 phone</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threatens to exit or withhold payment → founder</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payment dispute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 + Finance</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 ops call</w:t>
            </w:r>
          </w:p>
        </w:tc>
        <w:tc>
          <w:tcPr>
            <w:tcW w:type="dxa" w:w="3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Dispute &gt;₹10,000 OR multiple DSAs disputing same batch → CTO reviews commission calculation</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 / media crisis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Personal response</w:t>
            </w:r>
          </w:p>
        </w:tc>
        <w:tc>
          <w:tcPr>
            <w:tcW w:type="dxa" w:w="3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negative article gaining traction → founder + PR agency if engaged</w:t>
            </w:r>
          </w:p>
        </w:tc>
      </w:tr>
    </w:tbl>
    <w:p>
      <w:r>
        <w:br w:type="page"/>
      </w:r>
    </w:p>
    <w:p>
      <w:pPr>
        <w:pStyle w:val="Heading1"/>
        <w:pBdr>
          <w:bottom w:val="single" w:color="0D9488" w:sz="6"/>
        </w:pBdr>
        <w:spacing w:after="120" w:before="480"/>
      </w:pPr>
      <w:r>
        <w:t xml:space="preserve">10  Post-Launch Monitoring &amp; Success Metrics</w:t>
      </w:r>
    </w:p>
    <w:p>
      <w:pPr>
        <w:spacing w:after="60" w:before="60"/>
      </w:pPr>
      <w:r>
        <w:rPr>
          <w:rFonts w:ascii="Calibri" w:cs="Calibri" w:eastAsia="Calibri" w:hAnsi="Calibri"/>
          <w:color w:val="1E293B"/>
          <w:sz w:val="20"/>
          <w:szCs w:val="20"/>
        </w:rPr>
        <w:t xml:space="preserve">Post-launch monitoring covers three timeframes: the first 72 hours (stability focus), the first 30 days (product-market fit signals), and the first 90 days (growth and economics validation). Each timeframe has defined metrics, owners, and review cadences.</w:t>
      </w:r>
    </w:p>
    <w:p>
      <w:pPr>
        <w:spacing w:after="0" w:before="0"/>
      </w:pPr>
    </w:p>
    <w:p>
      <w:pPr>
        <w:pStyle w:val="Heading2"/>
        <w:spacing w:after="80" w:before="320"/>
      </w:pPr>
      <w:r>
        <w:t xml:space="preserve">10.1  Technical Health Metrics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Target</w:t>
            </w:r>
          </w:p>
        </w:tc>
        <w:tc>
          <w:tcPr>
            <w:tcW w:type="dxa" w:w="2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Alert Threshold</w:t>
            </w:r>
          </w:p>
        </w:tc>
        <w:tc>
          <w:tcPr>
            <w:tcW w:type="dxa" w:w="1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Review Cadence</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Tool</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Platform uptime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≥99.5% monthly</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Any downtime &gt;5 min → P0 incident</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(automated); weekly summary</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Better Uptime / Checkly</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API P95 latency</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&lt;400ms</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P95 &gt;600ms → investigation</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review; alert on spike</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Performance + Vercel</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error rate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&lt;0.1% of all requests</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Error rate &gt;0.5% → immediate review</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 alerting; daily summary</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compute P95</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&lt;3 seconds</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P95 &gt;5s → engineering investigation</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review</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Tracing</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Bureau pull success rate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≥98%</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Success rate &lt;95% → CIE investigation</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review</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admin dashboard</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delivery rate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≥92%</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Delivery rate &lt;85% → ops review</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review</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dashboard</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webhook delivery rate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≥99%</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Delivery rate &lt;97% → lender ops alert</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review</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 webhook log dashboard</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DB connection pool utilisation</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&lt;70% average</w:t>
            </w:r>
          </w:p>
        </w:tc>
        <w:tc>
          <w:tcPr>
            <w:tcW w:type="dxa" w:w="2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Sustained &gt;85% → engineering review</w:t>
            </w:r>
          </w:p>
        </w:tc>
        <w:tc>
          <w:tcPr>
            <w:tcW w:type="dxa" w:w="1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Real-time; alert on threshold</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metrics</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Redis cache hit rate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w:t>
            </w:r>
          </w:p>
        </w:tc>
        <w:tc>
          <w:tcPr>
            <w:tcW w:type="dxa" w:w="2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Hit rate &lt;70% → cache strategy review</w:t>
            </w:r>
          </w:p>
        </w:tc>
        <w:tc>
          <w:tcPr>
            <w:tcW w:type="dxa" w:w="1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Weekly</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Upstash metrics</w:t>
            </w:r>
          </w:p>
        </w:tc>
      </w:tr>
    </w:tbl>
    <w:p>
      <w:pPr>
        <w:spacing w:after="0" w:before="0"/>
      </w:pPr>
    </w:p>
    <w:p>
      <w:pPr>
        <w:pStyle w:val="Heading2"/>
        <w:spacing w:after="80" w:before="320"/>
      </w:pPr>
      <w:r>
        <w:t xml:space="preserve">10.2  Product &amp; Funnel Metrics (First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Week 1 Target</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 1 Target</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Month 3 Target</w:t>
            </w:r>
          </w:p>
        </w:tc>
        <w:tc>
          <w:tcPr>
            <w:tcW w:type="dxa" w:w="23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Source</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Website unique visitors (organic + paid)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500–1,000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5,000–8,000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20,000–35,000</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GA4</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Borrower eligibility checks started</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50–100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400–600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1,500–2,500</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GA4 + Supabase events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Full applications submitted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20–40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150–250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600–1,000</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GA4 + Supabase</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Lead-to-disbursal CVR</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20–25% (early signal)</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22–28%</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dashboard</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Disbursals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5–10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40–60</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150–250</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records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Active DSAs (submitted ≥1 lead in period)</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15–20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30–50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80–120</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analytics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NPS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≥40 (first survey)</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≥55</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survey</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approval rate (of submitted leads)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30–40%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35–45%</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portal metrics</w:t>
            </w:r>
          </w:p>
        </w:tc>
      </w:tr>
      <w:tr>
        <w:tc>
          <w:tcPr>
            <w:tcW w:type="dxa" w:w="2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Avg LeapScore of applicants (distribution)</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Baseline established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Tracked for improvement trend</w:t>
            </w:r>
          </w:p>
        </w:tc>
        <w:tc>
          <w:tcPr>
            <w:tcW w:type="dxa" w:w="23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LeapScore analytics</w:t>
            </w:r>
          </w:p>
        </w:tc>
      </w:tr>
      <w:tr>
        <w:tc>
          <w:tcPr>
            <w:tcW w:type="dxa" w:w="2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Gross Revenue Run-Rate</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₹30,000–₹80,000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₹1,50,000–₹3,00,000</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₹5,00,000–₹10,00,000</w:t>
            </w:r>
          </w:p>
        </w:tc>
        <w:tc>
          <w:tcPr>
            <w:tcW w:type="dxa" w:w="23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records</w:t>
            </w:r>
          </w:p>
        </w:tc>
      </w:tr>
    </w:tbl>
    <w:p>
      <w:pPr>
        <w:spacing w:after="0" w:before="0"/>
      </w:pPr>
    </w:p>
    <w:p>
      <w:pPr>
        <w:pStyle w:val="Heading2"/>
        <w:spacing w:after="80" w:before="320"/>
      </w:pPr>
      <w:r>
        <w:t xml:space="preserve">10.3  Business Metrics (Ongoing)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Metric</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Definition</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Review Cadence</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Gross Marketplace Revenue (GMR)</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lender commissions earned before DSA/partner payouts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Weekly</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Finance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Net Revenue</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GMR minus DSA/partner payouts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Finance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Customer Acquisition Cost (CAC)</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 marketing + sales spend ÷ disbursals in period</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 Finance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Blended LTV:CAC ratio</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Rolling 6-month LTV estimate ÷ current month CAC</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(tracked; actionable after 3 months of data)</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Product</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Retention Rate</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of DSAs who submitted a lead in Month N who also submit in Month N+1</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Sales</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Relationship Score</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Internal rating (1–5) of each lender relationship: speed of decision, commission payment compliance, lead quality feedback</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Commission settlement cycle (avg days)</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Days from disbursal confirmation to LeapMoney receiving payment</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Finance</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Commission Payout Cycle (avg days)</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Days from disbursal confirmation to DSA receiving payment</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Finance + Ops</w:t>
            </w:r>
          </w:p>
        </w:tc>
      </w:tr>
    </w:tbl>
    <w:p>
      <w:pPr>
        <w:spacing w:after="0" w:before="0"/>
      </w:pPr>
    </w:p>
    <w:p>
      <w:pPr>
        <w:pStyle w:val="Heading2"/>
        <w:spacing w:after="80" w:before="320"/>
      </w:pPr>
      <w:r>
        <w:t xml:space="preserve">10.4  Review Cadence &amp; Reporting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Review</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Cadence</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Participants</w:t>
            </w:r>
          </w:p>
        </w:tc>
        <w:tc>
          <w:tcPr>
            <w:tcW w:type="dxa" w:w="3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Output</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stand-up (launch period, first 30 days)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Daily 9:30am IST</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CTO + Ops Lead</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5-min async update in Slack: #/leads yesterday, #/disbursals, any incidents, blockers</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Weekly metrics review</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Monday</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CTO + Product + Ops + Marketing</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1-page metrics snapshot; funnel analysis; top 3 actions for the week</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Monthly business review</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First Monday of each month</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all function leads</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Revenue, unit economics, DSA health, lender health, product highlights; written summary</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Quarterly OKR review</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each quarter</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CTO + all leads</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OKRs graded; next quarter OKRs set; Phase roadmap adjusted if needed</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Incident post-mortems</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Within 1 week of any P0/P1 incident</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relevant engineers + ops</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PIR document; corrective actions tracked</w:t>
            </w:r>
          </w:p>
        </w:tc>
      </w:tr>
    </w:tbl>
    <w:p>
      <w:r>
        <w:br w:type="page"/>
      </w:r>
    </w:p>
    <w:p>
      <w:pPr>
        <w:pStyle w:val="Heading1"/>
        <w:pBdr>
          <w:bottom w:val="single" w:color="0D9488" w:sz="6"/>
        </w:pBdr>
        <w:spacing w:after="120" w:before="480"/>
      </w:pPr>
      <w:r>
        <w:t xml:space="preserve">11  90-Day Post-Launch Roadmap</w:t>
      </w:r>
    </w:p>
    <w:p>
      <w:pPr>
        <w:spacing w:after="60" w:before="60"/>
      </w:pPr>
      <w:r>
        <w:rPr>
          <w:rFonts w:ascii="Calibri" w:cs="Calibri" w:eastAsia="Calibri" w:hAnsi="Calibri"/>
          <w:color w:val="1E293B"/>
          <w:sz w:val="20"/>
          <w:szCs w:val="20"/>
        </w:rPr>
        <w:t xml:space="preserve">The 90-day post-launch period is the most critical window for platform stabilisation, product optimisation, and early growth validation. This roadmap defines what the team focuses on week by week, beyond keeping the lights on.</w:t>
      </w:r>
    </w:p>
    <w:p>
      <w:pPr>
        <w:spacing w:after="0" w:before="0"/>
      </w:pPr>
    </w:p>
    <w:p>
      <w:pPr>
        <w:pStyle w:val="Heading2"/>
        <w:spacing w:after="80" w:before="320"/>
      </w:pPr>
      <w:r>
        <w:t xml:space="preserve">11.1  Week 1–2: Stabilise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Priority</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Success Signal</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Platform stability</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Zero P0 incidents; P1 incidents resolved within SLA; post-mortems complete for any incidents in first 2 weeks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Uptime ≥99.5%; Sentry error rate &lt;0.1%</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DSA success</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Every beta DSA has submitted at least 1 lead; any DSA with 0 leads personally called by ops lead to unblock</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20/20 beta DSAs with ≥1 submitted lead by end of Week 2</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First disbursal confirmed</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At least 1 real loan disbursed through the platform; commission record created; DSA notified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Disbursal confirmed in lender portal; commission record = "locked"</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Bug triage</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bugs reported by beta DSAs in Week 1 triaged; P0/P1 bugs fixed and deployed; P2/P3 in backlog</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Product</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Zero unresolved P0/P1 bugs from launch week by Day 14</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Lender feedback</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Formal feedback call with all 3 lender partners; lead quality score from each lender documented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feedback documented; any quality issues understood</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 Marketing performance review</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Ad campaign performance reviewed at Day 7; underperforming ad sets paused; creative updated if CTR &lt;0.5%</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Campaign optimised; CAC tracking started</w:t>
            </w:r>
          </w:p>
        </w:tc>
      </w:tr>
    </w:tbl>
    <w:p>
      <w:pPr>
        <w:spacing w:after="0" w:before="0"/>
      </w:pPr>
    </w:p>
    <w:p>
      <w:pPr>
        <w:pStyle w:val="Heading2"/>
        <w:spacing w:after="80" w:before="320"/>
      </w:pPr>
      <w:r>
        <w:t xml:space="preserve">11.2  Week 3–4: Optimise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Priority</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Success Signal</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Funnel optimisation</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Identify #1 drop-off point in borrower funnel (using GA4 funnel analysis); design and ship improvement</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Engineering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Application completion rate improves by ≥10% week-on-week</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DSA onboarding acceleration</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Open DSA programme to wider applicants (from waitlist); onboard 20 new DSAs using playbook</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Sales</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50+ total active DSAs by end of Month 1</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LeapScore improvement plan UX</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Improve clarity of improvement tips based on first-week borrower feedback; update tip copy</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feedback: borrowers find improvement tips "useful" rating ≥4/5</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4th lender partner onboarded</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Use lender onboarding playbook to onboard a 4th lender (target: home loan or LAP specialist)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Sales</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4th lender active in Lender Portal; first test lead submitted</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 WhatsApp message optimisation</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Analyse open/click rates (where trackable) and opt-out rates by template; refine underperforming messages</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Product</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Opt-out rate &lt;3%; delivery rate ≥93%</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 SEO content acceleration</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Publish 5 additional SEO articles (city-specific loan pages; comparison content)</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 additional pages indexed; target keywords in top 50</w:t>
            </w:r>
          </w:p>
        </w:tc>
      </w:tr>
    </w:tbl>
    <w:p>
      <w:pPr>
        <w:spacing w:after="0" w:before="0"/>
      </w:pPr>
    </w:p>
    <w:p>
      <w:pPr>
        <w:pStyle w:val="Heading2"/>
        <w:spacing w:after="80" w:before="320"/>
      </w:pPr>
      <w:r>
        <w:t xml:space="preserve">11.3  Month 2 (Days 31–60): Accelerate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Priority</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Success Signal</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DSA programme public launch</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Open DSA registration publicly on leapmoney.net/dsa; LinkedIn campaign; DSA referral incentive launched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Sales + Marketing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 DSA applications in Month 2; 30 new active DSAs onboarded</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Revenue operations formalised</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First formal monthly settlement batch run; commission invoices raised to all lenders; DSA payouts processed</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Finance + Ops</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 payout accuracy; all invoices sent; settlement batch SOP documented</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Referral partner programme soft launch</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Onboard 3–5 referral partners (CA network, HR portal, fintech app)</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Sales + Product</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First referral-attributed lead submitted; commission tracked correctly</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Analytics dashboard for lenders</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Build and share a monthly "portfolio quality" report for each lender showing LeapScore distribution and approval correlation</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Ops</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of 4 lenders request to continue receiving monthly report</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 Credit Health Dashboard engagement campaign</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campaign to all borrowers who completed application: "Your LeapScore is ready — see how to improve it"</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 Ops</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20%+ click-through; 500+ borrowers viewing their score improvement plan</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 Performance marketing CAC optimisation</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Mid-month CAC review; shift budget to best-performing channels; test 2 new creative variants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Blended CAC trending &lt;₹2,000 per disbursal</w:t>
            </w:r>
          </w:p>
        </w:tc>
      </w:tr>
    </w:tbl>
    <w:p>
      <w:pPr>
        <w:spacing w:after="0" w:before="0"/>
      </w:pPr>
    </w:p>
    <w:p>
      <w:pPr>
        <w:pStyle w:val="Heading2"/>
        <w:spacing w:after="80" w:before="320"/>
      </w:pPr>
      <w:r>
        <w:t xml:space="preserve">11.4  Month 3 (Days 61–90): Scale Preparation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Priority</w:t>
            </w:r>
          </w:p>
        </w:tc>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Success Signal</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Phase 2 product planning</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Finalise spec for Phase 2 features: DSA Pro Subscription, LeapScore Premium, Lender Data Intelligence; roadmap confirmed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Product</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Phase 2 roadmap approved; development timelines set</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P0: Infrastructure scale review</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Review Supabase connection pool, Redis memory, Vercel function concurrency against Month 3 traffic; right-size for Year 2 projections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Infrastructure capacity confirmed for 3x current volume without changes; upgrade plan documented if needed</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90-day metrics review</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Comprehensive review of all metrics vs projections in Phase 9 Revenue Model; Unit economics updated with real data</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Finance</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Month 3 actual vs. Phase 9 base case documented; investor-ready metrics update</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P1: 5th–8th lender partner onboarding</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BD outreach to additional NBFCs; goal: 8 active lender partners by Month 4</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Sales + Ops</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 new lender contracts in negotiation; 1 new lender live by Day 90</w:t>
            </w:r>
          </w:p>
        </w:tc>
      </w:tr>
      <w:tr>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 SEO — first ranking signals</w:t>
            </w:r>
          </w:p>
        </w:tc>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Track keyword ranking progress for top 20 target keywords; identify quick-win pages to update for ranking improvement</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 target keywords in top 20; organic traffic +50% vs launch week</w:t>
            </w:r>
          </w:p>
        </w:tc>
      </w:tr>
      <w:tr>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P2: Team planning for Year 2</w:t>
            </w:r>
          </w:p>
        </w:tc>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Identify first 2 hires needed for Year 2 scale (engineering, ops, or sales); JDs drafted</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 JDs approved; hiring process started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D4ED8" w:sz="12"/>
              <w:left w:val="single" w:color="1D4ED8" w:sz="12"/>
              <w:bottom w:val="none" w:color="auto" w:sz="0"/>
              <w:right w:val="none" w:color="auto" w:sz="0"/>
            </w:tcBorders>
            <w:shd w:fill="EFF6FF" w:val="clear"/>
            <w:tcMar>
              <w:top w:type="dxa" w:w="80"/>
              <w:left w:type="dxa" w:w="120"/>
              <w:bottom w:type="dxa" w:w="80"/>
              <w:right w:type="dxa" w:w="120"/>
            </w:tcMar>
          </w:tcPr>
          <w:p>
            <w:pPr>
              <w:spacing w:after="40"/>
            </w:pPr>
            <w:r>
              <w:rPr>
                <w:rFonts w:ascii="Calibri" w:cs="Calibri" w:eastAsia="Calibri" w:hAnsi="Calibri"/>
                <w:b/>
                <w:bCs/>
                <w:color w:val="0D9488"/>
                <w:sz w:val="18"/>
                <w:szCs w:val="18"/>
              </w:rPr>
              <w:t xml:space="preserve">90-Day North Star</w:t>
            </w:r>
          </w:p>
          <w:p>
            <w:pPr>
              <w:spacing w:after="0" w:before="0"/>
            </w:pPr>
            <w:r>
              <w:rPr>
                <w:rFonts w:ascii="Calibri" w:cs="Calibri" w:eastAsia="Calibri" w:hAnsi="Calibri"/>
                <w:color w:val="1E293B"/>
                <w:sz w:val="18"/>
                <w:szCs w:val="18"/>
              </w:rPr>
              <w:t xml:space="preserve">By Day 90, LeapMoney should have: 250+ total disbursals, 100+ active DSAs, 6+ lender partners, ₹5–10L monthly revenue run-rate, and a clear Phase 2 roadmap approved. These numbers are the proof points that validate the platform works and that Year 2 investment in subscriptions and B2B revenue is justified.</w:t>
            </w:r>
          </w:p>
        </w:tc>
      </w:tr>
    </w:tbl>
    <w:p>
      <w:r>
        <w:br w:type="page"/>
      </w:r>
    </w:p>
    <w:p>
      <w:pPr>
        <w:pStyle w:val="Heading1"/>
        <w:pBdr>
          <w:bottom w:val="single" w:color="0D9488" w:sz="6"/>
        </w:pBdr>
        <w:spacing w:after="120" w:before="480"/>
      </w:pPr>
      <w:r>
        <w:t xml:space="preserve">Appendix A  Launch Readiness Scorecard</w:t>
      </w:r>
    </w:p>
    <w:p>
      <w:pPr>
        <w:spacing w:after="60" w:before="60"/>
      </w:pPr>
      <w:r>
        <w:rPr>
          <w:rFonts w:ascii="Calibri" w:cs="Calibri" w:eastAsia="Calibri" w:hAnsi="Calibri"/>
          <w:color w:val="1E293B"/>
          <w:sz w:val="20"/>
          <w:szCs w:val="20"/>
        </w:rPr>
        <w:t xml:space="preserve">The launch readiness scorecard provides a single-page view of all pre-launch checklist domains. It is completed in the Pre-Launch Sign-Off meeting and attached to the launch approval record. A score of 100% is required to proceed to soft launch.</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30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Domain</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Total Items</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Completed</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Score</w:t>
            </w:r>
          </w:p>
        </w:tc>
        <w:tc>
          <w:tcPr>
            <w:tcW w:type="dxa" w:w="3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Cleared By</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Technical Readiness (Section 5.1)</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15</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 15</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signature</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Compliance Readiness (Section 5.2)</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 10</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counsel + Founder</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Business Readiness (Section 5.3)</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 8</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 + Founder</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&amp; UX Readiness (Section 5.4)</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 8</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 QA</w:t>
            </w:r>
          </w:p>
        </w:tc>
      </w:tr>
      <w:tr>
        <w:tc>
          <w:tcPr>
            <w:tcW w:type="dxa" w:w="30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Infrastructure &amp; Ops Readiness (Section 5.5)</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 7</w:t>
            </w:r>
          </w:p>
        </w:tc>
        <w:tc>
          <w:tcPr>
            <w:tcW w:type="dxa" w:w="3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Ops Lead</w:t>
            </w:r>
          </w:p>
        </w:tc>
      </w:tr>
      <w:tr>
        <w:tc>
          <w:tcPr>
            <w:tcW w:type="dxa" w:w="30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TOTAL</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48</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 48</w:t>
            </w:r>
          </w:p>
        </w:tc>
        <w:tc>
          <w:tcPr>
            <w:tcW w:type="dxa" w:w="3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final sign-off</w:t>
            </w:r>
          </w:p>
        </w:tc>
      </w:tr>
    </w:tbl>
    <w:p>
      <w:pPr>
        <w:spacing w:after="0" w:before="0"/>
      </w:pPr>
    </w:p>
    <w:p>
      <w:pPr>
        <w:pStyle w:val="Heading2"/>
        <w:spacing w:after="80" w:before="320"/>
      </w:pPr>
      <w:r>
        <w:t xml:space="preserve">A.1  Sign-Off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Name</w:t>
            </w:r>
          </w:p>
        </w:tc>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Signature (or Digital Approval)</w:t>
            </w:r>
          </w:p>
        </w:tc>
        <w:tc>
          <w:tcPr>
            <w:tcW w:type="dxa" w:w="2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Date</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&amp; CEO</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Engineering Lead</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 Manager</w:t>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Legal Counsel</w:t>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c>
          <w:tcPr>
            <w:tcW w:type="dxa" w:w="2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
            </w:r>
          </w:p>
        </w:tc>
      </w:tr>
    </w:tbl>
    <w:p>
      <w:pPr>
        <w:spacing w:after="0" w:before="0"/>
      </w:pPr>
    </w:p>
    <w:p>
      <w:pPr>
        <w:pStyle w:val="Heading2"/>
        <w:spacing w:after="80" w:before="320"/>
      </w:pPr>
      <w:r>
        <w:t xml:space="preserve">A.2  Deferred Items Register</w:t>
      </w:r>
    </w:p>
    <w:p>
      <w:pPr>
        <w:spacing w:after="60" w:before="60"/>
      </w:pPr>
      <w:r>
        <w:rPr>
          <w:rFonts w:ascii="Calibri" w:cs="Calibri" w:eastAsia="Calibri" w:hAnsi="Calibri"/>
          <w:color w:val="1E293B"/>
          <w:sz w:val="20"/>
          <w:szCs w:val="20"/>
        </w:rPr>
        <w:t xml:space="preserve">Any checklist item not completed by soft launch date is logged here with an agreed resolution date. The founder must explicitly approve each deferral. No compliance items may be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Item #</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Checkpoint Description</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Reason for Deferral</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Agreed Resolution Date</w:t>
            </w:r>
          </w:p>
        </w:tc>
        <w:tc>
          <w:tcPr>
            <w:tcW w:type="dxa" w:w="1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Risk Level</w:t>
            </w:r>
          </w:p>
        </w:tc>
      </w:tr>
      <w:tr>
        <w:tc>
          <w:tcPr>
            <w:tcW w:type="dxa" w:w="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(To be populated at pre-launch review meeting)</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bl>
    <w:p>
      <w:pPr>
        <w:spacing w:after="0" w:before="0"/>
      </w:pPr>
    </w:p>
    <w:p>
      <w:pPr>
        <w:pStyle w:val="Heading2"/>
        <w:spacing w:after="80" w:before="320"/>
      </w:pPr>
      <w:r>
        <w:t xml:space="preserve">A.3  QA Test Suite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Test Layer</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Total Tests</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Passing</w:t>
            </w:r>
          </w:p>
        </w:tc>
        <w:tc>
          <w:tcPr>
            <w:tcW w:type="dxa" w:w="1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Failing</w:t>
            </w:r>
          </w:p>
        </w:tc>
        <w:tc>
          <w:tcPr>
            <w:tcW w:type="dxa" w:w="1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Coverage</w:t>
            </w:r>
          </w:p>
        </w:tc>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Sign-Off</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Unit Tests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required</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≥85% target</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Integration Tests</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required</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100% API routes</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E2E Tests (P0 journeys)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 journeys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required</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7/7 required</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QA + Product</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Security Scan (SAST/DAST)</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critical/high</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r>
      <w:tr>
        <w:tc>
          <w:tcPr>
            <w:tcW w:type="dxa" w:w="2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Tests</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targets met</w:t>
            </w:r>
          </w:p>
        </w:tc>
        <w:tc>
          <w:tcPr>
            <w:tcW w:type="dxa" w:w="1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r>
      <w:tr>
        <w:tc>
          <w:tcPr>
            <w:tcW w:type="dxa" w:w="2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Accessibility Audit</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c>
          <w:tcPr>
            <w:tcW w:type="dxa" w:w="1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0 critical violations</w:t>
            </w:r>
          </w:p>
        </w:tc>
        <w:tc>
          <w:tcPr>
            <w:tcW w:type="dxa" w:w="1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WCAG 2.1 AA</w:t>
            </w:r>
          </w:p>
        </w:tc>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Product</w:t>
            </w:r>
          </w:p>
        </w:tc>
      </w:tr>
    </w:tbl>
    <w:p>
      <w:r>
        <w:br w:type="page"/>
      </w:r>
    </w:p>
    <w:p>
      <w:pPr>
        <w:pStyle w:val="Heading1"/>
        <w:pBdr>
          <w:bottom w:val="single" w:color="0D9488" w:sz="6"/>
        </w:pBdr>
        <w:spacing w:after="120" w:before="480"/>
      </w:pPr>
      <w:r>
        <w:t xml:space="preserve">Appendix B  Launch Day Runbook</w:t>
      </w:r>
    </w:p>
    <w:p>
      <w:pPr>
        <w:spacing w:after="60" w:before="60"/>
      </w:pPr>
      <w:r>
        <w:rPr>
          <w:rFonts w:ascii="Calibri" w:cs="Calibri" w:eastAsia="Calibri" w:hAnsi="Calibri"/>
          <w:color w:val="1E293B"/>
          <w:sz w:val="20"/>
          <w:szCs w:val="20"/>
        </w:rPr>
        <w:t xml:space="preserve">This runbook is the step-by-step operational guide for launch day. It is read by every war room participant before launch day. Printed (or pinned in Slack) and available throughout launch day.</w:t>
      </w:r>
    </w:p>
    <w:p>
      <w:pPr>
        <w:spacing w:after="0" w:before="0"/>
      </w:pPr>
    </w:p>
    <w:p>
      <w:pPr>
        <w:pStyle w:val="Heading2"/>
        <w:spacing w:after="80" w:before="320"/>
      </w:pPr>
      <w:r>
        <w:t xml:space="preserve">B.1  Pre-Launch Day (T-24h)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Time</w:t>
            </w:r>
          </w:p>
        </w:tc>
        <w:tc>
          <w:tcPr>
            <w:tcW w:type="dxa" w:w="3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25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Done?</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Final smoke test on production: all P0 journeys manually walked through</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Confirm all feature flags in correct pre-launch state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Performance marketing campaigns confirmed as "paused and ready"</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war room participants confirm availability for launch day</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DSA WhatsApp message drafted and approved; not yet sent</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Press release approved and distributed to media under embargo</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Lender partners notified of tomorrow's launch; ops contact numbers exchanged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On-call schedule confirmed; PagerDuty test alert fired and received</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War room Slack channel created; all participants added</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T-24h</w:t>
            </w:r>
          </w:p>
        </w:tc>
        <w:tc>
          <w:tcPr>
            <w:tcW w:type="dxa" w:w="3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Rollback plan reviewed by CTO; rollback steps accessible in pinned Slack message</w:t>
            </w:r>
          </w:p>
        </w:tc>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25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T-4h</w:t>
            </w:r>
          </w:p>
        </w:tc>
        <w:tc>
          <w:tcPr>
            <w:tcW w:type="dxa" w:w="3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Go/No-Go call: Founder + CTO + Ops Lead. GO confirmed in writing in war room channel</w:t>
            </w:r>
          </w:p>
        </w:tc>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c>
          <w:tcPr>
            <w:tcW w:type="dxa" w:w="25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t>
            </w:r>
          </w:p>
        </w:tc>
      </w:tr>
    </w:tbl>
    <w:p>
      <w:pPr>
        <w:spacing w:after="0" w:before="0"/>
      </w:pPr>
    </w:p>
    <w:p>
      <w:pPr>
        <w:pStyle w:val="Heading2"/>
        <w:spacing w:after="80" w:before="320"/>
      </w:pPr>
      <w:r>
        <w:t xml:space="preserve">B.2  Launch Day Step-by-Step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Time (IST)</w:t>
            </w:r>
          </w:p>
        </w:tc>
        <w:tc>
          <w:tcPr>
            <w:tcW w:type="dxa" w:w="3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1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Owner</w:t>
            </w:r>
          </w:p>
        </w:tc>
        <w:tc>
          <w:tcPr>
            <w:tcW w:type="dxa" w:w="31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Verify</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T-0:00 (Launch time — recommend 9:00am IST)</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borrower_app_public → ON</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Open leapmoney.net/apply in incognito; application form loads</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T-0:02</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Verify Sentry: no new errors spiking</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Sentry dashboard: error rate &lt;0.1%</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T-0:05</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Activate performance marketing campaigns (Google + Meta)</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Campaign manager: status = Active; first impressions showing</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T-0:08</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 on LinkedIn, Instagram, X (pre-approved posts)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 / Founder</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Posts confirmed live; screenshot in war room channel</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T-0:10</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Press release embargo lifted; media contacts notified</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Marketing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sent; Inc42/YourStory confirmed receipt</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T-0:15</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to lender partners: "We are live. Monitor your portal."</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 lender contacts confirmed received</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T-0:30</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broadcast to beta DSAs and waitlist email</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 Marketing</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delivery report: &gt;90%; SendGrid: &gt;95%</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T+1:00</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First-hour check: application volume, errors, campaigns</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Report posted in war room Slack: #apps, error rate, campaign impressions</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T+2:00</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First application (hopefully) completed: verify bureau pull → LeapScore → match offers displayed correctly</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Engineering + Ops</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Screenshot of real application in war room (anonymised)</w:t>
            </w:r>
          </w:p>
        </w:tc>
      </w:tr>
      <w:tr>
        <w:tc>
          <w:tcPr>
            <w:tcW w:type="dxa" w:w="1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T+4:00</w:t>
            </w:r>
          </w:p>
        </w:tc>
        <w:tc>
          <w:tcPr>
            <w:tcW w:type="dxa" w:w="3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Mid-day status update in war room channel</w:t>
            </w:r>
          </w:p>
        </w:tc>
        <w:tc>
          <w:tcPr>
            <w:tcW w:type="dxa" w:w="1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w:t>
            </w:r>
          </w:p>
        </w:tc>
        <w:tc>
          <w:tcPr>
            <w:tcW w:type="dxa" w:w="31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4h summary: leads, any incidents, campaign performance, DSA status</w:t>
            </w:r>
          </w:p>
        </w:tc>
      </w:tr>
      <w:tr>
        <w:tc>
          <w:tcPr>
            <w:tcW w:type="dxa" w:w="1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T+8:00</w:t>
            </w:r>
          </w:p>
        </w:tc>
        <w:tc>
          <w:tcPr>
            <w:tcW w:type="dxa" w:w="3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End of Day 1 wrap: full metrics summary; any open issues assigned; Day 2 priorities set</w:t>
            </w:r>
          </w:p>
        </w:tc>
        <w:tc>
          <w:tcPr>
            <w:tcW w:type="dxa" w:w="1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CTO</w:t>
            </w:r>
          </w:p>
        </w:tc>
        <w:tc>
          <w:tcPr>
            <w:tcW w:type="dxa" w:w="31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Written summary in war room channel; next day standup time confirmed</w:t>
            </w:r>
          </w:p>
        </w:tc>
      </w:tr>
    </w:tbl>
    <w:p>
      <w:pPr>
        <w:spacing w:after="0" w:before="0"/>
      </w:pPr>
    </w:p>
    <w:p>
      <w:pPr>
        <w:pStyle w:val="Heading2"/>
        <w:spacing w:after="80" w:before="320"/>
      </w:pPr>
      <w:r>
        <w:t xml:space="preserve">B.3  Immediate Rollback Procedure</w:t>
      </w:r>
    </w:p>
    <w:p>
      <w:pPr>
        <w:spacing w:after="60" w:before="60"/>
      </w:pPr>
      <w:r>
        <w:rPr>
          <w:rFonts w:ascii="Calibri" w:cs="Calibri" w:eastAsia="Calibri" w:hAnsi="Calibri"/>
          <w:color w:val="1E293B"/>
          <w:sz w:val="20"/>
          <w:szCs w:val="20"/>
        </w:rPr>
        <w:t xml:space="preserve">If P0 conditions are triggered within the first 2 hours of launch, rollback is the default action. Rollback does not require a long debate — the CTO executes it and notifies the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4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Step</w:t>
            </w:r>
          </w:p>
        </w:tc>
        <w:tc>
          <w:tcPr>
            <w:tcW w:type="dxa" w:w="4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Action</w:t>
            </w:r>
          </w:p>
        </w:tc>
        <w:tc>
          <w:tcPr>
            <w:tcW w:type="dxa" w:w="39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Time Target</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w:t>
            </w:r>
          </w:p>
        </w:tc>
        <w:tc>
          <w:tcPr>
            <w:tcW w:type="dxa" w:w="4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declares P0 incident in war room channel</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Immediate</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2</w:t>
            </w:r>
          </w:p>
        </w:tc>
        <w:tc>
          <w:tcPr>
            <w:tcW w:type="dxa" w:w="4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borrower_app_public → OFF (platform in maintenance mode)</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&lt;2 minutes</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w:t>
            </w:r>
          </w:p>
        </w:tc>
        <w:tc>
          <w:tcPr>
            <w:tcW w:type="dxa" w:w="4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Identify root cause (Vercel deploy issue / DB issue / third-party issue)</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&lt;10 minutes</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4</w:t>
            </w:r>
          </w:p>
        </w:tc>
        <w:tc>
          <w:tcPr>
            <w:tcW w:type="dxa" w:w="4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 deploy issue: Vercel rollback to previous deployment</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&lt;3 minutes</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5</w:t>
            </w:r>
          </w:p>
        </w:tc>
        <w:tc>
          <w:tcPr>
            <w:tcW w:type="dxa" w:w="4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For DB issue: Supabase PITR restore or RLS fix (depending on severity)</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10–30 minutes</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6</w:t>
            </w:r>
          </w:p>
        </w:tc>
        <w:tc>
          <w:tcPr>
            <w:tcW w:type="dxa" w:w="4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All third-party failures: feature flag kill switch (bureau, WhatsApp, Razorpay)</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&lt;2 minutes</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7</w:t>
            </w:r>
          </w:p>
        </w:tc>
        <w:tc>
          <w:tcPr>
            <w:tcW w:type="dxa" w:w="4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Smoke test after fix: all P0 journeys verified before re-opening</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10 minutes</w:t>
            </w:r>
          </w:p>
        </w:tc>
      </w:tr>
      <w:tr>
        <w:tc>
          <w:tcPr>
            <w:tcW w:type="dxa" w:w="4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8</w:t>
            </w:r>
          </w:p>
        </w:tc>
        <w:tc>
          <w:tcPr>
            <w:tcW w:type="dxa" w:w="4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Feature flag borrower_app_public → ON; announce in war room channel</w:t>
            </w:r>
          </w:p>
        </w:tc>
        <w:tc>
          <w:tcPr>
            <w:tcW w:type="dxa" w:w="39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After smoke test pass</w:t>
            </w:r>
          </w:p>
        </w:tc>
      </w:tr>
      <w:tr>
        <w:tc>
          <w:tcPr>
            <w:tcW w:type="dxa" w:w="4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9</w:t>
            </w:r>
          </w:p>
        </w:tc>
        <w:tc>
          <w:tcPr>
            <w:tcW w:type="dxa" w:w="4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Communication to DSAs, lenders, and marketing (pause campaigns during downtime)</w:t>
            </w:r>
          </w:p>
        </w:tc>
        <w:tc>
          <w:tcPr>
            <w:tcW w:type="dxa" w:w="39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&lt;30 minutes from P0 declaration</w:t>
            </w:r>
          </w:p>
        </w:tc>
      </w:tr>
    </w:tbl>
    <w:p>
      <w:pPr>
        <w:spacing w:after="0" w:before="0"/>
      </w:pPr>
    </w:p>
    <w:p>
      <w:pPr>
        <w:pStyle w:val="Heading2"/>
        <w:spacing w:after="80" w:before="320"/>
      </w:pPr>
      <w:r>
        <w:t xml:space="preserve">B.4  Emergency Contact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Role</w:t>
            </w:r>
          </w:p>
        </w:tc>
        <w:tc>
          <w:tcPr>
            <w:tcW w:type="dxa" w:w="18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Name</w:t>
            </w:r>
          </w:p>
        </w:tc>
        <w:tc>
          <w:tcPr>
            <w:tcW w:type="dxa" w:w="260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Primary Contact</w:t>
            </w:r>
          </w:p>
        </w:tc>
        <w:tc>
          <w:tcPr>
            <w:tcW w:type="dxa" w:w="2760"/>
            <w:tcBorders>
              <w:top w:val="none" w:color="auto" w:sz="0"/>
              <w:left w:val="none" w:color="auto" w:sz="0"/>
              <w:bottom w:val="none" w:color="auto" w:sz="0"/>
              <w:right w:val="none" w:color="auto" w:sz="0"/>
            </w:tcBorders>
            <w:shd w:fill="0F1F3D"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Backup Contact</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 CEO</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[Founder Name]</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 Mobile</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 Engineering Lead</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[CTO Name]</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(P0: call directly, not Slack)</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[Ops Lead Name]</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Mobile + WhatsApp</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Supabase Support</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support@supabase.com</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Email + Supabase Dashboard support ticket</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Status page: status.supabase.com</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(WhatsApp BSP)</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[Account Manager Name]</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WhatsApp + Email</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360dialog support portal</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Support</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[Account Manager from CIBIL]</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Phone (business hours) + Email</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CIBIL developer portal</w:t>
            </w:r>
          </w:p>
        </w:tc>
      </w:tr>
      <w:tr>
        <w:tc>
          <w:tcPr>
            <w:tcW w:type="dxa" w:w="22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Support</w:t>
            </w:r>
          </w:p>
        </w:tc>
        <w:tc>
          <w:tcPr>
            <w:tcW w:type="dxa" w:w="18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support@vercel.com</w:t>
            </w:r>
          </w:p>
        </w:tc>
        <w:tc>
          <w:tcPr>
            <w:tcW w:type="dxa" w:w="260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Vercel dashboard support ticket</w:t>
            </w:r>
          </w:p>
        </w:tc>
        <w:tc>
          <w:tcPr>
            <w:tcW w:type="dxa" w:w="2760"/>
            <w:tcBorders>
              <w:top w:val="single" w:color="E2E8F0" w:sz="2"/>
              <w:left w:val="none" w:color="auto" w:sz="0"/>
              <w:bottom w:val="single" w:color="E2E8F0" w:sz="2"/>
              <w:right w:val="none" w:color="auto" w:sz="0"/>
            </w:tcBorders>
            <w:shd w:fill="FFFFFF"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Status: vercel-status.com</w:t>
            </w:r>
          </w:p>
        </w:tc>
      </w:tr>
      <w:tr>
        <w:tc>
          <w:tcPr>
            <w:tcW w:type="dxa" w:w="22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Support</w:t>
            </w:r>
          </w:p>
        </w:tc>
        <w:tc>
          <w:tcPr>
            <w:tcW w:type="dxa" w:w="18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[Account Manager Name]</w:t>
            </w:r>
          </w:p>
        </w:tc>
        <w:tc>
          <w:tcPr>
            <w:tcW w:type="dxa" w:w="260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Phone + Email</w:t>
            </w:r>
          </w:p>
        </w:tc>
        <w:tc>
          <w:tcPr>
            <w:tcW w:type="dxa" w:w="2760"/>
            <w:tcBorders>
              <w:top w:val="single" w:color="E2E8F0" w:sz="2"/>
              <w:left w:val="none" w:color="auto" w:sz="0"/>
              <w:bottom w:val="single" w:color="E2E8F0" w:sz="2"/>
              <w:right w:val="none" w:color="auto" w:sz="0"/>
            </w:tcBorders>
            <w:shd w:fill="F8FAFC" w:val="clear"/>
            <w:tcMar>
              <w:top w:type="dxa" w:w="60"/>
              <w:left w:type="dxa" w:w="100"/>
              <w:bottom w:type="dxa" w:w="60"/>
              <w:right w:type="dxa" w:w="100"/>
            </w:tcMar>
            <w:vAlign w:val="center"/>
          </w:tcPr>
          <w:p>
            <w:pPr>
              <w:jc w:val="left"/>
            </w:pPr>
            <w:r>
              <w:rPr>
                <w:rFonts w:ascii="Calibri" w:cs="Calibri" w:eastAsia="Calibri" w:hAnsi="Calibri"/>
                <w:color w:val="1E293B"/>
                <w:sz w:val="18"/>
                <w:szCs w:val="18"/>
              </w:rPr>
              <w:t xml:space="preserve">Razorpay dashboard support</w:t>
            </w:r>
          </w:p>
        </w:tc>
      </w:tr>
    </w:tbl>
    <w:p>
      <w:r>
        <w:br w:type="page"/>
      </w:r>
    </w:p>
    <w:sectPr>
      <w:headerReference w:type="default" r:id="rId7"/>
      <w:footerReference w:type="default" r:id="rId8"/>
      <w:pgSz w:w="12240" w:h="15840" w:orient="portrait"/>
      <w:pgMar w:top="720" w:right="940" w:bottom="72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80"/>
      <w:jc w:val="center"/>
    </w:pPr>
    <w:r>
      <w:rPr>
        <w:rFonts w:ascii="Calibri" w:cs="Calibri" w:eastAsia="Calibri" w:hAnsi="Calibri"/>
        <w:color w:val="334155"/>
        <w:sz w:val="16"/>
        <w:szCs w:val="16"/>
      </w:rPr>
      <w:t xml:space="preserve">© 2026 LeapMoney  ·  Confidential  ·  Page </w:t>
    </w:r>
    <w:r>
      <w:rPr>
        <w:rFonts w:ascii="Calibri" w:cs="Calibri" w:eastAsia="Calibri" w:hAnsi="Calibri"/>
        <w:color w:val="334155"/>
        <w:sz w:val="16"/>
        <w:szCs w:val="16"/>
      </w:rPr>
      <w:fldChar w:fldCharType="begin"/>
      <w:instrText xml:space="preserve">PAGE</w:instrText>
      <w:fldChar w:fldCharType="separate"/>
      <w:fldChar w:fldCharType="end"/>
    </w:r>
    <w:r>
      <w:rPr>
        <w:rFonts w:ascii="Calibri" w:cs="Calibri" w:eastAsia="Calibri" w:hAnsi="Calibri"/>
        <w:color w:val="334155"/>
        <w:sz w:val="16"/>
        <w:szCs w:val="16"/>
      </w:rPr>
      <w:t xml:space="preserve"> of </w:t>
    </w:r>
    <w:r>
      <w:rPr>
        <w:rFonts w:ascii="Calibri" w:cs="Calibri" w:eastAsia="Calibri" w:hAnsi="Calibri"/>
        <w:color w:val="3341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80"/>
    </w:pPr>
    <w:r>
      <w:rPr>
        <w:rFonts w:ascii="Calibri" w:cs="Calibri" w:eastAsia="Calibri" w:hAnsi="Calibri"/>
        <w:color w:val="334155"/>
        <w:sz w:val="16"/>
        <w:szCs w:val="16"/>
      </w:rPr>
      <w:t xml:space="preserve">LeapMoney  ·  Phase 10: QA, Release &amp; Launch Strategy  ·  Founder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LeapMoney Phase 10 — QA, Release &amp; Launch Strategy</dc:title>
  <dc:creator>LeapMoney Founder Office</dc:creator>
  <dc:description>Production readiness framework: testing, environments, release management, pre-launch checklist, soft launch, public launch, incident response, and 90-day post-launch roadmap</dc:description>
  <cp:lastModifiedBy>Un-named</cp:lastModifiedBy>
  <cp:revision>1</cp:revision>
  <dcterms:created xsi:type="dcterms:W3CDTF">2026-06-16T09:52:35.883Z</dcterms:created>
  <dcterms:modified xsi:type="dcterms:W3CDTF">2026-06-16T09:52:35.884Z</dcterms:modified>
</cp:coreProperties>
</file>

<file path=docProps/custom.xml><?xml version="1.0" encoding="utf-8"?>
<Properties xmlns="http://schemas.openxmlformats.org/officeDocument/2006/custom-properties" xmlns:vt="http://schemas.openxmlformats.org/officeDocument/2006/docPropsVTypes"/>
</file>