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b/>
          <w:color w:val="0B244E"/>
          <w:sz w:val="84"/>
        </w:rPr>
        <w:t>LeapMoney</w:t>
      </w:r>
    </w:p>
    <w:p>
      <w:pPr>
        <w:jc w:val="center"/>
      </w:pPr>
      <w:r>
        <w:rPr>
          <w:b/>
          <w:color w:val="1A56C4"/>
          <w:sz w:val="40"/>
        </w:rPr>
        <w:t>Sprint 3A · Marketing Website</w:t>
      </w:r>
    </w:p>
    <w:p>
      <w:pPr>
        <w:spacing w:before="40" w:after="40"/>
      </w:pPr>
    </w:p>
    <w:p>
      <w:pPr>
        <w:jc w:val="center"/>
      </w:pPr>
      <w:r>
        <w:rPr>
          <w:i/>
          <w:color w:val="666666"/>
          <w:sz w:val="21"/>
        </w:rPr>
        <w:t>UI Screen Specification V1  ·  June 2026  ·  Ready for Figma Production</w:t>
      </w:r>
    </w:p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11 Screens Specified</w:t>
            </w:r>
          </w:p>
        </w:tc>
        <w:tc>
          <w:tcPr>
            <w:tcW w:type="dxa" w:w="163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 Mapped</w:t>
            </w:r>
          </w:p>
        </w:tc>
        <w:tc>
          <w:tcPr>
            <w:tcW w:type="dxa" w:w="1632"/>
            <w:shd w:val="clear" w:color="auto" w:fill="1B5E20"/>
            <w:tcBorders>
              <w:top w:val="single" w:sz="2" w:space="0" w:color="1B5E20"/>
              <w:bottom w:val="single" w:sz="2" w:space="0" w:color="1B5E20"/>
              <w:left w:val="single" w:sz="2" w:space="0" w:color="1B5E20"/>
              <w:right w:val="single" w:sz="2" w:space="0" w:color="1B5E20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 2 DS Only</w:t>
            </w:r>
          </w:p>
        </w:tc>
        <w:tc>
          <w:tcPr>
            <w:tcW w:type="dxa" w:w="1632"/>
            <w:shd w:val="clear" w:color="auto" w:fill="7C3AED"/>
            <w:tcBorders>
              <w:top w:val="single" w:sz="2" w:space="0" w:color="7C3AED"/>
              <w:bottom w:val="single" w:sz="2" w:space="0" w:color="7C3AED"/>
              <w:left w:val="single" w:sz="2" w:space="0" w:color="7C3AED"/>
              <w:right w:val="single" w:sz="2" w:space="0" w:color="7C3AE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WCAG 2.1 AA</w:t>
            </w:r>
          </w:p>
        </w:tc>
        <w:tc>
          <w:tcPr>
            <w:tcW w:type="dxa" w:w="1632"/>
            <w:shd w:val="clear" w:color="auto" w:fill="C0392B"/>
            <w:tcBorders>
              <w:top w:val="single" w:sz="2" w:space="0" w:color="C0392B"/>
              <w:bottom w:val="single" w:sz="2" w:space="0" w:color="C0392B"/>
              <w:left w:val="single" w:sz="2" w:space="0" w:color="C0392B"/>
              <w:right w:val="single" w:sz="2" w:space="0" w:color="C0392B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All States Documented</w:t>
            </w:r>
          </w:p>
        </w:tc>
        <w:tc>
          <w:tcPr>
            <w:tcW w:type="dxa" w:w="1632"/>
            <w:shd w:val="clear" w:color="auto" w:fill="C9A84C"/>
            <w:tcBorders>
              <w:top w:val="single" w:sz="2" w:space="0" w:color="C9A84C"/>
              <w:bottom w:val="single" w:sz="2" w:space="0" w:color="C9A84C"/>
              <w:left w:val="single" w:sz="2" w:space="0" w:color="C9A84C"/>
              <w:right w:val="single" w:sz="2" w:space="0" w:color="C9A84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Figma Ready</w:t>
            </w:r>
          </w:p>
        </w:tc>
      </w:tr>
    </w:tbl>
    <w:p>
      <w:pPr>
        <w:spacing w:before="60" w:after="60"/>
      </w:pPr>
    </w:p>
    <w:p>
      <w:pPr>
        <w:jc w:val="center"/>
      </w:pPr>
      <w:r>
        <w:rPr>
          <w:i/>
          <w:color w:val="333333"/>
          <w:sz w:val="20"/>
        </w:rPr>
        <w:t>This document is the authoritative UI specification for all LeapMoney marketing website screens.</w:t>
        <w:br/>
        <w:t>Every layout, component reference, interaction, and state is defined here.</w:t>
        <w:br/>
        <w:t>Figma designers build directly from this document. No interpretation required.</w:t>
      </w:r>
    </w:p>
    <w:p>
      <w:pPr>
        <w:spacing w:before="50" w:after="50"/>
      </w:pPr>
    </w:p>
    <w:p>
      <w:pPr>
        <w:spacing w:before="160" w:after="60"/>
      </w:pPr>
      <w:r>
        <w:rPr>
          <w:b/>
          <w:color w:val="1A56C4"/>
          <w:sz w:val="24"/>
        </w:rPr>
        <w:t>Screen Inventory — Marketing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3168"/>
        <w:gridCol w:w="2160"/>
        <w:gridCol w:w="1008"/>
        <w:gridCol w:w="3168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Screen Name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Figma File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Website/MW-01-Homepage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MW-02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How It Works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/how-it-works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Website/MW-02-HowItWorks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LeapScore Feature Page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/credit-score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Website/MW-03-LeapScore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MW-04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LeapMatch Feature Page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/loan-match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Website/MW-04-LeapMatch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MW-05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Lender Partners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/lenders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Website/MW-05-Lenders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MW-06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About Us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/about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Website/MW-06-About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MW-07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Blog Index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/blog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Website/MW-07-BlogIndex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MW-08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Blog Post (Template)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/blog/[slug]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Website/MW-08-BlogPost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MW-09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Contact &amp; Help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Website/MW-09-Contact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MW-10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Legal Pages (Template)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/privacy &amp; /terms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Website/MW-10-Legal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MW-11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404 Error Page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/*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Website/MW-11-404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SYSTEM</w:t>
            </w:r>
          </w:p>
        </w:tc>
        <w:tc>
          <w:tcPr>
            <w:tcW w:type="dxa" w:w="4896"/>
            <w:shd w:val="clear" w:color="auto" w:fill="D6E4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All components referenced in this document are defined in:</w:t>
              <w:br/>
              <w:t>LeapMoney_Sprint2_Design_System_V1.docx</w:t>
              <w:br/>
              <w:br/>
              <w:t>Component naming format: [File]/[Tier]/[Name]/[Variant]--[State]</w:t>
              <w:br/>
              <w:t>Example: Shared/Atom/Button/Primary--Default</w:t>
              <w:br/>
              <w:br/>
              <w:t>No component may be created from scratch during Sprint 3. If a component is missing, log it and add to Design System backlog.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GLOBAL  ·  MARKETING WEBSITE — GLOBAL RULES</w:t>
            </w:r>
            <w:r>
              <w:br/>
            </w:r>
            <w:r>
              <w:rPr>
                <w:color w:val="AACCFF"/>
                <w:sz w:val="18"/>
              </w:rPr>
              <w:t>Apply to all 11 screens without exception</w:t>
            </w:r>
          </w:p>
        </w:tc>
      </w:tr>
    </w:tbl>
    <w:p>
      <w:pPr>
        <w:spacing w:before="50" w:after="50"/>
      </w:pPr>
    </w:p>
    <w:p>
      <w:pPr>
        <w:spacing w:before="260" w:after="80"/>
      </w:pPr>
      <w:r>
        <w:rPr>
          <w:b/>
          <w:color w:val="0B244E"/>
          <w:sz w:val="30"/>
        </w:rPr>
        <w:t>GLOBAL RULES — ALL MARKETING SCREENS</w:t>
      </w:r>
    </w:p>
    <w:p>
      <w:pPr>
        <w:pBdr>
          <w:bottom w:val="single" w:sz="6" w:space="1" w:color="0B244E"/>
        </w:pBd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Persistent Elements (Every Screen)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592"/>
        <w:gridCol w:w="2304"/>
        <w:gridCol w:w="3456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Navigation Bar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Shared/Organism/NavBar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Fixed top, z-index 100, full width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Default: transparent bg on hero, white bg on scroll (adds shadow.sm). Height 64px desktop, 56px mobile.</w:t>
            </w:r>
          </w:p>
        </w:tc>
      </w:tr>
      <w:tr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Footer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Shared/Organism/Footer/Full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Bottom of every page, non-sticky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4-column footer on desktop. Single column stacked on mobile. Dark (Abyss #111827) background.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AI Copilot FAB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Shared/Organism/AICopilot/Minimised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Fixed bottom-right, 24px from edges, z-index 50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Present on all pages. Tapping opens AI Copilot bottom sheet. FAB: Navy 52×52px circle, Chat icon (Lucide).</w:t>
            </w:r>
          </w:p>
        </w:tc>
      </w:tr>
      <w:tr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Toast Notifications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Shared/Molecule/Alert/Toast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Top-right desktop, top-full-width mobile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Auto-dismiss 4s. Max 3 visible simultaneously. Z-index 200 (above nav).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Cookie Banner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Shared/Molecule/Alert/Info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Fixed bottom, full width, z-index 150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First visit only. Dismiss on Accept. No design System component — one-off. 64px height desktop, auto mobile.</w:t>
            </w:r>
          </w:p>
        </w:tc>
      </w:tr>
    </w:tbl>
    <w:p>
      <w:pPr>
        <w:spacing w:before="50" w:after="50"/>
      </w:pPr>
    </w:p>
    <w:p>
      <w:pPr>
        <w:spacing w:before="160" w:after="60"/>
      </w:pPr>
      <w:r>
        <w:rPr>
          <w:b/>
          <w:color w:val="1A56C4"/>
          <w:sz w:val="24"/>
        </w:rPr>
        <w:t>Navigation Bar Spec</w:t>
      </w:r>
    </w:p>
    <w:p>
      <w:pPr>
        <w:spacing w:before="100" w:after="40"/>
      </w:pPr>
      <w:r>
        <w:rPr>
          <w:b/>
          <w:color w:val="1A56C4"/>
          <w:sz w:val="21"/>
        </w:rPr>
        <w:t>Desktop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Logo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LeapMoney wordmark + leap icon. 32px height. Links to /. Left-aligned.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Nav Links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How It Works · Credit Score · Loan Match · Lenders · Blog · About. type.body (16px, 500). 32px gap between items.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Button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Check My Score — Primary button, Default size (44px). Links to /credit-score?source=nav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Scroll Behaviour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At 80px scroll: bg transitions from transparent to white, shadow.sm appears. 200ms ease-out.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Active State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Current page nav item: Leap Blue text + 2px bottom border (color.brand.secondary).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Height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64px. Sticky (position:fixed). Content centred in max 1200px container.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Mobile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Logo left + Hamburger (Menu icon, 24px) right. No nav links visible.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Hamburger Menu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Opens full-screen drawer from right. Backdrop: rgba(0,0,0,0.5). z-index 200.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Drawer Contents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Logo + X close → stacked nav links (type.h3, 48px touch target each) → "Check My Score" full-width button → Social icons row.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Drawer Animation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translateX(100%) → translateX(0). 300ms ease-out. Backdrop fades in simultaneously.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Height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56px. Sticky. White background always (no transparency on mobile).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Page-Level Typography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2880"/>
        <w:gridCol w:w="4464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Hero headline (desktop)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type.display (Inter 64px, 300)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 H1 only</w:t>
            </w:r>
          </w:p>
        </w:tc>
      </w:tr>
      <w:tr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Hero headline (mobile)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(Inter 32px, 700)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 H1 mobile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Page headline (inner pages)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(Inter 32px, 700) → 4xl (40px) desktop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Feature page H1</w:t>
            </w:r>
          </w:p>
        </w:tc>
      </w:tr>
      <w:tr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Section headline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(Inter 24px, 600)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Section headings throughout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Sub-section heading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type.h3 (Inter 20px, 600)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Card titles, feature names</w:t>
            </w:r>
          </w:p>
        </w:tc>
      </w:tr>
      <w:tr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Lead paragraph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 (Inter 18px, 400)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Below H1 on hero sections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Body text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 (Inter 16px, 400)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 body copy</w:t>
            </w:r>
          </w:p>
        </w:tc>
      </w:tr>
      <w:tr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Caption / label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type.caption (Inter 13px, 400)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Meta info, timestamps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CTA text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type.label.lg (Inter 16px, 600)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labels</w:t>
            </w:r>
          </w:p>
        </w:tc>
      </w:tr>
      <w:tr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Stat numbers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type.score.xl (JetBrains 48px, 700)</w:t>
            </w:r>
          </w:p>
        </w:tc>
        <w:tc>
          <w:tcPr>
            <w:tcW w:type="dxa" w:w="3264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Trust bar + homepage stats</w:t>
            </w:r>
          </w:p>
        </w:tc>
      </w:tr>
    </w:tbl>
    <w:p>
      <w:pPr>
        <w:spacing w:before="50" w:after="50"/>
      </w:pPr>
    </w:p>
    <w:p>
      <w:pPr>
        <w:spacing w:before="160" w:after="60"/>
      </w:pPr>
      <w:r>
        <w:rPr>
          <w:b/>
          <w:color w:val="1A56C4"/>
          <w:sz w:val="24"/>
        </w:rPr>
        <w:t>Page Layout Rules</w:t>
      </w:r>
    </w:p>
    <w:p>
      <w:pPr>
        <w:pStyle w:val="ListBullet"/>
        <w:spacing w:before="28" w:after="28"/>
      </w:pPr>
      <w:r>
        <w:rPr>
          <w:sz w:val="19"/>
        </w:rPr>
        <w:t>Max content width: 1200px, centred, auto side margins on desktop.</w:t>
      </w:r>
    </w:p>
    <w:p>
      <w:pPr>
        <w:pStyle w:val="ListBullet"/>
        <w:spacing w:before="28" w:after="28"/>
      </w:pPr>
      <w:r>
        <w:rPr>
          <w:sz w:val="19"/>
        </w:rPr>
        <w:t>Page background: color.surface.page (#F4F6FA) for inner pages. Homepage sections alternate White and Mist.</w:t>
      </w:r>
    </w:p>
    <w:p>
      <w:pPr>
        <w:pStyle w:val="ListBullet"/>
        <w:spacing w:before="28" w:after="28"/>
      </w:pPr>
      <w:r>
        <w:rPr>
          <w:sz w:val="19"/>
        </w:rPr>
        <w:t>Section vertical padding: space.16 (64px) desktop · space.10 (40px) tablet · space.8 (32px) mobile.</w:t>
      </w:r>
    </w:p>
    <w:p>
      <w:pPr>
        <w:pStyle w:val="ListBullet"/>
        <w:spacing w:before="28" w:after="28"/>
      </w:pPr>
      <w:r>
        <w:rPr>
          <w:sz w:val="19"/>
        </w:rPr>
        <w:t>Section heading to content gap: space.8 (32px) desktop · space.6 (24px) mobile.</w:t>
      </w:r>
    </w:p>
    <w:p>
      <w:pPr>
        <w:pStyle w:val="ListBullet"/>
        <w:spacing w:before="28" w:after="28"/>
      </w:pPr>
      <w:r>
        <w:rPr>
          <w:sz w:val="19"/>
        </w:rPr>
        <w:t>Grid: 12-col 24px gutter (desktop) · 4-col 16px gutter (mobile).</w:t>
      </w:r>
    </w:p>
    <w:p>
      <w:pPr>
        <w:pStyle w:val="ListBullet"/>
        <w:spacing w:before="28" w:after="28"/>
      </w:pPr>
      <w:r>
        <w:rPr>
          <w:sz w:val="19"/>
        </w:rPr>
        <w:t>Smooth scroll: scroll-behavior: smooth globally. Offset 80px for sticky nav.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MW-01  ·  HOMEPAGE</w:t>
            </w:r>
            <w:r>
              <w:br/>
            </w:r>
            <w:r>
              <w:rPr>
                <w:color w:val="AACCFF"/>
                <w:sz w:val="18"/>
              </w:rPr>
              <w:t>The primary conversion surface. Every element serves the dual-path user.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C0392B"/>
                <w:sz w:val="18"/>
              </w:rPr>
              <w:t xml:space="preserve">[MW-01]  </w:t>
            </w:r>
            <w:r>
              <w:rPr>
                <w:b/>
                <w:color w:val="0B244E"/>
                <w:sz w:val="26"/>
              </w:rPr>
              <w:t>Homepage</w:t>
            </w:r>
            <w:r>
              <w:br/>
            </w:r>
            <w:r>
              <w:rPr>
                <w:color w:val="555555"/>
                <w:sz w:val="17"/>
              </w:rPr>
              <w:t>Route: /   ·   Figma: Website/MW-01-Homepage   ·   Priority: P1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PURPOSE</w:t>
            </w:r>
          </w:p>
        </w:tc>
        <w:tc>
          <w:tcPr>
            <w:tcW w:type="dxa" w:w="4896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Convert two user types in one visit:</w:t>
              <w:br/>
              <w:t>(A) Borrower: "I need a loan" → Score check → LeapMatch → Apply</w:t>
              <w:br/>
              <w:t>(B) Score Seeker: "What is my credit score?" → Free check → Dashboard</w:t>
              <w:br/>
              <w:br/>
              <w:t>Primary KPI: CTA click-through to /credit-score. Secondary: Time-on-page &gt; 90s (scroll depth).</w:t>
              <w:br/>
              <w:t>Every section must reinforce one of: Trust · Clarity · Speed · AI advantage.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Section Map — 11 Sections in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2592"/>
        <w:gridCol w:w="2160"/>
        <w:gridCol w:w="2016"/>
        <w:gridCol w:w="3168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 Name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Background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Height Desktop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Goal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Navigation Bar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Transparent → White on scroll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64px fixed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Persistent access + CTA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S2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— Dual Path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100vh min, 680px max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conversion — 2 CTAs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Trust Bar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color.surface.subtle (#F4F6FA)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120px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Social proof before scroll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S4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LeapScore Section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480px)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Explain score value prop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S5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LeapMatch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color.surface.subtle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480px)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Explain match value prop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S6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How It Works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440px)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Reduce friction / explain process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S7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Testimonials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color.surface.subtle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360px)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Social proof (user stories)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S8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AI Feature Section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color.brand.primary (#0B244E)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400px)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LeapAI differentiation — dark section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S9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Lender Partner Grid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320px)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Credibility via partner logos</w:t>
            </w:r>
          </w:p>
        </w:tc>
      </w:tr>
      <w:tr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S10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Final CTA Section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color.brand.secondary (#1A56C4)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280px)</w:t>
            </w:r>
          </w:p>
        </w:tc>
        <w:tc>
          <w:tcPr>
            <w:tcW w:type="dxa" w:w="195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Final conversion push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S11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#111827 (Abyss)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 (min 320px)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Links, compliance, social</w:t>
            </w:r>
          </w:p>
        </w:tc>
      </w:tr>
    </w:tbl>
    <w:p>
      <w:pPr>
        <w:spacing w:before="50" w:after="50"/>
      </w:pPr>
    </w:p>
    <w:p>
      <w:pPr>
        <w:spacing w:before="160" w:after="60"/>
      </w:pPr>
      <w:r>
        <w:rPr>
          <w:b/>
          <w:color w:val="1A56C4"/>
          <w:sz w:val="24"/>
        </w:rPr>
        <w:t>S2 · Hero Section — Dual Path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 grid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columns. Left col (7/12): headline + subtext + path cards. Right col (5/12): AI Copilot demo panel.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column. Left content stacked. AI demo panel hidden entirely on &lt; 640px.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Container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max-width 1200px, centred. Padding: space.16 (64px) top, space.12 (48px) bottom.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Vertical alignment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Left col: top-aligned. Right col: vertically centred within left col height.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Left Column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Pre-headline chip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 component: "✦ AI-Powered Loan Intelligence" · Brand variant · radius.full.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H1 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font: type.display (64px, 300) desktop · type.h1 (32px, 700) mobile.</w:t>
              <w:br/>
              <w:t>Copy: "Get the Best Loan.</w:t>
              <w:br/>
              <w:t>Know Your Score First." — two-line forced break on desktop.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Sub-headline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 (18px). color.text.secondary. Max 2 lines: "LeapScore checks your credit in 60 seconds. LeapMatch finds your best rate across 47 lenders."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Dual Path Cards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cards side by side (desktop) / stacked (mobile). Each card: icon (32px) + title (H4) + 1-line description + CTA button. See Path Card spec below.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Path Card 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Star (Lucide, 32px, Gold). Title: "Check My Score Free". Desc: "CIBIL + Experian — 60 sec, no hard pull". CTA: Primary button "Check My Score" → /credit-score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Path Card 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Zap (Lucide, 32px, Blue). Title: "Find My Best Rate". Desc: "Compare 47 lenders in 2 minutes". CTA: Secondary button "Match Lenders" → /loan-match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Path Card Style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Component: Shared/Molecule/StatCard variant custom. bg: White. border: 1.5px color.border.default. radius.lg. shadow.sm. Hover: shadow.md + translateY(-2px) 200ms ease-out. Padding: space.6.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Below cards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type.caption.xs (11px). color.text.disabled. "No credit impact · RBI-compliant · Bank-grade security"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Right Column — AI Demo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Purpose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Live preview of LeapAI Copilot answering "Why is my score 698?"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Shared/Organism/AICopilot/Conversation (static/animated)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frame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Card: radius.xl (24px). shadow.xl. Border: 1px color.border.subtle. bg: White. Width: 100% of col. Max height: 480px. Overflow hidden.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Demo chat content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User: "My score is 698. Will I get a home loan?"</w:t>
              <w:br/>
              <w:t>AI: "At 698 you qualify with most banks. Your FOIR is 34% — excellent. HDFC and ICICI will likely approve at ~8.9% rate. Want to see your matches?"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AI response style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Animated word-by-word reveal on page load (300ms delay after hero fade-in). Loops every 8s pause.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badge in chat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Approval Probability Meter component appears inline in AI message. "87% Approval Likely" for HDFC.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Bottom of panel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Ghost input field (disabled) + "Try LeapAI Free" text link below panel.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Panel hidden. AI demo replaced by a single stat row: "LeapAI answered 1,20,000+ loan questions"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S3 · Trust Bar</w:t>
      </w:r>
    </w:p>
    <w:p>
      <w:pPr>
        <w:spacing w:before="100" w:after="40"/>
      </w:pPr>
      <w:r>
        <w:rPr>
          <w:b/>
          <w:color w:val="1A56C4"/>
          <w:sz w:val="21"/>
        </w:rPr>
        <w:t>Layout &amp;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Website/Organism/TrustBar/Full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color.surface.subtle. 1px border top + bottom (color.border.subtle).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 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strip. 5 elements with dividers between. Height 120px.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2×2 grid + 1 centred below. Height auto.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Element 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type.score.lg "47" (JetBrains, Gold) + "Lender Partners" label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Element 2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type.score.lg "1.2L+" + "Loans Matched" label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Element 3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type.score.lg "₹840Cr" + "Disbursed" label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Element 4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RBI Partner badge + CIBIL logo + Experian logo — 32px height each, greyscale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Element 5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type.label "60 Seconds" + sub: "Average score check time"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Dividers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1px vertical, color.border.subtle, 40px height, centred.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S4 · LeapScore Section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2-col: Left (6/12) text + CTA. Right (6/12): Score Gauge component mockup.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Text first, then gauge below.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tag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Badge: "LeapScore™" · Brand variant.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type.h2: "Your Real Credit Picture — Not Just One Number"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 3 bullets: "CIBIL + Experian combined" · "FOIR analysis" · "Bank statement insights"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button: "Get My Free Score" → /credit-score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Right col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Score Gauge component (large, Good band = 742 sample score) + 3 metric chips below: CIBIL 742, Experian 738, FOIR 34%.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Score Gauge fills on scroll into viewport (Intersection Observer trigger). 600ms ease-in-out.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S5 · LeapMatch Section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Reverse 2-col: Left (6/12) sample lender cards. Right (6/12) text + CTA.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Text first, then 2 sample lender cards below.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tag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Badge: "LeapMatch™" · Brand variant.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type.h2: "See Every Lender Rate. In 2 Minutes."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 "AI matches you to the right lender — not just the popular one. See approval probability before you apply."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Left col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stacked LenderCard molecules (sample data). HDFC: 87% approval · 11.5% · ₹23,400/mo. ICICI: 79% approval · 12.1% · ₹24,200/mo.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Cards interaction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Hover: shadow.md + translateY(-2px). Non-interactive on homepage (pointer-events: none). CTA overlay on hover: "See Your Matches →"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Secondary button: "Match Lenders Now" → /loan-match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S6 · How It Works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type.h2, centred: "From Application to Approval in 3 Steps"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3-column horizontal stepper (desktop). Vertical list (mobile).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1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Star (32px, Gold circle bg). Headline: "Check Your LeapScore". Body: "Free soft pull. CIBIL + Experian. 60 seconds." Time badge: "60 sec"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2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Zap (32px, Blue circle bg). Headline: "Match Lenders". Body: "AI selects from 47 lenders. See approval probability per lender." Time badge: "2 min"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3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CheckCircle (32px, Emerald circle bg). Headline: "Apply &amp; Track". Body: "Single application. Track status in your dashboard." Time badge: "5 min"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Connector 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dashed line connecting step icons (desktop only). color.border.subtle.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Below steps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 row: "Average time from score check to loan approval: 3.2 days" in type.body.lg, centred.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Centred: Primary button "Start Free Check"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S7 · Testimonials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color.surface.subtle.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"Real Savings, Real Stories"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Sub-headline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 colour.text.secondary: "Over 1,20,000 borrowers matched. Here are three."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3-column grid. Each col: 1 TestimonialCard molecule.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card visible. Prev/next arrow navigation. Swipeable.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 1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Rahul Sharma, Pune · Home Loan ₹45L · "Saved ₹2.3L in interest over 20 years. The AI literally told me which bank to pick."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 2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Priya Nair, Bangalore · Personal Loan ₹8L · "Score was 649 when I started. LeapScore told me exactly what to fix. Got approved in 11 days."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 3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Arjun Singh, Delhi · Business Loan ₹25L · "5 rejections before LeapMoney. They matched me to a lender I never heard of. Approved in 3 days."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Verified badge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Each card: "Verified Borrower" badge (Shared/Atom/Badge/Brand).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S8 · AI Feature Section (Dark)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color.brand.primary (#0B244E). Full bleed.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Text colour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 throughout. All tokens use inverse variants.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2-col. Left (5/12): headline + 4 feature bullets + CTA. Right (7/12): Feature screenshot / AI illustration.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Image hidden. Text + CTA only.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badge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Badge: "LeapAI Copilot™" · Light variant on dark bg.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type.h2, White: "Your AI That Explains Every Number"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Feature bullets (4)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"Understands your full financial picture — income, EMIs, score, history"</w:t>
              <w:br/>
              <w:t>2. "Tells you why you were declined — and what to fix"</w:t>
              <w:br/>
              <w:t>3. "Predicts approval probability before you apply"</w:t>
              <w:br/>
              <w:t>4. "Available 24/7. Instant. Private."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Bullet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Each bullet: CheckCircle icon (Emerald, 20px) + type.body White.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button on dark: white bg, Navy text: "Talk to LeapAI Free"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Right col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AI Copilot window component — dark-surface variant or screenshot. Chat showing score explanation with structured card output.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S9 · Lender Partner Grid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"47 Verified Lending Partners"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Sub-headline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type.body, color.text.secondary: "Banks, NBFCs, and FinTech lenders — all RBI-regulated"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Logo grid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 columns × 3 rows (desktop) = 15 logos shown. 3 columns × 3 rows (mobile) = 9 logos.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Logo style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Greyscale logos. 48px height. 160px max-width each. Centered in cell. Hover: full colour (CSS filter remove, 200ms).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Logo marquee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Below grid: auto-scrolling marquee (32px height logos) of remaining 32 partners. scroll-behavior: linear infinite 30s. Pauses on hover.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RBI badge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Below marquee: "All 47 partners are RBI-regulated NBFCs or scheduled banks. Verified Jan 2026."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S10 · Final CTA Section</w:t>
      </w: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color.brand.secondary (#1A56C4). Full bleed.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Content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Centred. Max 600px width.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(32px) White: "Start Free. See Results in 60 Seconds."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 White 80% opacity: "No credit impact. No credit card. Just your score and your best lender."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pair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Row of 2 buttons:</w:t>
              <w:br/>
              <w:t>1. Primary-on-dark: "Check My Score Free" → /credit-score</w:t>
              <w:br/>
              <w:t>2. Ghost-on-dark: "See How It Works" → /how-it-works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Below CTAs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type.caption.xs White 60%: "Free soft pull · No hard inquiry · RBI compliant · Bank-grade encryption"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Content Hierarchy — Homepage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2160"/>
        <w:gridCol w:w="3600"/>
        <w:gridCol w:w="3312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Copy Direction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Weight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H1 (Critical)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Headline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Benefit-led, dual audience: score + loan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Display size, maximum contrast</w:t>
            </w:r>
          </w:p>
        </w:tc>
      </w:tr>
      <w:tr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H2 (High)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Path Card CTAs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Action-oriented: verb + object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+ Secondary button, Gold icon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H3 (High)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Trust Bar numbers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Specific, credible: exact numbers not ranges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JetBrains Mono, Gold colour</w:t>
            </w:r>
          </w:p>
        </w:tc>
      </w:tr>
      <w:tr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H4 (Medium)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Section headlines (S4–S8)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Value-prop language, no jargon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H2 type, Navy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H5 (Medium)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Testimonials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First person, specific outcome + number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Body type, italic quote</w:t>
            </w:r>
          </w:p>
        </w:tc>
      </w:tr>
      <w:tr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H6 (Supporting)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Legal/compliance text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Plain language, reassuring</w:t>
            </w:r>
          </w:p>
        </w:tc>
        <w:tc>
          <w:tcPr>
            <w:tcW w:type="dxa" w:w="2448"/>
            <w:shd w:val="clear" w:color="auto" w:fill="F2F6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Caption XS, muted colour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C9A84C"/>
          <w:sz w:val="21"/>
        </w:rPr>
        <w:t>Interaction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728"/>
        <w:gridCol w:w="3744"/>
        <w:gridCol w:w="3024"/>
      </w:tblGrid>
      <w:tr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Nav links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 changes to color.interactive.hover. 100ms transition.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ease.out, duration.fast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Nav CTA button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/credit-score?source=nav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Instant (navigation)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Path Card A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Path Card B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Score Gauge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Scroll into view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Arc fills 0 → 742 (sample). Score counts up.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600ms ease.in-out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Sample Lender Cards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 + "See Your Matches" overlay appears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Testimonial carousel (mobile)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Swipe left/right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next/prev testimonial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300ms ease.out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Lender logos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Greyscale → full colour via CSS filter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AI FAB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Opens AI Copilot bottom sheet (mobile) or side panel (desktop)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300ms ease.out slide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Hamburger (mobile)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Full-screen nav drawer opens from right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300ms ease.out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B5E20"/>
          <w:sz w:val="21"/>
        </w:rPr>
        <w:t>Responsive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592"/>
        <w:gridCol w:w="2592"/>
        <w:gridCol w:w="3312"/>
      </w:tblGrid>
      <w:tr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Mobile (0–639px)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Tablet (768–1023px)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Desktop (1024px+)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Hero layout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AI demo hidden. H1 = 32px bold (not light 300).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AI demo small (320px).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Two col 7/12 + 5/12. H1 = 64px light.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Trust Bar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2×2 grid + 1 centred.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strip.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5-col horizontal strip.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Section padding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space.8 (32px) v.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space.10 (40px) v.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space.16 (64px) v.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LeapScore section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Gauge below text.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2-col. Gauge interactive.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How It Works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Vertical steps list.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3-col.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3-col with connector.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Testimonials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 card + swipe nav.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 grid.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grid.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AI Section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Text + CTA only. No image.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Text + small image.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2-col with image.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Lender grid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3×3 (9 logos).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4×3 (12 logos).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5×3 (15 logos) + marquee.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Initial page load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Skeleton loaders for Hero + Trust Bar sections. Full render within 2.5s (Core Web Vitals target).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Score Gauge (pre-trigger)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Before scroll into view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Gauge shows empty arc. No number. Fills on IntersectionObserver trigger.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Shared/Atom/ScoreGauge/Empty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AI Demo (loading)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Demo panel mounted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3-dot typing indicator shows for 600ms before first AI message appears.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Shared/Atom/Spinner/AITyping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Logo marquee (error)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CDN image load fail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Logo placeholder: company name initials in Navy on grey bg. Never broken-image icon.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Inline fallback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submission (Nav CTA)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 "Check My Score"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enters loading state (spinner) for 200ms then navigates.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Shared/Atom/Button/Primary--Loading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MW-02  ·  HOW IT WORKS</w:t>
            </w:r>
            <w:r>
              <w:br/>
            </w:r>
            <w:r>
              <w:rPr>
                <w:color w:val="AACCFF"/>
                <w:sz w:val="18"/>
              </w:rPr>
              <w:t>/how-it-works — Full process explanation for consideration-stage users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C0392B"/>
                <w:sz w:val="18"/>
              </w:rPr>
              <w:t xml:space="preserve">[MW-02]  </w:t>
            </w:r>
            <w:r>
              <w:rPr>
                <w:b/>
                <w:color w:val="0B244E"/>
                <w:sz w:val="26"/>
              </w:rPr>
              <w:t>How It Works</w:t>
            </w:r>
            <w:r>
              <w:br/>
            </w:r>
            <w:r>
              <w:rPr>
                <w:color w:val="555555"/>
                <w:sz w:val="17"/>
              </w:rPr>
              <w:t>Route: /how-it-works   ·   Figma: Website/MW-02-HowItWorks   ·   Priority: P1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PURPOSE</w:t>
            </w:r>
          </w:p>
        </w:tc>
        <w:tc>
          <w:tcPr>
            <w:tcW w:type="dxa" w:w="4896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Target: Users who clicked "How It Works" from nav or homepage S6.</w:t>
              <w:br/>
              <w:t>Intent: Remove doubt. Explain the full journey from score check to loan approval.</w:t>
              <w:br/>
              <w:t>Goal: Reduce bounce. Convert to "Check My Score" CTA at page bottom.</w:t>
              <w:br/>
              <w:t>KPI: Scroll depth &gt; 80% + CTA click rate.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hero — not full-viewport. 320px height desktop, 240px mobile. Navy bg. H1 headline + breadcrumb.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1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1: Score Check — expanded detail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2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2: Lender Match — expanded detail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3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3: Apply &amp; Track — expanded detail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4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FAQ — collapsible accordion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5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Final CTA — matches homepage S10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Page Hero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color.brand.primary (#0B244E). Full bleed.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Breadcrumb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 / How It Works · type.caption, White 60%.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White: "How LeapMoney Works"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 White 80%: "Score check to loan approval. Average 3.2 days."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Height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320px desktop. 240px mobile.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Step Sections — Template (×3)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Alternating 2-col. Step 1: left text, right visual. Step 2: right text, left visual. Step 3: left text, right visual.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col, visual below text, all steps.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number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type.score.xl (JetBrains 48px, 700). color.brand.secondary. Left-aligned above headline.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type.h2. Navy.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Step body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 3–4 lines. Black.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Feature list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 bullets per step. CheckCircle (Emerald) + type.body.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col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Illustration or screen capture: 100% col width, radius.lg, shadow.md.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Time badge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Badge/Brand: "60 seconds" / "2 minutes" / "5 minutes"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bg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1: White. Step 2: color.surface.subtle. Step 3: White.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Step 1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"Check Your LeapScore — Free, Instant, Safe"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"Enter your phone number. We pull your CIBIL and Experian reports simultaneously via our bureau partners. Soft inquiry only — no impact on your credit score."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Bullets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CIBIL + Experian combined report</w:t>
              <w:br/>
              <w:t>2. FOIR calculation (debt-to-income)</w:t>
              <w:br/>
              <w:t>3. Bank statement analysis (optional, for better matches)</w:t>
              <w:br/>
              <w:t>4. No hard inquiry — zero credit impact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Score Gauge animation (large, 280px). Shows fill from 0 → 742 with band change from "Checking..." → "Good".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Step 2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"AI Matches You to Your Best Lenders"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"LeapMatch analyses your score, income, FOIR, employment type, and loan intent. It ranks all 47 lenders by approval probability for your profile — not popularity."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Bullets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Ranked by your approval probability (not sponsored placement)</w:t>
              <w:br/>
              <w:t>2. Shows rate, EMI, processing fee — all in one view</w:t>
              <w:br/>
              <w:t>3. Explains WHY each lender suits your profile</w:t>
              <w:br/>
              <w:t>4. No application needed to see your matches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stacked LenderCard molecules (sample). One with 87% approval badge, one 79%.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Step 3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"One Application. Full Tracking. Real Support."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"Apply to your chosen lender directly from your LeapMoney dashboard. Track every stage of your application. LeapAI follows up and alerts you — no more calling the bank."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Bullets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Pre-filled application (your data, not re-entered)</w:t>
              <w:br/>
              <w:t>2. Document upload in dashboard</w:t>
              <w:br/>
              <w:t>3. Real-time status tracking (Submitted → In Review → Approved)</w:t>
              <w:br/>
              <w:t>4. LeapAI follows up with lender on your behalf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Application Pipeline organism showing 3-stage flow. Submitted (done), In Review (active pulse animation), Approved (with green checkmark).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FAQ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"Common Questions"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column. Max 680px width, centred.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Accordion pattern. Each item: Question (type.h4, Navy) + ChevronDown icon. Expanded: Answer (type.body) slides down. 300ms ease-out.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FAQ items (8)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Q1: "Does checking my score affect my credit?"</w:t>
              <w:br/>
              <w:t>A: No. We use a soft inquiry only. Zero impact on CIBIL or Experian score.</w:t>
              <w:br/>
              <w:br/>
              <w:t>Q2: "Is LeapMoney free?"</w:t>
              <w:br/>
              <w:t>A: Score check and lender matching are completely free. We earn a commission from lenders only when you are approved and disbursed — at zero extra cost to you.</w:t>
              <w:br/>
              <w:br/>
              <w:t>Q3: "How are lenders ranked?"</w:t>
              <w:br/>
              <w:t>A: By approval probability for your specific profile. Not by who pays us more.</w:t>
              <w:br/>
              <w:br/>
              <w:t>Q4: "Is my data safe?"</w:t>
              <w:br/>
              <w:t>A: Bank-grade 256-bit encryption. Your data is never sold. RBI-compliant data handling.</w:t>
              <w:br/>
              <w:br/>
              <w:t>Q5: "What score do I need for a loan?"</w:t>
              <w:br/>
              <w:t>A: Depends on lender and loan type. LeapAI will tell you exactly based on your profile.</w:t>
              <w:br/>
              <w:br/>
              <w:t>Q6: "How long does approval take?"</w:t>
              <w:br/>
              <w:t>A: Pre-approved digital loans: 24 hours. Standard: 3–7 working days.</w:t>
              <w:br/>
              <w:br/>
              <w:t>Q7: "Can I apply if my score is low?"</w:t>
              <w:br/>
              <w:t>A: Yes. We have lenders for scores from 550+. LeapAI will tell you your options.</w:t>
              <w:br/>
              <w:br/>
              <w:t>Q8: "Do you share my data with all 47 lenders?"</w:t>
              <w:br/>
              <w:t>A: No. We only share with lenders you choose to apply with.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Default state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First FAQ item expanded. Others collapsed.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C9A84C"/>
          <w:sz w:val="21"/>
        </w:rPr>
        <w:t>Interaction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728"/>
        <w:gridCol w:w="3744"/>
        <w:gridCol w:w="3024"/>
      </w:tblGrid>
      <w:tr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FAQ item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 / Tap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Expands answer. Collapses others (accordion).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300ms ease.out slide-down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Step visuals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Scroll into view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Score gauge (Step 1) fills on IntersectionObserver.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600ms ease.in-out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Step visuals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Scroll into view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Lender cards (Step 2) stagger in.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80ms delay per card, 400ms ease.out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Final CTA button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/credit-score.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loading state 200ms then navigate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Breadcrumb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 "Home"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/.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Instant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B5E20"/>
          <w:sz w:val="21"/>
        </w:rPr>
        <w:t>Responsive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592"/>
        <w:gridCol w:w="2592"/>
        <w:gridCol w:w="3312"/>
      </w:tblGrid>
      <w:tr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Mobile (0–639px)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Tablet (768–1023px)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Desktop (1024px+)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Step sections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Visual below text.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Visual below text.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 alternating.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Step number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(32px).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(32px).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type.score.xl (48px).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Step visual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width, 240px height.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width, 280px height.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50% col width, auto height.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FAQ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width, 16px padding.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Max 600px centred.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Max 680px centred.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Page hero height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240px.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280px.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320px.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initial load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renders immediately (SSG). Step sections: skeleton for visuals only. Text renders first.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FAQ empty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N/A (static content)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Error (nav)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JS error on accordion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FAQ renders as plain expanded list. No accordion JS dependency for content visibility.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Static fallback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MW-03  ·  LEAPSCORE FEATURE PAGE</w:t>
            </w:r>
            <w:r>
              <w:br/>
            </w:r>
            <w:r>
              <w:rPr>
                <w:color w:val="AACCFF"/>
                <w:sz w:val="18"/>
              </w:rPr>
              <w:t>/credit-score — Entry point for score check flow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C0392B"/>
                <w:sz w:val="18"/>
              </w:rPr>
              <w:t xml:space="preserve">[MW-03]  </w:t>
            </w:r>
            <w:r>
              <w:rPr>
                <w:b/>
                <w:color w:val="0B244E"/>
                <w:sz w:val="26"/>
              </w:rPr>
              <w:t>LeapScore Feature Page</w:t>
            </w:r>
            <w:r>
              <w:br/>
            </w:r>
            <w:r>
              <w:rPr>
                <w:color w:val="555555"/>
                <w:sz w:val="17"/>
              </w:rPr>
              <w:t>Route: /credit-score   ·   Figma: Website/MW-03-LeapScore   ·   Priority: P1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PURPOSE</w:t>
            </w:r>
          </w:p>
        </w:tc>
        <w:tc>
          <w:tcPr>
            <w:tcW w:type="dxa" w:w="4896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This is the highest-traffic landing page. All score-check CTAs across the site lead here.</w:t>
              <w:br/>
              <w:t>Purpose: Explain LeapScore value → collect phone number → initiate score check.</w:t>
              <w:br/>
              <w:t>Note: This page is also an acquisition landing page (paid + organic traffic).</w:t>
              <w:br/>
              <w:t>Primary KPI: Phone number submit rate. Target: &gt; 35%.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Hero — value proposition + Phone capture form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2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What is LeapScore™ — 3 dimensions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3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LeapScore vs. CIBIL — comparison table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4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What Affects Your Score — 6 factors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5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How to Improve Your Score — action steps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6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Testimonials — score-focused (3 stories)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7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Final CTA — check score again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1 — Hero +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White. Full viewport min-height.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 desktop: Left (6/12) form + headline. Right (6/12): Score gauge sample + benefits.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col. Headline → Form → gauge below.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H1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type.h1: "Your Free Credit Score — CIBIL + Experian Combined"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type.body.lg: "India's most complete credit check. 60 seconds. No credit impact."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Form component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FormGroup/Phone — phone number input with +91 prefix.</w:t>
              <w:br/>
              <w:t>Below: "Verify with OTP →" Primary button Full-width.</w:t>
              <w:br/>
              <w:t>Below button: type.caption.xs "No credit impact · RBI Compliant · 256-bit encrypted"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chips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 chips below form: "Free" · "60 Seconds" · "No Hard Pull"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Right col: Gauge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Score Gauge (large). Sample: 742, Good band. Below: CIBIL 742, Experian 738 labels.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Right col: Benefits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 benefit rows: CheckCircle (Emerald) + type.body. "CIBIL + Experian combined" / "FOIR analysis included" / "Improvement recommendations"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2 — What is LeapScore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"LeapScore™ Is More Than Your CIBIL Score"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 centred: "We analyse 6 dimensions of your credit health — not just the bureau score."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grid desktop (2 rows × 3 cols). 2-col mobile (3 rows × 2 cols).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6 Dimension Cards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Each: Icon (Lucide, 32px, Navy) + title (H4) + 2-line desc. Card: White, radius.md, shadow.sm, border 1px color.border.subtle.</w:t>
              <w:br/>
              <w:t>1. Bureau Score (Star) — CIBIL + Experian weighted average</w:t>
              <w:br/>
              <w:t>2. FOIR (BarChart2) — your debt-to-income ratio</w:t>
              <w:br/>
              <w:t>3. Bank Health (Wallet) — statement insights if provided</w:t>
              <w:br/>
              <w:t>4. Employment Stability (Building) — income consistency signals</w:t>
              <w:br/>
              <w:t>5. Inquiry History (Eye) — hard inquiry frequency</w:t>
              <w:br/>
              <w:t>6. Credit Mix (PieChart) — loan type diversity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3 — LeapScore vs CIBIL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"Why LeapScore Shows More Than CIBIL"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Comparison table — 2 columns: CIBIL (grey header) vs LeapScore (Navy header).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 rows (6)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Data Sources: CIBIL only | CIBIL + Experian + bank data</w:t>
              <w:br/>
              <w:t>FOIR Analysis: Not included | Included</w:t>
              <w:br/>
              <w:t>Improvement Tips: Generic | Personalised to your profile</w:t>
              <w:br/>
              <w:t>Lender Match: None | Matched to 47 lenders by probability</w:t>
              <w:br/>
              <w:t>Credit Impact: Soft pull varies | Always soft pull, zero impact</w:t>
              <w:br/>
              <w:t>Cost: ₹550–₹1,200/year (CIBIL) | Free forever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CIBIL col: hdr bg color.neutral.200. LeapScore col: hdr bg color.brand.primary (Navy), text White. Checkmark: CheckCircle (Emerald). X: X icon (Crimson).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4 — What Affects Your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 centred: "6 Factors That Shape Your Credit Score"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factor bar chart — each factor as a labelled bar with weight %.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Factor bars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Payment History — 35% weight — bar fill Green</w:t>
              <w:br/>
              <w:t>2. Credit Utilisation — 30% weight — bar fill Blue</w:t>
              <w:br/>
              <w:t>3. Length of History — 15% weight — bar fill Amber</w:t>
              <w:br/>
              <w:t>4. Credit Mix — 10% weight — bar fill Navy</w:t>
              <w:br/>
              <w:t>5. New Inquiries — 10% weight — bar fill Crimson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Bar component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FOIR Bar component adapted. Each factor: label left, bar (100% width), % label right.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Bars fill left to right on scroll into viewport. 400ms ease-out per bar, 80ms stagger.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5 — How to Improve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type.h2: "5 Actions to Improve Your Score"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Numbered action list. Single column, max 680px, centred.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Action cards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Pay all EMIs on the due date — "Late payments impact score for 7 years"</w:t>
              <w:br/>
              <w:t>2. Keep credit card utilisation below 30% — "High utilisation signals credit stress"</w:t>
              <w:br/>
              <w:t>3. Don't close old credit cards — "Older cards increase credit history length"</w:t>
              <w:br/>
              <w:t>4. Avoid multiple loan applications in short periods — "Each hard inquiry drops score 5–10 pts"</w:t>
              <w:br/>
              <w:t>5. Maintain a credit mix — "Having both credit cards and loans improves your mix"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Each: Step number (JetBrains, Blue) + Action (H4) + explanation (body.sm) + impact badge (e.g., "Impact: High" Gold badge).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Below list: "See How to Improve YOUR Score — Personalised" → Primary button → /credit-score (scroll to form)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C9A84C"/>
          <w:sz w:val="21"/>
        </w:rPr>
        <w:t>Interaction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728"/>
        <w:gridCol w:w="3744"/>
        <w:gridCol w:w="3024"/>
      </w:tblGrid>
      <w:tr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Phone form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Validates phone (10-digit India). Shows OTP screen / navigates to onboarding.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loading 200ms then navigate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Phone input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Input border: color.border.interactive. shadow.focus ring.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Phone input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Invalid input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Error border + error text "Enter a valid 10-digit mobile number."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Instant error display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Factor bars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Scroll into view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Bars animate fill left to right.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400ms ease-out, 80ms stagger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Comparison table row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Row bg: color.surface.subtle.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100ms ease.out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B5E20"/>
          <w:sz w:val="21"/>
        </w:rPr>
        <w:t>Responsive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592"/>
        <w:gridCol w:w="2592"/>
        <w:gridCol w:w="3312"/>
      </w:tblGrid>
      <w:tr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Mobile (0–639px)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Tablet (768–1023px)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Desktop (1024px+)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Hero section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col, form full width.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col, form max 480px centred.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2-col, form left, gauge right.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6-dimension grid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 grid (3 rows).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grid (2 rows).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grid (2 rows).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Factor bar chart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Vertical stack (bar labels above).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bars, full width.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bars, max 680px.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Comparison table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Scroll horizontally or simplified 2-col.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table, side by side.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table, side by side.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How to Improve cards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width, stacked.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width, max 600px.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Max 680px centred.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default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Phone input empty, placeholder "+91 Enter mobile number", submit button disabled.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Shared/Atom/Input/Phone--Default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filled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 types 10 digits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Submit button becomes active (enabled).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Shared/Atom/Button/Primary--Default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loading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Submit clicked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→ loading state (spinner). Input disabled.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Shared/Atom/Button/Primary--Loading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error — validation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&lt; 10 digits submitted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Error: "Enter a valid 10-digit mobile number". Input border red.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Shared/Atom/Input/Phone--Error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error — server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API down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Toast: "Something went wrong. Please try again." Error type.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Shared/Molecule/Alert/Toast--Error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Score page loading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Route loads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+ form skeleton only. Sections below fold lazy-loaded.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MW-04  ·  LEAPMATCH FEATURE PAGE</w:t>
            </w:r>
            <w:r>
              <w:br/>
            </w:r>
            <w:r>
              <w:rPr>
                <w:color w:val="AACCFF"/>
                <w:sz w:val="18"/>
              </w:rPr>
              <w:t>/loan-match — Loan marketplace explanation + entry point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C0392B"/>
                <w:sz w:val="18"/>
              </w:rPr>
              <w:t xml:space="preserve">[MW-04]  </w:t>
            </w:r>
            <w:r>
              <w:rPr>
                <w:b/>
                <w:color w:val="0B244E"/>
                <w:sz w:val="26"/>
              </w:rPr>
              <w:t>LeapMatch Feature Page</w:t>
            </w:r>
            <w:r>
              <w:br/>
            </w:r>
            <w:r>
              <w:rPr>
                <w:color w:val="555555"/>
                <w:sz w:val="17"/>
              </w:rPr>
              <w:t>Route: /loan-match   ·   Figma: Website/MW-04-LeapMatch   ·   Priority: P1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PURPOSE</w:t>
            </w:r>
          </w:p>
        </w:tc>
        <w:tc>
          <w:tcPr>
            <w:tcW w:type="dxa" w:w="4896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Target: Loan-intent users who want to compare lenders before checking score.</w:t>
              <w:br/>
              <w:t>Purpose: Explain approval-probability matching → build trust → capture score check.</w:t>
              <w:br/>
              <w:t>Secondary: Explain loan types covered (personal, home, business, car, education).</w:t>
              <w:br/>
              <w:t>KPI: CTA to /credit-score submit rate.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— loan type tabs + value prop + CTA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2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How LeapMatch Works — 3 steps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3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Loan Types Covered — 5 tabs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4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Why Approval Probability Matters — comparison visual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5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Lender Partner logos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Section 6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Final CTA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1 — Hero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type.h1: "Find Your Best Loan. Know You'll Be Approved."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type.body.lg: "LeapMatch ranks 47 lenders by your personal approval probability — not by who pays us the most commission."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Loan Type Tabs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Row of 5 chip/tab components: Personal Loan · Home Loan · Car Loan · Business Loan · Education Loan. Clicking tab updates the sample lender card panel below.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Sample Panel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LenderCard molecules showing sample data for the selected loan type. Updates on tab change with fade transition (200ms).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button: "See My Matches Free" → /credit-score?intent=loan-match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Disclaimer chip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Badge: "Your actual matches depend on your credit profile"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Loan Type Content — Per Tab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Personal Loan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Typical amount: ₹50K–₹40L · Rate range: 10.5%–24% · Approval time: 1–7 days · Key eligibility: CIBIL &gt; 650, FOIR &lt; 50%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Home Loan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Typical amount: ₹10L–₹5Cr · Rate range: 8.5%–12% · Approval time: 7–30 days · Key eligibility: CIBIL &gt; 700, FOIR &lt; 40%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 Loan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Typical amount: ₹3L–₹1Cr · Rate range: 7.5%–12% · Approval time: 1–5 days · Key eligibility: CIBIL &gt; 650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Business Loan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Typical amount: ₹2L–₹2Cr · Rate range: 14%–24% · Approval time: 3–15 days · Key eligibility: GST + ITR filed, CIBIL &gt; 680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Education Loan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Typical amount: ₹2L–₹75L · Rate range: 7.5%–15% · Approval time: 7–21 days · Key eligibility: Admission letter + co-applicant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Section 4 — Why Approval Probability Matters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type.h2: "Why Approval Probability Changes Everything"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 comparison. Left: "Traditional Approach" (grey, rejected experience). Right: "LeapMatch Approach" (Navy, approved).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Left col (bad)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 → applies to popular bank → gets rejected → credit score drops from hard inquiry → applies again → another drop → spiral.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Right col (good)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 → checks LeapScore → LeapMatch shows 87% approval → applies to right lender → approved first time → score preserved.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Left: red X icon chain. Right: Green checkmark chain. Icon sequence as numbered steps.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stat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Between the two panels: "Every rejected loan application drops your score 5–10 points. LeapMatch users apply once — to the right lender."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C9A84C"/>
          <w:sz w:val="21"/>
        </w:rPr>
        <w:t>Interaction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728"/>
        <w:gridCol w:w="3744"/>
        <w:gridCol w:w="3024"/>
      </w:tblGrid>
      <w:tr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Loan type tabs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 tab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Updates sample lender cards. Tab becomes active.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fade on card update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Sample lender cards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translateY(-2px). "See Your Matches" overlay.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Final CTA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/credit-score?intent=loan-match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loading 200ms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B5E20"/>
          <w:sz w:val="21"/>
        </w:rPr>
        <w:t>Responsive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592"/>
        <w:gridCol w:w="2592"/>
        <w:gridCol w:w="3312"/>
      </w:tblGrid>
      <w:tr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Mobile (0–639px)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Tablet (768–1023px)</w:t>
            </w:r>
          </w:p>
        </w:tc>
        <w:tc>
          <w:tcPr>
            <w:tcW w:type="dxa" w:w="2448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Desktop (1024px+)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Loan type tabs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Horizontal scroll. 5 chips in a scrollable row.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row, no scroll.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row, no scroll.</w:t>
            </w:r>
          </w:p>
        </w:tc>
      </w:tr>
      <w:tr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Sample cards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 card. Swipeable.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cards side by side.</w:t>
            </w:r>
          </w:p>
        </w:tc>
        <w:tc>
          <w:tcPr>
            <w:tcW w:type="dxa" w:w="2448"/>
            <w:shd w:val="clear" w:color="auto" w:fill="EDF7ED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cards side by side.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Comparison visual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Stacked (bad above good).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Side by side.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Side by side.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Tab change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 clicks loan type tab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Lender cards fade out → update data → fade in. 200ms.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Inline transition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Hero text: immediate. Sample cards: skeleton 2 cards while fetching sample data.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Sample data error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API unavailable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Cards show static placeholder content with "Sample data shown" label. No error to user.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Static fallback cards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MW-05  ·  LENDER PARTNERS</w:t>
            </w:r>
            <w:r>
              <w:br/>
            </w:r>
            <w:r>
              <w:rPr>
                <w:color w:val="AACCFF"/>
                <w:sz w:val="18"/>
              </w:rPr>
              <w:t>/lenders — Full lender directory with filtering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E67E22"/>
                <w:sz w:val="18"/>
              </w:rPr>
              <w:t xml:space="preserve">[MW-05]  </w:t>
            </w:r>
            <w:r>
              <w:rPr>
                <w:b/>
                <w:color w:val="0B244E"/>
                <w:sz w:val="26"/>
              </w:rPr>
              <w:t>Lender Partners</w:t>
            </w:r>
            <w:r>
              <w:br/>
            </w:r>
            <w:r>
              <w:rPr>
                <w:color w:val="555555"/>
                <w:sz w:val="17"/>
              </w:rPr>
              <w:t>Route: /lenders   ·   Figma: Website/MW-05-Lenders   ·   Priority: P2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Navy bg. H1: "Our 47 Lending Partners". Sub: "Every RBI-regulated bank and NBFC on our platform."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Filter bar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Loan type filter chips (All / Personal / Home / Business / Car / Education) + Type filter (Bank / NBFC / FinTech)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Lender grid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4-col desktop, 2-col mobile. Each lender card: logo + name + type badge + loan types served + "Learn More" link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RBI disclosure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Footer of page (above site footer): Full RBI compliance disclosure text.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Lender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Custom card — NOT the LenderCard molecule (that shows rates/approval probability). Different context here.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Content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Logo (48px height, full colour) + Lender name (H4) + Type badge (Bank/NBFC/FinTech) + Loan type chips (up to 3) + "See Rates →" link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Dimensions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Desktop: ~270px wide. Mobile: 100% of 2-col.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Hover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translateY(-2px). 200ms ease.out.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On click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"See Rates →" link navigates to /credit-score (the only way to see personalised rates — forces score check).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C9A84C"/>
          <w:sz w:val="21"/>
        </w:rPr>
        <w:t>Interaction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728"/>
        <w:gridCol w:w="3744"/>
        <w:gridCol w:w="3024"/>
      </w:tblGrid>
      <w:tr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44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Filter chips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Filters lender grid to matching lenders. Others hidden. Filter chip becomes active.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100ms fade on grid re-layout</w:t>
            </w:r>
          </w:p>
        </w:tc>
      </w:tr>
      <w:tr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Lender card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Hover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shadow.md + translateY(-2px).</w:t>
            </w:r>
          </w:p>
        </w:tc>
        <w:tc>
          <w:tcPr>
            <w:tcW w:type="dxa" w:w="2448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200ms ease.out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"See Rates" link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Click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/credit-score?lender=[id]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Instant navigation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Filter: no matches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Filter combination with no lenders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Empty State: "No lenders match this filter. Try a different combination." with reset filter link.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Shared/Molecule/EmptyState/Filter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Skeleton grid (8 skeleton cards) before lender data loads.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MW-06  ·  ABOUT US</w:t>
            </w:r>
            <w:r>
              <w:br/>
            </w:r>
            <w:r>
              <w:rPr>
                <w:color w:val="AACCFF"/>
                <w:sz w:val="18"/>
              </w:rPr>
              <w:t>/about — Brand story, mission, team, values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E67E22"/>
                <w:sz w:val="18"/>
              </w:rPr>
              <w:t xml:space="preserve">[MW-06]  </w:t>
            </w:r>
            <w:r>
              <w:rPr>
                <w:b/>
                <w:color w:val="0B244E"/>
                <w:sz w:val="26"/>
              </w:rPr>
              <w:t>About Us</w:t>
            </w:r>
            <w:r>
              <w:br/>
            </w:r>
            <w:r>
              <w:rPr>
                <w:color w:val="555555"/>
                <w:sz w:val="17"/>
              </w:rPr>
              <w:t>Route: /about   ·   Figma: Website/MW-06-About   ·   Priority: P2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Navy bg. H1: "Making Credit Transparent for Every Indian." Sub: mission statement.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Mission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2-col: text left, illustration right. Mission + vision statements.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The Problem section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Dark bg section. 3-stat cards: loan rejection rate / interest overpayment / score confusion. Sets up LeapMoney value.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Our Solution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3-feature grid: LeapScore + LeapMatch + LeapAI.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Team section (optional)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Founder cards if content available. Otherwise: "Built by India's fintech veterans."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Values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 value cards: Transparency · User First · AI with Empathy · Trust Above All.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Final 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Standard CTA section.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Problem Section (Dark)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color.brand.primary (#0B244E).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stat cards on dark bg.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 1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"42% of loan applications are rejected in India" — Source: RBI Annual Report 2024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 2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"Indian borrowers overpay ₹4,200Cr in interest annually due to wrong lender choice"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 3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"68% of Indians do not know their credit score" — Source: CIBIL Consumer Survey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Transparent bg, white border (1px, 20% opacity), White text, Gold stat number.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MW-07  ·  BLOG INDEX</w:t>
            </w:r>
            <w:r>
              <w:br/>
            </w:r>
            <w:r>
              <w:rPr>
                <w:color w:val="AACCFF"/>
                <w:sz w:val="18"/>
              </w:rPr>
              <w:t>/blog — Content hub for organic traffic acquisition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E67E22"/>
                <w:sz w:val="18"/>
              </w:rPr>
              <w:t xml:space="preserve">[MW-07]  </w:t>
            </w:r>
            <w:r>
              <w:rPr>
                <w:b/>
                <w:color w:val="0B244E"/>
                <w:sz w:val="26"/>
              </w:rPr>
              <w:t>Blog Index</w:t>
            </w:r>
            <w:r>
              <w:br/>
            </w:r>
            <w:r>
              <w:rPr>
                <w:color w:val="555555"/>
                <w:sz w:val="17"/>
              </w:rPr>
              <w:t>Route: /blog   ·   Figma: Website/MW-07-BlogIndex   ·   Priority: P2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SEO NOTE</w:t>
            </w:r>
          </w:p>
        </w:tc>
        <w:tc>
          <w:tcPr>
            <w:tcW w:type="dxa" w:w="4896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9"/>
              </w:rPr>
              <w:t>Blog is the primary organic traffic channel. Content targets score, loan, and eligibility queries.</w:t>
              <w:br/>
              <w:t>Every post must have: H1 keyword-optimised title, structured schema markup, internal links to /credit-score.</w:t>
              <w:br/>
              <w:t>This spec covers the index page layout only. Individual post template: MW-08.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Minimal. White bg. H1: "The LeapMoney Blog". Sub: "Credit scores, loan guides, and financial tips."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 filter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Chip row: All · Credit Score · Loans · Fintech · Guides · Calculators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Featured post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Full-width card at top. Large image (16:9) + category badge + H2 title + body excerpt + "Read More →" link + author + date.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Post grid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 desktop, 2-col tablet, 1-col mobile. Standard post card each.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Pagination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Standard pagination (Shared/Molecule/Pagination) at bottom.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Sidebar (desktop only)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Right 3/12 col. "Popular Posts" list (5 items) + Newsletter sign-up form (email input + Subscribe button).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Post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Image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16:9 ratio. radius.md top. Lazy loaded.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 badge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Badge/Brand variant. Overlaid top-left on image.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Title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type.h3. 2-line clamp.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Excerpt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type.body.sm. 3-line clamp. color.text.secondary.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Meta row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Author avatar (24px) + author name + date + read time. type.caption.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Hover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Entire card: shadow.md + translateY(-2px). Title: color.brand.secondary. 200ms ease.out.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Featured post: skeleton card. Post grid: 6 skeleton cards.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Shared/Atom/Skeleton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Category filter: no posts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Category with 0 posts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Empty State: "No posts yet in this category. Browse all posts." + Browse All button.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Shared/Molecule/EmptyState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Newsletter submit: success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Email submitted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Input replaced by success message: "You're in! Check your inbox."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Inline success state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Newsletter submit: error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Invalid email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Error text below input: "Enter a valid email address."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Input/Error state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MW-08  ·  BLOG POST TEMPLATE</w:t>
            </w:r>
            <w:r>
              <w:br/>
            </w:r>
            <w:r>
              <w:rPr>
                <w:color w:val="AACCFF"/>
                <w:sz w:val="18"/>
              </w:rPr>
              <w:t>/blog/[slug] — Reusable template for all blog posts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E67E22"/>
                <w:sz w:val="18"/>
              </w:rPr>
              <w:t xml:space="preserve">[MW-08]  </w:t>
            </w:r>
            <w:r>
              <w:rPr>
                <w:b/>
                <w:color w:val="0B244E"/>
                <w:sz w:val="26"/>
              </w:rPr>
              <w:t>Blog Post (Template)</w:t>
            </w:r>
            <w:r>
              <w:br/>
            </w:r>
            <w:r>
              <w:rPr>
                <w:color w:val="555555"/>
                <w:sz w:val="17"/>
              </w:rPr>
              <w:t>Route: /blog/[slug]   ·   Figma: Website/MW-08-BlogPost   ·   Priority: P2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Page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Main content 8/12 + Right sidebar 3/12 (desktop). Sidebar 1 col gap. Single col on mobile/tablet.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Max content width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Main: 720px. Sidebar: 280px. Total: 1040px centred.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 area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Full-width cover image (16:9) above the fold. Category badge + H1 + author row + date + read time.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Article body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 (16px). H2 for in-article headings. H3 for sub-headings. Numbered/bullet lists. Pull quotes (featured callout card). Images with captions (type.caption).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Internal CTA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Inline CTA box (callout card, Navy bg, White text) after every 3rd section: "Check Your Free Credit Score →" button.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Sidebar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Sticky. Contents: Table of Contents (auto-generated from H2s) + Author bio card + "Related Posts" (3 cards) + "Check My Score" CTA card.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Post footer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Tags row + Author card (bio + avatar) + Social share buttons + "Related Posts" grid (3 cards).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Comments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implemented in MVP. "Discuss this on Twitter/LinkedIn" link instead.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Table of Contents (Desktop Sidebar)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Auto-generated from article H2 tags. Anchor links.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Sticky behaviour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Sticky top: 88px (64px nav + 24px gap). Scrolls with user until footer.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Active state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Current section highlighted (color.brand.secondary + bold) as user scrolls.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Update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IntersectionObserver on each H2. Active TOC item updates on section entry.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MW-09  ·  CONTACT &amp; HELP</w:t>
            </w:r>
            <w:r>
              <w:br/>
            </w:r>
            <w:r>
              <w:rPr>
                <w:color w:val="AACCFF"/>
                <w:sz w:val="18"/>
              </w:rPr>
              <w:t>/contact — Support + feedback + escalation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E67E22"/>
                <w:sz w:val="18"/>
              </w:rPr>
              <w:t xml:space="preserve">[MW-09]  </w:t>
            </w:r>
            <w:r>
              <w:rPr>
                <w:b/>
                <w:color w:val="0B244E"/>
                <w:sz w:val="26"/>
              </w:rPr>
              <w:t>Contact &amp; Help</w:t>
            </w:r>
            <w:r>
              <w:br/>
            </w:r>
            <w:r>
              <w:rPr>
                <w:color w:val="555555"/>
                <w:sz w:val="17"/>
              </w:rPr>
              <w:t>Route: /contact   ·   Figma: Website/MW-09-Contact   ·   Priority: P2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Navy bg. H1: "We're Here to Help". Sub: response time commitment.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Contact channels grid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3-col: Chat (LeapAI) · Email · Phone. Each with icon + description + CTA.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Contact form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Name + Email + Subject (dropdown) + Message (textarea) + Submit.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FAQ quick-links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 most common queries as chip links. Each links to /how-it-works#[section] or FAQ.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Office info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Address + hours (informational only, no map in MVP).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Contact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Chat (Primary)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MessageSquare (32px, Blue). Title: "Chat with LeapAI". Desc: "Instant answers. 24/7 available." CTA: "Open LeapAI" → triggers AI Copilot FAB to open. Primary button.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Email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Mail (32px, Navy). Title: "Email Support". Desc: "We respond within 4 business hours." CTA: "Send Email" → mailto:support@leapmoney.net. Secondary button.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Phone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Icon: Phone (32px, Navy). Title: "Call Us". Desc: "Mon–Fri, 9am–6pm IST." CTA: "1800-XXX-XXXX" → tel:. Ghost button.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1A56C4"/>
          <w:sz w:val="21"/>
        </w:rPr>
        <w:t>Contact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Fields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 Name (text) · Email (text) · Subject dropdown (options: Loan Query / Score Issue / Technical Issue / Partnership / Other) · Message (textarea, min 120px) · Submit button.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Validation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 fields required except phone (optional if added). Real-time validation on blur.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Submit success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 replaces with success state: CheckCircle (Emerald, 48px) + "Message Sent! We'll get back within 4 hours." + "Back to Home" link.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Submit error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Toast: Error. Form stays filled. Retry possible.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default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 fields empty. Submit button disabled.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Shared/Atom/Button/Primary--Disabled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validation error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Submit with empty required fields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Each empty field shows error text below. Border red.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Shared/Atom/Input/[type]--Error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submitting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Submit clicked (valid)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Button loading state. All fields disabled.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Shared/Atom/Button/Primary--Loading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success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API returns 200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 hidden. Success state shown.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Success illustration + message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Form error (server)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API returns 4xx/5xx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Toast error. Form stays. "Try Again" shown.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Shared/Molecule/Alert/Toast--Error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MW-10  ·  LEGAL PAGES TEMPLATE</w:t>
            </w:r>
            <w:r>
              <w:br/>
            </w:r>
            <w:r>
              <w:rPr>
                <w:color w:val="AACCFF"/>
                <w:sz w:val="18"/>
              </w:rPr>
              <w:t>/privacy + /terms + /disclaimer — Shared template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A56C4"/>
                <w:sz w:val="18"/>
              </w:rPr>
              <w:t xml:space="preserve">[MW-10]  </w:t>
            </w:r>
            <w:r>
              <w:rPr>
                <w:b/>
                <w:color w:val="0B244E"/>
                <w:sz w:val="26"/>
              </w:rPr>
              <w:t>Legal Pages (Template)</w:t>
            </w:r>
            <w:r>
              <w:br/>
            </w:r>
            <w:r>
              <w:rPr>
                <w:color w:val="555555"/>
                <w:sz w:val="17"/>
              </w:rPr>
              <w:t>Route: /privacy · /terms · /disclaimer   ·   Figma: Website/MW-10-Legal   ·   Priority: P3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Structure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 + Page Hero (compact, 200px, Navy) + Content area (single col, max 720px centred) + Footer.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H1 (page title) → H2 (sections) → H3 (sub-sections) → Body text. All default type tokens.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 of Contents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Left sidebar sticky TOC on desktop (3/12 col). Single col on mobile.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Last updated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type.caption displayed prominently below H1. "Last updated: January 2026"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Print version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Print-friendly stylesheet. Hides nav, footer, sidebar. Expands all content.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Pages served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Privacy Policy · Terms of Use · Disclaimer · Cookie Policy · Grievance Redressal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MW-11  ·  404 ERROR PAGE</w:t>
            </w:r>
            <w:r>
              <w:br/>
            </w:r>
            <w:r>
              <w:rPr>
                <w:color w:val="AACCFF"/>
                <w:sz w:val="18"/>
              </w:rPr>
              <w:t>/* — Catch-all error page with recovery path</w:t>
            </w:r>
          </w:p>
        </w:tc>
      </w:tr>
    </w:tbl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EEF3FF"/>
            <w:tcBorders>
              <w:top w:val="single" w:sz="4" w:space="0" w:color="1A56C4"/>
              <w:bottom w:val="single" w:sz="4" w:space="0" w:color="1A56C4"/>
              <w:left w:val="single" w:sz="4" w:space="0" w:color="1A56C4"/>
              <w:right w:val="single" w:sz="4" w:space="0" w:color="1A56C4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A56C4"/>
                <w:sz w:val="18"/>
              </w:rPr>
              <w:t xml:space="preserve">[MW-11]  </w:t>
            </w:r>
            <w:r>
              <w:rPr>
                <w:b/>
                <w:color w:val="0B244E"/>
                <w:sz w:val="26"/>
              </w:rPr>
              <w:t>404 Error Page</w:t>
            </w:r>
            <w:r>
              <w:br/>
            </w:r>
            <w:r>
              <w:rPr>
                <w:color w:val="555555"/>
                <w:sz w:val="17"/>
              </w:rPr>
              <w:t>Route: /* (catch-all)   ·   Figma: Website/MW-11-404   ·   Priority: P3</w:t>
            </w:r>
          </w:p>
        </w:tc>
      </w:tr>
    </w:tbl>
    <w:p>
      <w:pPr>
        <w:spacing w:before="50" w:after="50"/>
      </w:pPr>
    </w:p>
    <w:p>
      <w:pPr>
        <w:spacing w:before="100" w:after="40"/>
      </w:pPr>
      <w:r>
        <w:rPr>
          <w:b/>
          <w:color w:val="1A56C4"/>
          <w:sz w:val="21"/>
        </w:rPr>
        <w:t>Layout &amp;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Structure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 (persistent) + Centred error section (100vh minus nav) + Footer (optional — can be excluded on 404).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Error section 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Vertically centred. Max 480px width. Centred horizontally.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Custom SVG illustration: magnifying glass finding nothing. 200×200px. Navy tones.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type.h1 Navy: "Page Not Found"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Sub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type.body.lg color.text.secondary: "The page you're looking for has moved or doesn't exist."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buttons:</w:t>
              <w:br/>
              <w:t>1. Primary: "Go to Home" → /</w:t>
              <w:br/>
              <w:t>2. Secondary: "Check My Score" → /credit-score</w:t>
            </w:r>
          </w:p>
        </w:tc>
      </w:tr>
      <w:tr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Quick links</w:t>
            </w:r>
          </w:p>
        </w:tc>
        <w:tc>
          <w:tcPr>
            <w:tcW w:type="dxa" w:w="4896"/>
            <w:shd w:val="clear" w:color="auto" w:fill="F7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Below buttons: "Or try:" + 4 text links: How It Works · Blog · Contact · Lenders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Search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Optional: Search input (text field) "Search LeapMoney..." if site search is implemented (post-MVP).</w:t>
            </w:r>
          </w:p>
        </w:tc>
      </w:tr>
    </w:tbl>
    <w:p>
      <w:pPr>
        <w:spacing w:before="40" w:after="40"/>
      </w:pPr>
    </w:p>
    <w:p>
      <w:pPr>
        <w:spacing w:before="100" w:after="40"/>
      </w:pPr>
      <w:r>
        <w:rPr>
          <w:b/>
          <w:color w:val="7C3AED"/>
          <w:sz w:val="21"/>
        </w:rPr>
        <w:t>Screen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304"/>
        <w:gridCol w:w="4032"/>
        <w:gridCol w:w="2592"/>
      </w:tblGrid>
      <w:tr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2448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404 render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Any invalid route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Static page. No API calls. No loading states. Renders instantly.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Static SSG page</w:t>
            </w:r>
          </w:p>
        </w:tc>
      </w:tr>
      <w:tr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8"/>
              </w:rPr>
              <w:t>Nav on 404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 renders on 404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 is persistent. No broken-link risk in nav.</w:t>
            </w:r>
          </w:p>
        </w:tc>
        <w:tc>
          <w:tcPr>
            <w:tcW w:type="dxa" w:w="2448"/>
            <w:shd w:val="clear" w:color="auto" w:fill="F4ED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Standard NavBar component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C9A84C"/>
            <w:tcBorders>
              <w:top w:val="single" w:sz="2" w:space="0" w:color="C9A84C"/>
              <w:bottom w:val="single" w:sz="2" w:space="0" w:color="C9A84C"/>
              <w:left w:val="single" w:sz="2" w:space="0" w:color="C9A84C"/>
              <w:right w:val="single" w:sz="2" w:space="0" w:color="C9A84C"/>
            </w:tcBorders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CHECK  ·  SPRINT 3A — FIGMA PRODUCTION CHECKLIST</w:t>
            </w:r>
            <w:r>
              <w:br/>
            </w:r>
            <w:r>
              <w:rPr>
                <w:color w:val="AACCFF"/>
                <w:sz w:val="18"/>
              </w:rPr>
              <w:t>All items must be checked before marking Sprint 3A complete</w:t>
            </w:r>
          </w:p>
        </w:tc>
      </w:tr>
    </w:tbl>
    <w:p>
      <w:pPr>
        <w:spacing w:before="50" w:after="50"/>
      </w:pPr>
    </w:p>
    <w:p>
      <w:pPr>
        <w:spacing w:before="260" w:after="80"/>
      </w:pPr>
      <w:r>
        <w:rPr>
          <w:b/>
          <w:color w:val="0B244E"/>
          <w:sz w:val="30"/>
        </w:rPr>
        <w:t>SPRINT 3A — FIGMA PRODUCTION CHECKLIST</w:t>
      </w:r>
    </w:p>
    <w:p>
      <w:pPr>
        <w:pBdr>
          <w:bottom w:val="single" w:sz="6" w:space="1" w:color="C9A84C"/>
        </w:pBdr>
        <w:spacing w:before="40" w:after="40"/>
      </w:pPr>
    </w:p>
    <w:p>
      <w:pPr>
        <w:spacing w:before="160" w:after="60"/>
      </w:pPr>
      <w:r>
        <w:rPr>
          <w:b/>
          <w:color w:val="1A56C4"/>
          <w:sz w:val="24"/>
        </w:rPr>
        <w:t>P1 Screens — Week 1 of Sprint 3 (Days 1–5)</w:t>
      </w:r>
    </w:p>
    <w:p>
      <w:pPr>
        <w:pStyle w:val="ListBullet"/>
        <w:spacing w:before="28" w:after="28"/>
      </w:pPr>
      <w:r>
        <w:rPr>
          <w:sz w:val="19"/>
        </w:rPr>
        <w:t>MW-01 Homepage: All 11 sections designed. Desktop + Mobile frames side by side.</w:t>
      </w:r>
    </w:p>
    <w:p>
      <w:pPr>
        <w:pStyle w:val="ListBullet"/>
        <w:spacing w:before="28" w:after="28"/>
      </w:pPr>
      <w:r>
        <w:rPr>
          <w:sz w:val="19"/>
        </w:rPr>
        <w:t>MW-01 Homepage: AI Copilot demo panel designed (static + animated prototype state).</w:t>
      </w:r>
    </w:p>
    <w:p>
      <w:pPr>
        <w:pStyle w:val="ListBullet"/>
        <w:spacing w:before="28" w:after="28"/>
      </w:pPr>
      <w:r>
        <w:rPr>
          <w:sz w:val="19"/>
        </w:rPr>
        <w:t>MW-01 Homepage: All 3 lender card samples placed with real lender data.</w:t>
      </w:r>
    </w:p>
    <w:p>
      <w:pPr>
        <w:pStyle w:val="ListBullet"/>
        <w:spacing w:before="28" w:after="28"/>
      </w:pPr>
      <w:r>
        <w:rPr>
          <w:sz w:val="19"/>
        </w:rPr>
        <w:t>MW-01 Homepage: Scroll interaction prototyped in Figma (Nav transparency → white).</w:t>
      </w:r>
    </w:p>
    <w:p>
      <w:pPr>
        <w:pStyle w:val="ListBullet"/>
        <w:spacing w:before="28" w:after="28"/>
      </w:pPr>
      <w:r>
        <w:rPr>
          <w:sz w:val="19"/>
        </w:rPr>
        <w:t>MW-02 How It Works: All 3 step sections designed. Desktop alternating layout + Mobile single col.</w:t>
      </w:r>
    </w:p>
    <w:p>
      <w:pPr>
        <w:pStyle w:val="ListBullet"/>
        <w:spacing w:before="28" w:after="28"/>
      </w:pPr>
      <w:r>
        <w:rPr>
          <w:sz w:val="19"/>
        </w:rPr>
        <w:t>MW-02 How It Works: FAQ accordion designed in all states (collapsed, 1 open).</w:t>
      </w:r>
    </w:p>
    <w:p>
      <w:pPr>
        <w:pStyle w:val="ListBullet"/>
        <w:spacing w:before="28" w:after="28"/>
      </w:pPr>
      <w:r>
        <w:rPr>
          <w:sz w:val="19"/>
        </w:rPr>
        <w:t>MW-03 LeapScore: Hero form designed in 5 states (default, filled, loading, error, server error).</w:t>
      </w:r>
    </w:p>
    <w:p>
      <w:pPr>
        <w:pStyle w:val="ListBullet"/>
        <w:spacing w:before="28" w:after="28"/>
      </w:pPr>
      <w:r>
        <w:rPr>
          <w:sz w:val="19"/>
        </w:rPr>
        <w:t>MW-03 LeapScore: Score Gauge (large) placed with 742 sample score, Good band, CIBIL + Experian chips.</w:t>
      </w:r>
    </w:p>
    <w:p>
      <w:pPr>
        <w:pStyle w:val="ListBullet"/>
        <w:spacing w:before="28" w:after="28"/>
      </w:pPr>
      <w:r>
        <w:rPr>
          <w:sz w:val="19"/>
        </w:rPr>
        <w:t>MW-03 LeapScore: Comparison table (LeapScore vs CIBIL) designed.</w:t>
      </w:r>
    </w:p>
    <w:p>
      <w:pPr>
        <w:pStyle w:val="ListBullet"/>
        <w:spacing w:before="28" w:after="28"/>
      </w:pPr>
      <w:r>
        <w:rPr>
          <w:sz w:val="19"/>
        </w:rPr>
        <w:t>MW-03 LeapScore: Factor bars section designed with animation annotation.</w:t>
      </w:r>
    </w:p>
    <w:p>
      <w:pPr>
        <w:pStyle w:val="ListBullet"/>
        <w:spacing w:before="28" w:after="28"/>
      </w:pPr>
      <w:r>
        <w:rPr>
          <w:sz w:val="19"/>
        </w:rPr>
        <w:t>MW-04 LeapMatch: Loan type tabs designed in active + inactive states.</w:t>
      </w:r>
    </w:p>
    <w:p>
      <w:pPr>
        <w:pStyle w:val="ListBullet"/>
        <w:spacing w:before="28" w:after="28"/>
      </w:pPr>
      <w:r>
        <w:rPr>
          <w:sz w:val="19"/>
        </w:rPr>
        <w:t>MW-04 LeapMatch: Sample lender cards update on tab change (Figma component override).</w:t>
      </w:r>
    </w:p>
    <w:p>
      <w:pPr>
        <w:pStyle w:val="ListBullet"/>
        <w:spacing w:before="28" w:after="28"/>
      </w:pPr>
      <w:r>
        <w:rPr>
          <w:sz w:val="19"/>
        </w:rPr>
        <w:t>MW-04 LeapMatch: Traditional vs LeapMatch comparison visual designed.</w:t>
      </w:r>
    </w:p>
    <w:p>
      <w:pPr>
        <w:spacing w:before="30" w:after="30"/>
      </w:pPr>
    </w:p>
    <w:p>
      <w:pPr>
        <w:spacing w:before="160" w:after="60"/>
      </w:pPr>
      <w:r>
        <w:rPr>
          <w:b/>
          <w:color w:val="1A56C4"/>
          <w:sz w:val="24"/>
        </w:rPr>
        <w:t>P2 Screens — Week 2 of Sprint 3 (Days 6–10)</w:t>
      </w:r>
    </w:p>
    <w:p>
      <w:pPr>
        <w:pStyle w:val="ListBullet"/>
        <w:spacing w:before="28" w:after="28"/>
      </w:pPr>
      <w:r>
        <w:rPr>
          <w:sz w:val="19"/>
        </w:rPr>
        <w:t>MW-05 Lender Partners: Lender grid with 15 logo placeholders. Filter chips all states.</w:t>
      </w:r>
    </w:p>
    <w:p>
      <w:pPr>
        <w:pStyle w:val="ListBullet"/>
        <w:spacing w:before="28" w:after="28"/>
      </w:pPr>
      <w:r>
        <w:rPr>
          <w:sz w:val="19"/>
        </w:rPr>
        <w:t>MW-05 Lender Partners: Empty state (filter no match) designed.</w:t>
      </w:r>
    </w:p>
    <w:p>
      <w:pPr>
        <w:pStyle w:val="ListBullet"/>
        <w:spacing w:before="28" w:after="28"/>
      </w:pPr>
      <w:r>
        <w:rPr>
          <w:sz w:val="19"/>
        </w:rPr>
        <w:t>MW-06 About Us: All 6 sections. Problem section dark bg. Values grid.</w:t>
      </w:r>
    </w:p>
    <w:p>
      <w:pPr>
        <w:pStyle w:val="ListBullet"/>
        <w:spacing w:before="28" w:after="28"/>
      </w:pPr>
      <w:r>
        <w:rPr>
          <w:sz w:val="19"/>
        </w:rPr>
        <w:t>MW-07 Blog Index: Featured post card + 6 post grid cards + sidebar.</w:t>
      </w:r>
    </w:p>
    <w:p>
      <w:pPr>
        <w:pStyle w:val="ListBullet"/>
        <w:spacing w:before="28" w:after="28"/>
      </w:pPr>
      <w:r>
        <w:rPr>
          <w:sz w:val="19"/>
        </w:rPr>
        <w:t>MW-07 Blog Index: Category filter chips in active/inactive states.</w:t>
      </w:r>
    </w:p>
    <w:p>
      <w:pPr>
        <w:pStyle w:val="ListBullet"/>
        <w:spacing w:before="28" w:after="28"/>
      </w:pPr>
      <w:r>
        <w:rPr>
          <w:sz w:val="19"/>
        </w:rPr>
        <w:t>MW-07 Blog Index: 4 states documented (loading, empty cat, newsletter success/error).</w:t>
      </w:r>
    </w:p>
    <w:p>
      <w:pPr>
        <w:pStyle w:val="ListBullet"/>
        <w:spacing w:before="28" w:after="28"/>
      </w:pPr>
      <w:r>
        <w:rPr>
          <w:sz w:val="19"/>
        </w:rPr>
        <w:t>MW-08 Blog Post: Full template with sample article content. Sticky TOC sidebar.</w:t>
      </w:r>
    </w:p>
    <w:p>
      <w:pPr>
        <w:pStyle w:val="ListBullet"/>
        <w:spacing w:before="28" w:after="28"/>
      </w:pPr>
      <w:r>
        <w:rPr>
          <w:sz w:val="19"/>
        </w:rPr>
        <w:t>MW-08 Blog Post: Inline CTA callout box placed after 3rd article section.</w:t>
      </w:r>
    </w:p>
    <w:p>
      <w:pPr>
        <w:pStyle w:val="ListBullet"/>
        <w:spacing w:before="28" w:after="28"/>
      </w:pPr>
      <w:r>
        <w:rPr>
          <w:sz w:val="19"/>
        </w:rPr>
        <w:t>MW-09 Contact: 3-channel grid + form in 5 states + success state.</w:t>
      </w:r>
    </w:p>
    <w:p>
      <w:pPr>
        <w:spacing w:before="30" w:after="30"/>
      </w:pPr>
    </w:p>
    <w:p>
      <w:pPr>
        <w:spacing w:before="160" w:after="60"/>
      </w:pPr>
      <w:r>
        <w:rPr>
          <w:b/>
          <w:color w:val="1A56C4"/>
          <w:sz w:val="24"/>
        </w:rPr>
        <w:t>P3 Screens — Days 11–12</w:t>
      </w:r>
    </w:p>
    <w:p>
      <w:pPr>
        <w:pStyle w:val="ListBullet"/>
        <w:spacing w:before="28" w:after="28"/>
      </w:pPr>
      <w:r>
        <w:rPr>
          <w:sz w:val="19"/>
        </w:rPr>
        <w:t>MW-10 Legal Template: Full layout with sample Privacy Policy content and TOC.</w:t>
      </w:r>
    </w:p>
    <w:p>
      <w:pPr>
        <w:pStyle w:val="ListBullet"/>
        <w:spacing w:before="28" w:after="28"/>
      </w:pPr>
      <w:r>
        <w:rPr>
          <w:sz w:val="19"/>
        </w:rPr>
        <w:t>MW-11 404 Page: SVG illustration created. All 3 button states. Quick links row.</w:t>
      </w:r>
    </w:p>
    <w:p>
      <w:pPr>
        <w:spacing w:before="30" w:after="30"/>
      </w:pPr>
    </w:p>
    <w:p>
      <w:pPr>
        <w:spacing w:before="160" w:after="60"/>
      </w:pPr>
      <w:r>
        <w:rPr>
          <w:b/>
          <w:color w:val="1A56C4"/>
          <w:sz w:val="24"/>
        </w:rPr>
        <w:t>Quality Gates — Before Sprint 3A Approval</w:t>
      </w:r>
    </w:p>
    <w:p>
      <w:pPr>
        <w:pStyle w:val="ListBullet"/>
        <w:spacing w:before="28" w:after="28"/>
      </w:pPr>
      <w:r>
        <w:rPr>
          <w:sz w:val="19"/>
        </w:rPr>
        <w:t>All screens have desktop + mobile frames in Figma. No desktop-only designs accepted.</w:t>
      </w:r>
    </w:p>
    <w:p>
      <w:pPr>
        <w:pStyle w:val="ListBullet"/>
        <w:spacing w:before="28" w:after="28"/>
      </w:pPr>
      <w:r>
        <w:rPr>
          <w:sz w:val="19"/>
        </w:rPr>
        <w:t>All interactive components use Sprint 2 library components. Zero detached instances.</w:t>
      </w:r>
    </w:p>
    <w:p>
      <w:pPr>
        <w:pStyle w:val="ListBullet"/>
        <w:spacing w:before="28" w:after="28"/>
      </w:pPr>
      <w:r>
        <w:rPr>
          <w:sz w:val="19"/>
        </w:rPr>
        <w:t>All colour values reference Sprint 2 tokens. No hardcoded hex values in any layer.</w:t>
      </w:r>
    </w:p>
    <w:p>
      <w:pPr>
        <w:pStyle w:val="ListBullet"/>
        <w:spacing w:before="28" w:after="28"/>
      </w:pPr>
      <w:r>
        <w:rPr>
          <w:sz w:val="19"/>
        </w:rPr>
        <w:t>All empty states, loading states, and error states are designed (not just noted).</w:t>
      </w:r>
    </w:p>
    <w:p>
      <w:pPr>
        <w:pStyle w:val="ListBullet"/>
        <w:spacing w:before="28" w:after="28"/>
      </w:pPr>
      <w:r>
        <w:rPr>
          <w:sz w:val="19"/>
        </w:rPr>
        <w:t>Stark Figma plugin run on all screens. 0 critical contrast failures.</w:t>
      </w:r>
    </w:p>
    <w:p>
      <w:pPr>
        <w:pStyle w:val="ListBullet"/>
        <w:spacing w:before="28" w:after="28"/>
      </w:pPr>
      <w:r>
        <w:rPr>
          <w:sz w:val="19"/>
        </w:rPr>
        <w:t>Navigation Bar and Footer placed from shared library (not manually drawn).</w:t>
      </w:r>
    </w:p>
    <w:p>
      <w:pPr>
        <w:pStyle w:val="ListBullet"/>
        <w:spacing w:before="28" w:after="28"/>
      </w:pPr>
      <w:r>
        <w:rPr>
          <w:sz w:val="19"/>
        </w:rPr>
        <w:t>AI Copilot FAB placed on every screen from library component.</w:t>
      </w:r>
    </w:p>
    <w:p>
      <w:pPr>
        <w:pStyle w:val="ListBullet"/>
        <w:spacing w:before="28" w:after="28"/>
      </w:pPr>
      <w:r>
        <w:rPr>
          <w:sz w:val="19"/>
        </w:rPr>
        <w:t>Responsive behaviour shown: each screen has 2–3 breakpoint frames.</w:t>
      </w:r>
    </w:p>
    <w:p>
      <w:pPr>
        <w:pStyle w:val="ListBullet"/>
        <w:spacing w:before="28" w:after="28"/>
      </w:pPr>
      <w:r>
        <w:rPr>
          <w:sz w:val="19"/>
        </w:rPr>
        <w:t>Content is real (not Lorem Ipsum). All copy from this specification used verbatim.</w:t>
      </w:r>
    </w:p>
    <w:p>
      <w:pPr>
        <w:pStyle w:val="ListBullet"/>
        <w:spacing w:before="28" w:after="28"/>
      </w:pPr>
      <w:r>
        <w:rPr>
          <w:sz w:val="19"/>
        </w:rPr>
        <w:t>Design Lead review complete. 0 critical Figma comments open.</w:t>
      </w:r>
    </w:p>
    <w:p>
      <w:pPr>
        <w:pStyle w:val="ListBullet"/>
        <w:spacing w:before="28" w:after="28"/>
      </w:pPr>
      <w:r>
        <w:rPr>
          <w:sz w:val="19"/>
        </w:rPr>
        <w:t>Handoff annotations added to all P1 screens before engineering kickoff.</w:t>
      </w:r>
    </w:p>
    <w:p>
      <w:pPr>
        <w:spacing w:before="50" w:after="50"/>
      </w:pPr>
    </w:p>
    <w:p>
      <w:pPr>
        <w:jc w:val="center"/>
        <w:spacing w:before="100" w:after="0"/>
      </w:pPr>
      <w:r>
        <w:rPr>
          <w:i/>
          <w:color w:val="888888"/>
          <w:sz w:val="18"/>
        </w:rPr>
        <w:t>LeapMoney Sprint 3A — Marketing Website UI Specification V1  ·  June 2026</w:t>
        <w:br/>
        <w:t>CONFIDENTIAL — FOR INTERNAL USE ONLY</w:t>
        <w:br/>
        <w:t>Next: Sprint 3B — Mobile App Screens  ·  Sprint 3C — Dashboard  ·  Sprint 3D — AI Copilot  ·  Sprint 3E — DSA Suite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