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aps/>
          <w:color w:val="0D9488"/>
          <w:sz w:val="22"/>
        </w:rPr>
        <w:t>EXPERT CONSULTANT REVIEW</w:t>
      </w:r>
    </w:p>
    <w:p>
      <w:pPr>
        <w:jc w:val="center"/>
      </w:pPr>
      <w:r>
        <w:rPr>
          <w:rFonts w:ascii="Calibri" w:hAnsi="Calibri"/>
          <w:b/>
          <w:color w:val="1B2A4A"/>
          <w:sz w:val="56"/>
        </w:rPr>
        <w:t>Idaho Federated AI Swarm</w:t>
      </w:r>
    </w:p>
    <w:p>
      <w:pPr>
        <w:jc w:val="center"/>
      </w:pPr>
      <w:r>
        <w:rPr>
          <w:rFonts w:ascii="Calibri" w:hAnsi="Calibri"/>
          <w:i/>
          <w:color w:val="4A5A70"/>
          <w:sz w:val="28"/>
        </w:rPr>
        <w:t>Code Review, Issues, Best Practices &amp; LLM Model Guidance</w:t>
      </w:r>
    </w:p>
    <w:p/>
    <w:p>
      <w:pPr>
        <w:jc w:val="center"/>
      </w:pPr>
      <w:r>
        <w:rPr>
          <w:rFonts w:ascii="Calibri" w:hAnsi="Calibri"/>
          <w:color w:val="4A5A70"/>
          <w:sz w:val="22"/>
        </w:rPr>
        <w:t>Scope: src/  |  Focus: agent interaction, performance, correctness, model selection</w:t>
      </w:r>
    </w:p>
    <w:p>
      <w:r>
        <w:br w:type="page"/>
      </w:r>
    </w:p>
    <w:p>
      <w:pPr>
        <w:spacing w:before="360" w:after="120"/>
        <w:pBdr>
          <w:bottom w:val="single" w:sz="6" w:space="1" w:color="1B2A4A"/>
        </w:pBdr>
      </w:pPr>
      <w:r>
        <w:rPr>
          <w:rFonts w:ascii="Calibri" w:hAnsi="Calibri"/>
          <w:b/>
          <w:color w:val="1B2A4A"/>
          <w:sz w:val="36"/>
        </w:rPr>
        <w:t>Executive Summary</w:t>
      </w:r>
    </w:p>
    <w:p>
      <w:pPr>
        <w:spacing w:after="100"/>
      </w:pPr>
      <w:r>
        <w:rPr>
          <w:rFonts w:ascii="Calibri" w:hAnsi="Calibri"/>
          <w:color w:val="1A1A2E"/>
          <w:sz w:val="22"/>
        </w:rPr>
        <w:t>This review covers the complete src/ codebase for the Idaho Federated AI Swarm — a LangGraph-orchestrated, multi-agency AI platform connecting IDHW, IDJC, and IDOC data via MCP servers. The system is architecturally sound and follows several important best practices. However, there are critical correctness bugs in the three-agency interaction flow, particularly for the key question type: "How many foster children have parents in either juvenile detention or prison or both?" — a query that requires all three agencies to cooperate through a specific two-stage data flow.</w:t>
      </w:r>
    </w:p>
    <w:p>
      <w:pPr>
        <w:spacing w:after="100"/>
      </w:pPr>
      <w:r>
        <w:rPr>
          <w:rFonts w:ascii="Calibri" w:hAnsi="Calibri"/>
          <w:color w:val="1A1A2E"/>
          <w:sz w:val="22"/>
        </w:rPr>
        <w:t>The review is organized into five areas: Critical Bugs, High-Priority Issues, Medium Issues, Best Practice Improvements, and LLM Model Recommendations for macOS M3 18GB.</w:t>
      </w:r>
    </w:p>
    <w:p>
      <w:r>
        <w:br w:type="page"/>
      </w:r>
    </w:p>
    <w:p>
      <w:pPr>
        <w:spacing w:before="360" w:after="120"/>
        <w:pBdr>
          <w:bottom w:val="single" w:sz="6" w:space="1" w:color="1B2A4A"/>
        </w:pBdr>
      </w:pPr>
      <w:r>
        <w:rPr>
          <w:rFonts w:ascii="Calibri" w:hAnsi="Calibri"/>
          <w:b/>
          <w:color w:val="1B2A4A"/>
          <w:sz w:val="36"/>
        </w:rPr>
        <w:t>1. Critical Bugs — Fix Before Production</w:t>
      </w:r>
    </w:p>
    <w:p>
      <w:pPr>
        <w:spacing w:before="240" w:after="80"/>
      </w:pPr>
      <w:r>
        <w:rPr>
          <w:rFonts w:ascii="Calibri" w:hAnsi="Calibri"/>
          <w:b/>
          <w:color w:val="0D9488"/>
          <w:sz w:val="28"/>
        </w:rPr>
        <w:t>1.1  Three-Agency Query Flow: Broken Sequential Dependency</w:t>
      </w:r>
    </w:p>
    <w:p>
      <w:pPr>
        <w:spacing w:after="100"/>
      </w:pPr>
      <w:r>
        <w:rPr>
          <w:rFonts w:ascii="Calibri" w:hAnsi="Calibri"/>
          <w:color w:val="1A1A2E"/>
          <w:sz w:val="22"/>
        </w:rPr>
        <w:t>The question "How many foster children have parents in either IDJC or IDOC or both?" requires a very specific two-stage execution flow:</w:t>
      </w:r>
    </w:p>
    <w:p>
      <w:pPr>
        <w:spacing w:after="60"/>
        <w:ind w:left="360"/>
      </w:pPr>
      <w:r>
        <w:rPr>
          <w:rFonts w:ascii="Calibri" w:hAnsi="Calibri"/>
          <w:b w:val="0"/>
          <w:color w:val="1A1A2E"/>
          <w:sz w:val="22"/>
        </w:rPr>
        <w:t>• Stage 1: Call IDHW to get family relationships → extract mother_insight_id and father_insight_id for all foster children.</w:t>
      </w:r>
    </w:p>
    <w:p>
      <w:pPr>
        <w:spacing w:after="60"/>
        <w:ind w:left="360"/>
      </w:pPr>
      <w:r>
        <w:rPr>
          <w:rFonts w:ascii="Calibri" w:hAnsi="Calibri"/>
          <w:b w:val="0"/>
          <w:color w:val="1A1A2E"/>
          <w:sz w:val="22"/>
        </w:rPr>
        <w:t>• Stage 2: Pass those parent IDs to BOTH IDJC (check_juvenile_record) AND IDOC (check_incarceration) as bulk lookups.</w:t>
      </w:r>
    </w:p>
    <w:p>
      <w:pPr>
        <w:spacing w:after="60"/>
        <w:ind w:left="360"/>
      </w:pPr>
      <w:r>
        <w:rPr>
          <w:rFonts w:ascii="Calibri" w:hAnsi="Calibri"/>
          <w:b w:val="0"/>
          <w:color w:val="1A1A2E"/>
          <w:sz w:val="22"/>
        </w:rPr>
        <w:t>• Stage 3: Reason: a child qualifies if ANY parent appears in EITHER agency.</w:t>
      </w:r>
    </w:p>
    <w:p>
      <w:pPr>
        <w:spacing w:after="100"/>
      </w:pPr>
      <w:r>
        <w:rPr>
          <w:rFonts w:ascii="Calibri" w:hAnsi="Calibri"/>
          <w:color w:val="1A1A2E"/>
          <w:sz w:val="22"/>
        </w:rPr>
        <w:t>The current architecture runs all three executors IN PARALLEL before any data from IDHW is available to the other two. This is the core bug: execute_idjc and execute_idoc read idhw_data from state, but because LangGraph fans them out simultaneously, idhw_data is always empty when they read it.</w:t>
      </w:r>
    </w:p>
    <w:p>
      <w:pPr>
        <w:spacing w:before="120" w:after="40"/>
        <w:ind w:left="288"/>
        <w:pBdr>
          <w:left w:val="single" w:sz="20" w:space="4" w:color="C02020"/>
        </w:pBdr>
      </w:pPr>
      <w:r>
        <w:rPr>
          <w:rFonts w:ascii="Calibri" w:hAnsi="Calibri"/>
          <w:b/>
          <w:color w:val="C02020"/>
          <w:sz w:val="22"/>
        </w:rPr>
        <w:t xml:space="preserve">[CRITICAL] </w:t>
      </w:r>
      <w:r>
        <w:rPr>
          <w:rFonts w:ascii="Calibri" w:hAnsi="Calibri"/>
          <w:b/>
          <w:color w:val="1A1A2E"/>
          <w:sz w:val="22"/>
        </w:rPr>
        <w:t>Parallel execution breaks the IDHW → IDJC/IDOC parent ID handoff</w:t>
      </w:r>
    </w:p>
    <w:p>
      <w:pPr>
        <w:spacing w:after="40"/>
        <w:ind w:left="576"/>
      </w:pPr>
      <w:r>
        <w:rPr>
          <w:rFonts w:ascii="Calibri" w:hAnsi="Calibri"/>
          <w:color w:val="4A5A70"/>
          <w:sz w:val="20"/>
        </w:rPr>
        <w:t>In executor.py, execute_idjc reads: child_ids = _extract_child_ids(state.get('idhw_data', {})). But state.get('idhw_data') is {} at this point because execute_idhw, execute_idjc, and execute_idoc all start simultaneously from the router_node fan-out. The parent IDs are never passed to IDJC or IDOC.</w:t>
      </w:r>
    </w:p>
    <w:p>
      <w:pPr>
        <w:spacing w:after="120"/>
        <w:ind w:left="576"/>
      </w:pPr>
      <w:r>
        <w:rPr>
          <w:rFonts w:ascii="Calibri" w:hAnsi="Calibri"/>
          <w:b/>
          <w:color w:val="0D7040"/>
          <w:sz w:val="20"/>
        </w:rPr>
        <w:t xml:space="preserve">Fix: </w:t>
      </w:r>
      <w:r>
        <w:rPr>
          <w:rFonts w:ascii="Calibri" w:hAnsi="Calibri"/>
          <w:color w:val="1A1A2E"/>
          <w:sz w:val="20"/>
        </w:rPr>
        <w:t>Restructure the graph: IDHW must run first and complete, then IDJC and IDOC run in parallel using the parent IDs extracted from IDHW results. Add a separate 'idhw_only' node, a 'extract_parent_ids' node, then fan out to IDJC and IDOC.</w:t>
      </w:r>
    </w:p>
    <w:p>
      <w:pPr>
        <w:spacing w:after="100"/>
      </w:pPr>
      <w:r>
        <w:rPr>
          <w:rFonts w:ascii="Calibri" w:hAnsi="Calibri"/>
          <w:color w:val="1A1A2E"/>
          <w:sz w:val="22"/>
        </w:rPr>
        <w:t>The corrected graph topology should be:</w:t>
      </w:r>
    </w:p>
    <w:p>
      <w:pPr>
        <w:spacing w:after="40"/>
        <w:ind w:left="432"/>
        <w:shd w:val="clear" w:color="auto" w:fill="1E293B"/>
      </w:pPr>
      <w:r>
        <w:rPr>
          <w:rFonts w:ascii="Consolas" w:hAnsi="Consolas"/>
          <w:color w:val="5EEAD4"/>
          <w:sz w:val="18"/>
        </w:rPr>
        <w:t>START → intent → planner → router</w:t>
      </w:r>
    </w:p>
    <w:p>
      <w:pPr>
        <w:spacing w:after="40"/>
        <w:ind w:left="432"/>
        <w:shd w:val="clear" w:color="auto" w:fill="1E293B"/>
      </w:pPr>
      <w:r>
        <w:rPr>
          <w:rFonts w:ascii="Consolas" w:hAnsi="Consolas"/>
          <w:color w:val="5EEAD4"/>
          <w:sz w:val="18"/>
        </w:rPr>
        <w:t xml:space="preserve">  → execute_idhw  (runs alone, completes first)</w:t>
      </w:r>
    </w:p>
    <w:p>
      <w:pPr>
        <w:spacing w:after="40"/>
        <w:ind w:left="432"/>
        <w:shd w:val="clear" w:color="auto" w:fill="1E293B"/>
      </w:pPr>
      <w:r>
        <w:rPr>
          <w:rFonts w:ascii="Consolas" w:hAnsi="Consolas"/>
          <w:color w:val="5EEAD4"/>
          <w:sz w:val="18"/>
        </w:rPr>
        <w:t xml:space="preserve">  → extract_ids   (pulls parent+child IDs from idhw_data, writes to state)</w:t>
      </w:r>
    </w:p>
    <w:p>
      <w:pPr>
        <w:spacing w:after="40"/>
        <w:ind w:left="432"/>
        <w:shd w:val="clear" w:color="auto" w:fill="1E293B"/>
      </w:pPr>
      <w:r>
        <w:rPr>
          <w:rFonts w:ascii="Consolas" w:hAnsi="Consolas"/>
          <w:color w:val="5EEAD4"/>
          <w:sz w:val="18"/>
        </w:rPr>
        <w:t xml:space="preserve">  → [execute_idjc, execute_idoc]  (parallel, now have parent IDs)</w:t>
      </w:r>
    </w:p>
    <w:p>
      <w:pPr>
        <w:spacing w:after="40"/>
        <w:ind w:left="432"/>
        <w:shd w:val="clear" w:color="auto" w:fill="1E293B"/>
      </w:pPr>
      <w:r>
        <w:rPr>
          <w:rFonts w:ascii="Consolas" w:hAnsi="Consolas"/>
          <w:color w:val="5EEAD4"/>
          <w:sz w:val="18"/>
        </w:rPr>
        <w:t xml:space="preserve">  → reasoning → answer → END</w:t>
      </w:r>
    </w:p>
    <w:p/>
    <w:p>
      <w:pPr>
        <w:spacing w:before="120" w:after="40"/>
        <w:ind w:left="288"/>
        <w:pBdr>
          <w:left w:val="single" w:sz="20" w:space="4" w:color="C02020"/>
        </w:pBdr>
      </w:pPr>
      <w:r>
        <w:rPr>
          <w:rFonts w:ascii="Calibri" w:hAnsi="Calibri"/>
          <w:b/>
          <w:color w:val="C02020"/>
          <w:sz w:val="22"/>
        </w:rPr>
        <w:t xml:space="preserve">[CRITICAL] </w:t>
      </w:r>
      <w:r>
        <w:rPr>
          <w:rFonts w:ascii="Calibri" w:hAnsi="Calibri"/>
          <w:b/>
          <w:color w:val="1A1A2E"/>
          <w:sz w:val="22"/>
        </w:rPr>
        <w:t>_extract_child_ids() is passed to IDJC but should pass PARENT IDs</w:t>
      </w:r>
    </w:p>
    <w:p>
      <w:pPr>
        <w:spacing w:after="40"/>
        <w:ind w:left="576"/>
      </w:pPr>
      <w:r>
        <w:rPr>
          <w:rFonts w:ascii="Calibri" w:hAnsi="Calibri"/>
          <w:color w:val="4A5A70"/>
          <w:sz w:val="20"/>
        </w:rPr>
        <w:t>executor.py execute_idjc: it calls _extract_child_ids(state.get('idhw_data', {})) to get IDs to pass to IDJC. But IDJC holds records for the CHILDREN/YOUTH, not the parents. For the question 'do foster children have juvenile records?' you want to pass child insight_ids to IDJC. For 'do parents have juvenile records?' you want parent IDs. These are different queries and the code conflates them. For the three-agency question, IDHW parent IDs should go to both IDJC and IDOC.</w:t>
      </w:r>
    </w:p>
    <w:p>
      <w:pPr>
        <w:spacing w:after="120"/>
        <w:ind w:left="576"/>
      </w:pPr>
      <w:r>
        <w:rPr>
          <w:rFonts w:ascii="Calibri" w:hAnsi="Calibri"/>
          <w:b/>
          <w:color w:val="0D7040"/>
          <w:sz w:val="20"/>
        </w:rPr>
        <w:t xml:space="preserve">Fix: </w:t>
      </w:r>
      <w:r>
        <w:rPr>
          <w:rFonts w:ascii="Calibri" w:hAnsi="Calibri"/>
          <w:color w:val="1A1A2E"/>
          <w:sz w:val="20"/>
        </w:rPr>
        <w:t>Create two separate ID extraction paths: extract_parent_ids_from_idhw() for passing to IDOC/IDJC-parent-check, and extract_child_ids_from_idhw() for passing to IDJC-youth-check. The planner must specify which path.</w:t>
      </w:r>
    </w:p>
    <w:p>
      <w:pPr>
        <w:spacing w:before="240" w:after="80"/>
      </w:pPr>
      <w:r>
        <w:rPr>
          <w:rFonts w:ascii="Calibri" w:hAnsi="Calibri"/>
          <w:b/>
          <w:color w:val="0D9488"/>
          <w:sz w:val="28"/>
        </w:rPr>
        <w:t>1.2  Reasoning Node: Two Competing Implementations</w:t>
      </w:r>
    </w:p>
    <w:p>
      <w:pPr>
        <w:spacing w:before="120" w:after="40"/>
        <w:ind w:left="288"/>
        <w:pBdr>
          <w:left w:val="single" w:sz="20" w:space="4" w:color="C02020"/>
        </w:pBdr>
      </w:pPr>
      <w:r>
        <w:rPr>
          <w:rFonts w:ascii="Calibri" w:hAnsi="Calibri"/>
          <w:b/>
          <w:color w:val="C02020"/>
          <w:sz w:val="22"/>
        </w:rPr>
        <w:t xml:space="preserve">[CRITICAL] </w:t>
      </w:r>
      <w:r>
        <w:rPr>
          <w:rFonts w:ascii="Calibri" w:hAnsi="Calibri"/>
          <w:b/>
          <w:color w:val="1A1A2E"/>
          <w:sz w:val="22"/>
        </w:rPr>
        <w:t>Two reasoning_node functions exist and only one is wired into the graph</w:t>
      </w:r>
    </w:p>
    <w:p>
      <w:pPr>
        <w:spacing w:after="40"/>
        <w:ind w:left="576"/>
      </w:pPr>
      <w:r>
        <w:rPr>
          <w:rFonts w:ascii="Calibri" w:hAnsi="Calibri"/>
          <w:color w:val="4A5A70"/>
          <w:sz w:val="20"/>
        </w:rPr>
        <w:t>graph.py imports and uses the inline reasoning_node defined in graph.py itself (lines 38-75 of graph.py). But reasoning/cross_agency.py contains a far more capable CrossAgencyReasoner class with an ephemeral graph, count_children_with_incarcerated_parents(), count_foster_youth_with_juvenile_record(), and evidence fusion. The powerful implementation in cross_agency.py is NEVER CALLED. The graph.py version does only a flat set intersection that completely ignores the IDHW parent-child relationship structure.</w:t>
      </w:r>
    </w:p>
    <w:p>
      <w:pPr>
        <w:spacing w:after="120"/>
        <w:ind w:left="576"/>
      </w:pPr>
      <w:r>
        <w:rPr>
          <w:rFonts w:ascii="Calibri" w:hAnsi="Calibri"/>
          <w:b/>
          <w:color w:val="0D7040"/>
          <w:sz w:val="20"/>
        </w:rPr>
        <w:t xml:space="preserve">Fix: </w:t>
      </w:r>
      <w:r>
        <w:rPr>
          <w:rFonts w:ascii="Calibri" w:hAnsi="Calibri"/>
          <w:color w:val="1A1A2E"/>
          <w:sz w:val="20"/>
        </w:rPr>
        <w:t>Replace the reasoning_node in graph.py with the reasoning_node from cross_agency.py. The CrossAgencyReasoner correctly traverses child→parent edges before checking IDOC/IDJC, giving accurate counts.</w:t>
      </w:r>
    </w:p>
    <w:p>
      <w:pPr>
        <w:spacing w:before="120" w:after="40"/>
        <w:ind w:left="288"/>
        <w:pBdr>
          <w:left w:val="single" w:sz="20" w:space="4" w:color="C02020"/>
        </w:pBdr>
      </w:pPr>
      <w:r>
        <w:rPr>
          <w:rFonts w:ascii="Calibri" w:hAnsi="Calibri"/>
          <w:b/>
          <w:color w:val="C02020"/>
          <w:sz w:val="22"/>
        </w:rPr>
        <w:t xml:space="preserve">[CRITICAL] </w:t>
      </w:r>
      <w:r>
        <w:rPr>
          <w:rFonts w:ascii="Calibri" w:hAnsi="Calibri"/>
          <w:b/>
          <w:color w:val="1A1A2E"/>
          <w:sz w:val="22"/>
        </w:rPr>
        <w:t>reasoning_node in cross_agency.py modifies state directly — violates LangGraph reducer contract</w:t>
      </w:r>
    </w:p>
    <w:p>
      <w:pPr>
        <w:spacing w:after="40"/>
        <w:ind w:left="576"/>
      </w:pPr>
      <w:r>
        <w:rPr>
          <w:rFonts w:ascii="Calibri" w:hAnsi="Calibri"/>
          <w:color w:val="4A5A70"/>
          <w:sz w:val="20"/>
        </w:rPr>
        <w:t>cross_agency.py reasoning_node does: state['reasoning_result'] = result and state['confidence'] = ... and state['execution_trace'] = trace. Direct dict mutation on the LangGraph state bypasses the Annotated operator.add reducers for execution_trace, which will cause INVALID_CONCURRENT_GRAPH_UPDATE or silent data loss if the execution_trace list is used by other parallel nodes.</w:t>
      </w:r>
    </w:p>
    <w:p>
      <w:pPr>
        <w:spacing w:after="120"/>
        <w:ind w:left="576"/>
      </w:pPr>
      <w:r>
        <w:rPr>
          <w:rFonts w:ascii="Calibri" w:hAnsi="Calibri"/>
          <w:b/>
          <w:color w:val="0D7040"/>
          <w:sz w:val="20"/>
        </w:rPr>
        <w:t xml:space="preserve">Fix: </w:t>
      </w:r>
      <w:r>
        <w:rPr>
          <w:rFonts w:ascii="Calibri" w:hAnsi="Calibri"/>
          <w:color w:val="1A1A2E"/>
          <w:sz w:val="20"/>
        </w:rPr>
        <w:t>Convert cross_agency.reasoning_node to return a partial dict: return {'reasoning_result': result, 'confidence': ..., 'execution_trace': [new_entry], 'sources': [...]}</w:t>
      </w:r>
    </w:p>
    <w:p>
      <w:pPr>
        <w:spacing w:before="240" w:after="80"/>
      </w:pPr>
      <w:r>
        <w:rPr>
          <w:rFonts w:ascii="Calibri" w:hAnsi="Calibri"/>
          <w:b/>
          <w:color w:val="0D9488"/>
          <w:sz w:val="28"/>
        </w:rPr>
        <w:t>1.3  IDHW get_family_relationships() Returns Incomplete Data for the Three-Agency Query</w:t>
      </w:r>
    </w:p>
    <w:p>
      <w:pPr>
        <w:spacing w:before="120" w:after="40"/>
        <w:ind w:left="288"/>
        <w:pBdr>
          <w:left w:val="single" w:sz="20" w:space="4" w:color="C02020"/>
        </w:pBdr>
      </w:pPr>
      <w:r>
        <w:rPr>
          <w:rFonts w:ascii="Calibri" w:hAnsi="Calibri"/>
          <w:b/>
          <w:color w:val="C02020"/>
          <w:sz w:val="22"/>
        </w:rPr>
        <w:t xml:space="preserve">[CRITICAL] </w:t>
      </w:r>
      <w:r>
        <w:rPr>
          <w:rFonts w:ascii="Calibri" w:hAnsi="Calibri"/>
          <w:b/>
          <w:color w:val="1A1A2E"/>
          <w:sz w:val="22"/>
        </w:rPr>
        <w:t>get_family_relationships() only returns IDs, not the insight_id of the child — causing the graph to have no 'child' nodes</w:t>
      </w:r>
    </w:p>
    <w:p>
      <w:pPr>
        <w:spacing w:after="40"/>
        <w:ind w:left="576"/>
      </w:pPr>
      <w:r>
        <w:rPr>
          <w:rFonts w:ascii="Calibri" w:hAnsi="Calibri"/>
          <w:color w:val="4A5A70"/>
          <w:sz w:val="20"/>
        </w:rPr>
        <w:t>idhw/db.py get_family_relationships() returns: {'child_insight_id': ..., 'mother_insight_id': ..., 'father_insight_id': ...}. But CrossAgencyReasoner.build_family_graph() looks for record.get('child_insight_id') or record.get('insight_id') to set the child node type='child'. Since get_family_relationships does not include the full child record (no start_care_date, no person_type flag), the child node is created with only the ID — it may not be identified as type='child' by the reasoner, causing count_children_with_incarcerated_parents() to return 0.</w:t>
      </w:r>
    </w:p>
    <w:p>
      <w:pPr>
        <w:spacing w:after="120"/>
        <w:ind w:left="576"/>
      </w:pPr>
      <w:r>
        <w:rPr>
          <w:rFonts w:ascii="Calibri" w:hAnsi="Calibri"/>
          <w:b/>
          <w:color w:val="0D7040"/>
          <w:sz w:val="20"/>
        </w:rPr>
        <w:t xml:space="preserve">Fix: </w:t>
      </w:r>
      <w:r>
        <w:rPr>
          <w:rFonts w:ascii="Calibri" w:hAnsi="Calibri"/>
          <w:color w:val="1A1A2E"/>
          <w:sz w:val="20"/>
        </w:rPr>
        <w:t>Either (a) have executor.py call get_foster_children() instead of get_family_relationships() and build the family graph from the richer data, or (b) add a separate call: first get_foster_children() to confirm which children are in care, then get_family_relationships() for the parent IDs. Store both in idhw_data.</w:t>
      </w:r>
    </w:p>
    <w:p>
      <w:pPr>
        <w:spacing w:before="240" w:after="80"/>
      </w:pPr>
      <w:r>
        <w:rPr>
          <w:rFonts w:ascii="Calibri" w:hAnsi="Calibri"/>
          <w:b/>
          <w:color w:val="0D9488"/>
          <w:sz w:val="28"/>
        </w:rPr>
        <w:t>1.4  IDOC 'Incarceration' Check Uses Wrong Status Filter</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IDOC sent_status != 'DISCHARGED' is too broad — includes parole, probation, and escaped</w:t>
      </w:r>
    </w:p>
    <w:p>
      <w:pPr>
        <w:spacing w:after="40"/>
        <w:ind w:left="576"/>
      </w:pPr>
      <w:r>
        <w:rPr>
          <w:rFonts w:ascii="Calibri" w:hAnsi="Calibri"/>
          <w:color w:val="4A5A70"/>
          <w:sz w:val="20"/>
        </w:rPr>
        <w:t>check_incarceration() and get_active_offenders() both filter: sent_status != 'DISCHARGED'. This includes statuses like 'PAROLE', 'PROBATION', 'ABSCOND', and 'ESCAPED'. The question asks about parents 'in prison' — which typically means currently institutionalized, not on parole. Reporting parolees as 'in prison' is factually incorrect and could have legal consequences.</w:t>
      </w:r>
    </w:p>
    <w:p>
      <w:pPr>
        <w:spacing w:after="120"/>
        <w:ind w:left="576"/>
      </w:pPr>
      <w:r>
        <w:rPr>
          <w:rFonts w:ascii="Calibri" w:hAnsi="Calibri"/>
          <w:b/>
          <w:color w:val="0D7040"/>
          <w:sz w:val="20"/>
        </w:rPr>
        <w:t xml:space="preserve">Fix: </w:t>
      </w:r>
      <w:r>
        <w:rPr>
          <w:rFonts w:ascii="Calibri" w:hAnsi="Calibri"/>
          <w:color w:val="1A1A2E"/>
          <w:sz w:val="20"/>
        </w:rPr>
        <w:t>Define an explicit set of 'incarcerated' statuses, e.g.: INCARCERATED_STATUSES = {'ACTIVE', 'SENTENCED', 'COMMITTED', 'REVOKED'}. Filter to those statuses, not the negation of DISCHARGED. Expose a separate check_active_parole() tool so the question can be answered correctly for each scenario.</w:t>
      </w:r>
    </w:p>
    <w:p>
      <w:r>
        <w:br w:type="page"/>
      </w:r>
    </w:p>
    <w:p>
      <w:pPr>
        <w:spacing w:before="360" w:after="120"/>
        <w:pBdr>
          <w:bottom w:val="single" w:sz="6" w:space="1" w:color="1B2A4A"/>
        </w:pBdr>
      </w:pPr>
      <w:r>
        <w:rPr>
          <w:rFonts w:ascii="Calibri" w:hAnsi="Calibri"/>
          <w:b/>
          <w:color w:val="1B2A4A"/>
          <w:sz w:val="36"/>
        </w:rPr>
        <w:t>2. High-Priority Issues</w:t>
      </w:r>
    </w:p>
    <w:p>
      <w:pPr>
        <w:spacing w:before="240" w:after="80"/>
      </w:pPr>
      <w:r>
        <w:rPr>
          <w:rFonts w:ascii="Calibri" w:hAnsi="Calibri"/>
          <w:b/>
          <w:color w:val="0D9488"/>
          <w:sz w:val="28"/>
        </w:rPr>
        <w:t>2.1  Planner Prompt Doesn't Understand the Three-Agency Dependency</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LLM planner has no knowledge of IDHW→IDJC/IDOC sequential dependency</w:t>
      </w:r>
    </w:p>
    <w:p>
      <w:pPr>
        <w:spacing w:after="40"/>
        <w:ind w:left="576"/>
      </w:pPr>
      <w:r>
        <w:rPr>
          <w:rFonts w:ascii="Calibri" w:hAnsi="Calibri"/>
          <w:color w:val="4A5A70"/>
          <w:sz w:val="20"/>
        </w:rPr>
        <w:t>The planner prompt in planner.py says only: 'Respond with INTENT, PLAN, AGENCIES'. It has no knowledge that IDHW must run first to extract parent IDs, and that IDJC/IDOC must receive those IDs. Without this constraint in the prompt, the LLM will generate plans like 'Query all three agencies' without specifying data dependencies.</w:t>
      </w:r>
    </w:p>
    <w:p>
      <w:pPr>
        <w:spacing w:after="120"/>
        <w:ind w:left="576"/>
      </w:pPr>
      <w:r>
        <w:rPr>
          <w:rFonts w:ascii="Calibri" w:hAnsi="Calibri"/>
          <w:b/>
          <w:color w:val="0D7040"/>
          <w:sz w:val="20"/>
        </w:rPr>
        <w:t xml:space="preserve">Fix: </w:t>
      </w:r>
      <w:r>
        <w:rPr>
          <w:rFonts w:ascii="Calibri" w:hAnsi="Calibri"/>
          <w:color w:val="1A1A2E"/>
          <w:sz w:val="20"/>
        </w:rPr>
        <w:t>Add explicit system knowledge to the planner prompt: describe the IDHW family model (mother_insight_id, father_insight_id), state that cross-agency parent queries require IDHW first, and ask the LLM to specify data dependencies in its plan output. Add a DEPENDENCIES: field to the plan format.</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Keyword fallback router misses the three-agency query entirely</w:t>
      </w:r>
    </w:p>
    <w:p>
      <w:pPr>
        <w:spacing w:after="40"/>
        <w:ind w:left="576"/>
      </w:pPr>
      <w:r>
        <w:rPr>
          <w:rFonts w:ascii="Calibri" w:hAnsi="Calibri"/>
          <w:color w:val="4A5A70"/>
          <w:sz w:val="20"/>
        </w:rPr>
        <w:t>_keyword_based_routing() in planner.py: 'prison', 'juvenile', and 'foster' all separately trigger their respective agencies. But for 'foster children with parents in juvenile detention OR prison', the logic routes to all three — without knowing that IDHW must run first. The fallback plan builder _build_default_plan() also generates flat steps with no dependency ordering.</w:t>
      </w:r>
    </w:p>
    <w:p>
      <w:pPr>
        <w:spacing w:after="120"/>
        <w:ind w:left="576"/>
      </w:pPr>
      <w:r>
        <w:rPr>
          <w:rFonts w:ascii="Calibri" w:hAnsi="Calibri"/>
          <w:b/>
          <w:color w:val="0D7040"/>
          <w:sz w:val="20"/>
        </w:rPr>
        <w:t xml:space="preserve">Fix: </w:t>
      </w:r>
      <w:r>
        <w:rPr>
          <w:rFonts w:ascii="Calibri" w:hAnsi="Calibri"/>
          <w:color w:val="1A1A2E"/>
          <w:sz w:val="20"/>
        </w:rPr>
        <w:t>Add a specific pattern-match for 'three-agency parent history' queries and generate a structured plan that explicitly names the sequential dependency: step 1 = IDHW, step 2 = use parent IDs from step 1 in IDJC+IDOC.</w:t>
      </w:r>
    </w:p>
    <w:p>
      <w:pPr>
        <w:spacing w:before="240" w:after="80"/>
      </w:pPr>
      <w:r>
        <w:rPr>
          <w:rFonts w:ascii="Calibri" w:hAnsi="Calibri"/>
          <w:b/>
          <w:color w:val="0D9488"/>
          <w:sz w:val="28"/>
        </w:rPr>
        <w:t>2.2  MCP Client Creates a New HTTP Session Per Node Call</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MCPClient is instantiated as async context manager inside each executor node — no connection reuse</w:t>
      </w:r>
    </w:p>
    <w:p>
      <w:pPr>
        <w:spacing w:after="40"/>
        <w:ind w:left="576"/>
      </w:pPr>
      <w:r>
        <w:rPr>
          <w:rFonts w:ascii="Calibri" w:hAnsi="Calibri"/>
          <w:color w:val="4A5A70"/>
          <w:sz w:val="20"/>
        </w:rPr>
        <w:t>executor.py: each execute_idhw/idjc/idoc does: async with MCPClient(...) as client: ... This creates and tears down an httpx.AsyncClient (or aiohttp session) on every single executor call. For a query hitting all three agencies, that is three separate connection establishments. Under load, this adds significant latency (TCP handshake + HTTP keep-alive setup per query).</w:t>
      </w:r>
    </w:p>
    <w:p>
      <w:pPr>
        <w:spacing w:after="120"/>
        <w:ind w:left="576"/>
      </w:pPr>
      <w:r>
        <w:rPr>
          <w:rFonts w:ascii="Calibri" w:hAnsi="Calibri"/>
          <w:b/>
          <w:color w:val="0D7040"/>
          <w:sz w:val="20"/>
        </w:rPr>
        <w:t xml:space="preserve">Fix: </w:t>
      </w:r>
      <w:r>
        <w:rPr>
          <w:rFonts w:ascii="Calibri" w:hAnsi="Calibri"/>
          <w:color w:val="1A1A2E"/>
          <w:sz w:val="20"/>
        </w:rPr>
        <w:t>Create a module-level or app-level MCPClient singleton, initialized at startup in api.py lifespan. Pass it into executor nodes via the LangGraph RunnableConfig or a shared context object. This gives persistent connection pooling across queries.</w:t>
      </w:r>
    </w:p>
    <w:p>
      <w:pPr>
        <w:spacing w:before="240" w:after="80"/>
      </w:pPr>
      <w:r>
        <w:rPr>
          <w:rFonts w:ascii="Calibri" w:hAnsi="Calibri"/>
          <w:b/>
          <w:color w:val="0D9488"/>
          <w:sz w:val="28"/>
        </w:rPr>
        <w:t>2.3  No Limit on get_family_relationships() — Will OOM on Production Data</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get_family_relationships() fetches ALL rows with no pagination or limit</w:t>
      </w:r>
    </w:p>
    <w:p>
      <w:pPr>
        <w:spacing w:after="40"/>
        <w:ind w:left="576"/>
      </w:pPr>
      <w:r>
        <w:rPr>
          <w:rFonts w:ascii="Calibri" w:hAnsi="Calibri"/>
          <w:color w:val="4A5A70"/>
          <w:sz w:val="20"/>
        </w:rPr>
        <w:t>idhw/db.py: get_family_relationships() does select(...).where(person_type='child') with no LIMIT. Similarly, get_all_children(), get_active_offenders(limit=1000), and get_commitments(limit=1000) all pull large result sets into Python memory at once. With 50,000+ real Idaho foster care records, this will cause OOM in the container (128MB heap for neo4j, small container memory limits).</w:t>
      </w:r>
    </w:p>
    <w:p>
      <w:pPr>
        <w:spacing w:after="120"/>
        <w:ind w:left="576"/>
      </w:pPr>
      <w:r>
        <w:rPr>
          <w:rFonts w:ascii="Calibri" w:hAnsi="Calibri"/>
          <w:b/>
          <w:color w:val="0D7040"/>
          <w:sz w:val="20"/>
        </w:rPr>
        <w:t xml:space="preserve">Fix: </w:t>
      </w:r>
      <w:r>
        <w:rPr>
          <w:rFonts w:ascii="Calibri" w:hAnsi="Calibri"/>
          <w:color w:val="1A1A2E"/>
          <w:sz w:val="20"/>
        </w:rPr>
        <w:t>For cross-agency queries, use the targeted bulk tools: call get_parent_map() which returns only IDs (not full records), then pass those IDs to IDOC/IDJC get_people_bulk() with chunking if len &gt; 500. Add LIMIT to get_family_relationships(). Add a streaming/cursor mode for large aggregate queries.</w:t>
      </w:r>
    </w:p>
    <w:p>
      <w:pPr>
        <w:spacing w:before="240" w:after="80"/>
      </w:pPr>
      <w:r>
        <w:rPr>
          <w:rFonts w:ascii="Calibri" w:hAnsi="Calibri"/>
          <w:b/>
          <w:color w:val="0D9488"/>
          <w:sz w:val="28"/>
        </w:rPr>
        <w:t>2.4  Circuit Breaker State is Per-Process, Not Shared</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MCPClient circuit breaker state lives in the Python process — resets on every restart and is not shared across workers</w:t>
      </w:r>
    </w:p>
    <w:p>
      <w:pPr>
        <w:spacing w:after="40"/>
        <w:ind w:left="576"/>
      </w:pPr>
      <w:r>
        <w:rPr>
          <w:rFonts w:ascii="Calibri" w:hAnsi="Calibri"/>
          <w:color w:val="4A5A70"/>
          <w:sz w:val="20"/>
        </w:rPr>
        <w:t>mcp_client.py CircuitBreaker instances are created per MCPClient instantiation. If the controller runs multiple uvicorn workers (--workers 4), each worker has its own circuit breaker state. A failing IDOC MCP server will trip the breaker for some workers but not others, leading to inconsistent behavior. Also, circuit breaker state is lost on container restart.</w:t>
      </w:r>
    </w:p>
    <w:p>
      <w:pPr>
        <w:spacing w:after="120"/>
        <w:ind w:left="576"/>
      </w:pPr>
      <w:r>
        <w:rPr>
          <w:rFonts w:ascii="Calibri" w:hAnsi="Calibri"/>
          <w:b/>
          <w:color w:val="0D7040"/>
          <w:sz w:val="20"/>
        </w:rPr>
        <w:t xml:space="preserve">Fix: </w:t>
      </w:r>
      <w:r>
        <w:rPr>
          <w:rFonts w:ascii="Calibri" w:hAnsi="Calibri"/>
          <w:color w:val="1A1A2E"/>
          <w:sz w:val="20"/>
        </w:rPr>
        <w:t>Move circuit breaker state to Redis. Store failure_count, state (OPEN/CLOSED), and last_failure_time as Redis keys per agency. All workers share the same breaker state. Use a TTL on the OPEN state equal to the reset_timeout.</w:t>
      </w:r>
    </w:p>
    <w:p>
      <w:pPr>
        <w:spacing w:before="240" w:after="80"/>
      </w:pPr>
      <w:r>
        <w:rPr>
          <w:rFonts w:ascii="Calibri" w:hAnsi="Calibri"/>
          <w:b/>
          <w:color w:val="0D9488"/>
          <w:sz w:val="28"/>
        </w:rPr>
        <w:t>2.5  answer_node Uses Synchronous LLM Call in Async Context</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planner.py and answer.py call llm.invoke() (synchronous) inside async functions</w:t>
      </w:r>
    </w:p>
    <w:p>
      <w:pPr>
        <w:spacing w:after="40"/>
        <w:ind w:left="576"/>
      </w:pPr>
      <w:r>
        <w:rPr>
          <w:rFonts w:ascii="Calibri" w:hAnsi="Calibri"/>
          <w:color w:val="4A5A70"/>
          <w:sz w:val="20"/>
        </w:rPr>
        <w:t>planner.py _llm_plan() does: response = llm.invoke(prompt). llm.invoke() is a blocking synchronous call. Called from an async function (async def plan_query), this blocks the entire event loop for the duration of the LLM inference (5-30 seconds on llama3:8b). Under concurrent load, this will stall all other coroutines — including health checks and other in-flight queries.</w:t>
      </w:r>
    </w:p>
    <w:p>
      <w:pPr>
        <w:spacing w:after="120"/>
        <w:ind w:left="576"/>
      </w:pPr>
      <w:r>
        <w:rPr>
          <w:rFonts w:ascii="Calibri" w:hAnsi="Calibri"/>
          <w:b/>
          <w:color w:val="0D7040"/>
          <w:sz w:val="20"/>
        </w:rPr>
        <w:t xml:space="preserve">Fix: </w:t>
      </w:r>
      <w:r>
        <w:rPr>
          <w:rFonts w:ascii="Calibri" w:hAnsi="Calibri"/>
          <w:color w:val="1A1A2E"/>
          <w:sz w:val="20"/>
        </w:rPr>
        <w:t>Use llm.ainvoke(prompt) instead of llm.invoke(). OllamaLLM from langchain_ollama supports async. If it doesn't, wrap in asyncio.get_event_loop().run_in_executor(None, llm.invoke, prompt) to run in a thread pool.</w:t>
      </w:r>
    </w:p>
    <w:p>
      <w:r>
        <w:br w:type="page"/>
      </w:r>
    </w:p>
    <w:p>
      <w:pPr>
        <w:spacing w:before="360" w:after="120"/>
        <w:pBdr>
          <w:bottom w:val="single" w:sz="6" w:space="1" w:color="1B2A4A"/>
        </w:pBdr>
      </w:pPr>
      <w:r>
        <w:rPr>
          <w:rFonts w:ascii="Calibri" w:hAnsi="Calibri"/>
          <w:b/>
          <w:color w:val="1B2A4A"/>
          <w:sz w:val="36"/>
        </w:rPr>
        <w:t>3. Medium Issues</w:t>
      </w:r>
    </w:p>
    <w:p>
      <w:pPr>
        <w:spacing w:before="240" w:after="80"/>
      </w:pPr>
      <w:r>
        <w:rPr>
          <w:rFonts w:ascii="Calibri" w:hAnsi="Calibri"/>
          <w:b/>
          <w:color w:val="0D9488"/>
          <w:sz w:val="28"/>
        </w:rPr>
        <w:t>3.1  idhw_data Key Inconsistency Between Executor and Reasoner</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executor.py stores data as idhw_data['family_relationships'] but cross_agency.py reads idhw_data['children']</w:t>
      </w:r>
    </w:p>
    <w:p>
      <w:pPr>
        <w:spacing w:after="40"/>
        <w:ind w:left="576"/>
      </w:pPr>
      <w:r>
        <w:rPr>
          <w:rFonts w:ascii="Calibri" w:hAnsi="Calibri"/>
          <w:color w:val="4A5A70"/>
          <w:sz w:val="20"/>
        </w:rPr>
        <w:t>executor.py: idhw_data = {'family_relationships': [...], 'child_records': [...]}. cross_agency.CrossAgencyReasoner.build_family_graph reads: idhw_data.get('family_relationships', idhw_data.get('children', [])). It will find family_relationships — but add_incarceration_data reads idoc_data.get('incarcerated_ids') or idoc_data.get('records') or idoc_data.get('results'). executor.py stores idoc_data = {'inmates': [...]}. None of those keys match. The incarcerated set will always be empty, giving count=0.</w:t>
      </w:r>
    </w:p>
    <w:p>
      <w:pPr>
        <w:spacing w:after="120"/>
        <w:ind w:left="576"/>
      </w:pPr>
      <w:r>
        <w:rPr>
          <w:rFonts w:ascii="Calibri" w:hAnsi="Calibri"/>
          <w:b/>
          <w:color w:val="0D7040"/>
          <w:sz w:val="20"/>
        </w:rPr>
        <w:t xml:space="preserve">Fix: </w:t>
      </w:r>
      <w:r>
        <w:rPr>
          <w:rFonts w:ascii="Calibri" w:hAnsi="Calibri"/>
          <w:color w:val="1A1A2E"/>
          <w:sz w:val="20"/>
        </w:rPr>
        <w:t>Standardize the data contract between executors and reasoner. Define a typed dict for each agency's output: IDHWData(family_relationships, child_records), IDOCData(inmates, active_ids), IDJCData(commitments, juvenile_ids). Use these everywhere.</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add_incarceration_data() never receives active inmate IDs in a format it can use</w:t>
      </w:r>
    </w:p>
    <w:p>
      <w:pPr>
        <w:spacing w:after="40"/>
        <w:ind w:left="576"/>
      </w:pPr>
      <w:r>
        <w:rPr>
          <w:rFonts w:ascii="Calibri" w:hAnsi="Calibri"/>
          <w:color w:val="4A5A70"/>
          <w:sz w:val="20"/>
        </w:rPr>
        <w:t>The IDOC executor calls get_people_bulk or get_active_offenders and stores results as idoc_data['inmates']. add_incarceration_data() looks for idoc_data.get('incarcerated_ids') — a key that is never written. It falls through to idoc_data.get('records') and idoc_data.get('results') — also never written. Result: incarcerated_nodes is always an empty set → count is always 0.</w:t>
      </w:r>
    </w:p>
    <w:p>
      <w:pPr>
        <w:spacing w:after="120"/>
        <w:ind w:left="576"/>
      </w:pPr>
      <w:r>
        <w:rPr>
          <w:rFonts w:ascii="Calibri" w:hAnsi="Calibri"/>
          <w:b/>
          <w:color w:val="0D7040"/>
          <w:sz w:val="20"/>
        </w:rPr>
        <w:t xml:space="preserve">Fix: </w:t>
      </w:r>
      <w:r>
        <w:rPr>
          <w:rFonts w:ascii="Calibri" w:hAnsi="Calibri"/>
          <w:color w:val="1A1A2E"/>
          <w:sz w:val="20"/>
        </w:rPr>
        <w:t>After calling IDOC's bulk tools, extract the insight_ids of active offenders and store them as idoc_data['incarcerated_ids'] = [r['insight_id'] for r in inmates if r.get('sent_status') != 'DISCHARGED']. Similarly store idjc_data['juvenile_ids'] from IDJC results.</w:t>
      </w:r>
    </w:p>
    <w:p>
      <w:pPr>
        <w:spacing w:before="240" w:after="80"/>
      </w:pPr>
      <w:r>
        <w:rPr>
          <w:rFonts w:ascii="Calibri" w:hAnsi="Calibri"/>
          <w:b/>
          <w:color w:val="0D9488"/>
          <w:sz w:val="28"/>
        </w:rPr>
        <w:t>3.2  Database Session Anti-Pattern in IDHW db.py</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IDHW db.py calls await get_pg_session() on every function call — creates a new session factory each time</w:t>
      </w:r>
    </w:p>
    <w:p>
      <w:pPr>
        <w:spacing w:after="40"/>
        <w:ind w:left="576"/>
      </w:pPr>
      <w:r>
        <w:rPr>
          <w:rFonts w:ascii="Calibri" w:hAnsi="Calibri"/>
          <w:color w:val="4A5A70"/>
          <w:sz w:val="20"/>
        </w:rPr>
        <w:t>idhw/db.py: session_maker = await get_pg_session('idhw') inside every async function. If get_pg_session creates a new SQLAlchemy engine + sessionmaker each call, this is extremely wasteful. Compare with idjc/db.py which uses pg_session_context('idjc') — a context manager pattern — which is cleaner but inconsistent with IDHW and IDOC. Three different patterns exist across the three agents.</w:t>
      </w:r>
    </w:p>
    <w:p>
      <w:pPr>
        <w:spacing w:after="120"/>
        <w:ind w:left="576"/>
      </w:pPr>
      <w:r>
        <w:rPr>
          <w:rFonts w:ascii="Calibri" w:hAnsi="Calibri"/>
          <w:b/>
          <w:color w:val="0D7040"/>
          <w:sz w:val="20"/>
        </w:rPr>
        <w:t xml:space="preserve">Fix: </w:t>
      </w:r>
      <w:r>
        <w:rPr>
          <w:rFonts w:ascii="Calibri" w:hAnsi="Calibri"/>
          <w:color w:val="1A1A2E"/>
          <w:sz w:val="20"/>
        </w:rPr>
        <w:t>Standardize on a single pattern: use pg_session_context() everywhere. Initialize the engine once at startup (module-level singleton) and reuse it. IDOC and IDHW should match IDJC's pg_session_context() pattern.</w:t>
      </w:r>
    </w:p>
    <w:p>
      <w:pPr>
        <w:spacing w:before="240" w:after="80"/>
      </w:pPr>
      <w:r>
        <w:rPr>
          <w:rFonts w:ascii="Calibri" w:hAnsi="Calibri"/>
          <w:b/>
          <w:color w:val="0D9488"/>
          <w:sz w:val="28"/>
        </w:rPr>
        <w:t>3.3  Missing Tool for the Three-Agency Query Pattern</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No IDJC tool to check if a set of PARENT insight_ids (not youth IDs) have juvenile records</w:t>
      </w:r>
    </w:p>
    <w:p>
      <w:pPr>
        <w:spacing w:after="40"/>
        <w:ind w:left="576"/>
      </w:pPr>
      <w:r>
        <w:rPr>
          <w:rFonts w:ascii="Calibri" w:hAnsi="Calibri"/>
          <w:color w:val="4A5A70"/>
          <w:sz w:val="20"/>
        </w:rPr>
        <w:t>The question 'do foster children's parents have juvenile records?' requires passing PARENT insight_ids to IDJC to check if they were ever committed as juveniles. IDJC's check_juvenile_record() tool does this correctly — but the executor only calls it with child_ids extracted from IDHW, not parent_ids. There is no tool labeled 'check_if_parent_has_juvenile_history' that makes the intent clear.</w:t>
      </w:r>
    </w:p>
    <w:p>
      <w:pPr>
        <w:spacing w:after="120"/>
        <w:ind w:left="576"/>
      </w:pPr>
      <w:r>
        <w:rPr>
          <w:rFonts w:ascii="Calibri" w:hAnsi="Calibri"/>
          <w:b/>
          <w:color w:val="0D7040"/>
          <w:sz w:val="20"/>
        </w:rPr>
        <w:t xml:space="preserve">Fix: </w:t>
      </w:r>
      <w:r>
        <w:rPr>
          <w:rFonts w:ascii="Calibri" w:hAnsi="Calibri"/>
          <w:color w:val="1A1A2E"/>
          <w:sz w:val="20"/>
        </w:rPr>
        <w:t>Add a tool alias in IDJC MCP: check_person_juvenile_history(insight_ids) which calls check_juvenile_record() but is semantically named for adult/parent lookups. Update the planner prompt to include this tool in the agency capabilities description so the LLM knows it exists.</w:t>
      </w:r>
    </w:p>
    <w:p>
      <w:pPr>
        <w:spacing w:before="240" w:after="80"/>
      </w:pPr>
      <w:r>
        <w:rPr>
          <w:rFonts w:ascii="Calibri" w:hAnsi="Calibri"/>
          <w:b/>
          <w:color w:val="0D9488"/>
          <w:sz w:val="28"/>
        </w:rPr>
        <w:t>3.4  Neo4j Graph Memory Not Used in the Active Query Path</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graph_memory.py and graph_loader.py exist but the LangGraph reasoning_node never queries Neo4j</w:t>
      </w:r>
    </w:p>
    <w:p>
      <w:pPr>
        <w:spacing w:after="40"/>
        <w:ind w:left="576"/>
      </w:pPr>
      <w:r>
        <w:rPr>
          <w:rFonts w:ascii="Calibri" w:hAnsi="Calibri"/>
          <w:color w:val="4A5A70"/>
          <w:sz w:val="20"/>
        </w:rPr>
        <w:t>graph_memory.py provides a GraphMemory class with Cypher query methods. graph_loader.py materializes PARENT_OF, HAS_COMMITMENT, SERVING_SENTENCE edges. But the reasoning_node in graph.py only does in-memory set intersection — it never queries Neo4j. The ephemeral graph in cross_agency.py also rebuilds from scratch on every query rather than leveraging the materialized Neo4j graph.</w:t>
      </w:r>
    </w:p>
    <w:p>
      <w:pPr>
        <w:spacing w:after="120"/>
        <w:ind w:left="576"/>
      </w:pPr>
      <w:r>
        <w:rPr>
          <w:rFonts w:ascii="Calibri" w:hAnsi="Calibri"/>
          <w:b/>
          <w:color w:val="0D7040"/>
          <w:sz w:val="20"/>
        </w:rPr>
        <w:t xml:space="preserve">Fix: </w:t>
      </w:r>
      <w:r>
        <w:rPr>
          <w:rFonts w:ascii="Calibri" w:hAnsi="Calibri"/>
          <w:color w:val="1A1A2E"/>
          <w:sz w:val="20"/>
        </w:rPr>
        <w:t>Add a Neo4j fast-path: if Neo4j is available and has data, use a Cypher query for the standard three-agency count: MATCH (c:Child)-[:HAS_MOTHER|HAS_FATHER]-&gt;(p:Person) WHERE EXISTS((p)-[:SERVING_SENTENCE]-&gt;()) OR EXISTS((p)-[:JUVENILE_COMMITMENT]-&gt;()) RETURN count(DISTINCT c). Fall back to the ephemeral graph only when Neo4j is unavailable or empty.</w:t>
      </w:r>
    </w:p>
    <w:p>
      <w:pPr>
        <w:spacing w:before="240" w:after="80"/>
      </w:pPr>
      <w:r>
        <w:rPr>
          <w:rFonts w:ascii="Calibri" w:hAnsi="Calibri"/>
          <w:b/>
          <w:color w:val="0D9488"/>
          <w:sz w:val="28"/>
        </w:rPr>
        <w:t>3.5  No Deduplication of Parent IDs Across Agencies</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A parent who appears in both IDJC and IDOC will be double-counted</w:t>
      </w:r>
    </w:p>
    <w:p>
      <w:pPr>
        <w:spacing w:after="40"/>
        <w:ind w:left="576"/>
      </w:pPr>
      <w:r>
        <w:rPr>
          <w:rFonts w:ascii="Calibri" w:hAnsi="Calibri"/>
          <w:color w:val="4A5A70"/>
          <w:sz w:val="20"/>
        </w:rPr>
        <w:t>For the question 'parents in IDJC OR IDOC', the answer should count each child once even if their parent appears in both agencies. The current reasoning_node in graph.py creates separate match entries for IDHW-IDOC matches and IDHW-IDJC matches. If the same child appears in both sets, they are counted twice. The CrossAgencyReasoner does handle this correctly (breaks after first match per child) but is not used.</w:t>
      </w:r>
    </w:p>
    <w:p>
      <w:pPr>
        <w:spacing w:after="120"/>
        <w:ind w:left="576"/>
      </w:pPr>
      <w:r>
        <w:rPr>
          <w:rFonts w:ascii="Calibri" w:hAnsi="Calibri"/>
          <w:b/>
          <w:color w:val="0D7040"/>
          <w:sz w:val="20"/>
        </w:rPr>
        <w:t xml:space="preserve">Fix: </w:t>
      </w:r>
      <w:r>
        <w:rPr>
          <w:rFonts w:ascii="Calibri" w:hAnsi="Calibri"/>
          <w:color w:val="1A1A2E"/>
          <w:sz w:val="20"/>
        </w:rPr>
        <w:t>Use CrossAgencyReasoner which correctly deduplicates by breaking after first parent match per child. The count_children_with_incarcerated_parents() and count_foster_youth_with_juvenile_record() methods both use 'break' after first match. Add a combined method: count_children_with_parent_in_any_system().</w:t>
      </w:r>
    </w:p>
    <w:p>
      <w:r>
        <w:br w:type="page"/>
      </w:r>
    </w:p>
    <w:p>
      <w:pPr>
        <w:spacing w:before="360" w:after="120"/>
        <w:pBdr>
          <w:bottom w:val="single" w:sz="6" w:space="1" w:color="1B2A4A"/>
        </w:pBdr>
      </w:pPr>
      <w:r>
        <w:rPr>
          <w:rFonts w:ascii="Calibri" w:hAnsi="Calibri"/>
          <w:b/>
          <w:color w:val="1B2A4A"/>
          <w:sz w:val="36"/>
        </w:rPr>
        <w:t>4. Best Practice Improvements</w:t>
      </w:r>
    </w:p>
    <w:p>
      <w:pPr>
        <w:spacing w:before="240" w:after="80"/>
      </w:pPr>
      <w:r>
        <w:rPr>
          <w:rFonts w:ascii="Calibri" w:hAnsi="Calibri"/>
          <w:b/>
          <w:color w:val="0D9488"/>
          <w:sz w:val="28"/>
        </w:rPr>
        <w:t>4.1  Add a Query Intent → Execution Strategy Router</w:t>
      </w:r>
    </w:p>
    <w:p>
      <w:pPr>
        <w:spacing w:after="100"/>
      </w:pPr>
      <w:r>
        <w:rPr>
          <w:rFonts w:ascii="Calibri" w:hAnsi="Calibri"/>
          <w:color w:val="1A1A2E"/>
          <w:sz w:val="22"/>
        </w:rPr>
        <w:t>The current system uses keyword matching and LLM intent classification but has no explicit mapping from intent to which specific DB tools to call. Add a QueryStrategy enum and a strategy resolver:</w:t>
      </w:r>
    </w:p>
    <w:p>
      <w:pPr>
        <w:spacing w:after="60"/>
        <w:ind w:left="360"/>
      </w:pPr>
      <w:r>
        <w:rPr>
          <w:rFonts w:ascii="Calibri" w:hAnsi="Calibri"/>
          <w:b w:val="0"/>
          <w:color w:val="1A1A2E"/>
          <w:sz w:val="22"/>
        </w:rPr>
        <w:t>• FOSTER_PARENT_INCARCERATION: idhw=get_family_relationships → idoc=check_incarceration(parent_ids)</w:t>
      </w:r>
    </w:p>
    <w:p>
      <w:pPr>
        <w:spacing w:after="60"/>
        <w:ind w:left="360"/>
      </w:pPr>
      <w:r>
        <w:rPr>
          <w:rFonts w:ascii="Calibri" w:hAnsi="Calibri"/>
          <w:b w:val="0"/>
          <w:color w:val="1A1A2E"/>
          <w:sz w:val="22"/>
        </w:rPr>
        <w:t>• FOSTER_PARENT_JUVENILE: idhw=get_family_relationships → idjc=check_juvenile_record(parent_ids)</w:t>
      </w:r>
    </w:p>
    <w:p>
      <w:pPr>
        <w:spacing w:after="60"/>
        <w:ind w:left="360"/>
      </w:pPr>
      <w:r>
        <w:rPr>
          <w:rFonts w:ascii="Calibri" w:hAnsi="Calibri"/>
          <w:b w:val="0"/>
          <w:color w:val="1A1A2E"/>
          <w:sz w:val="22"/>
        </w:rPr>
        <w:t>• FOSTER_PARENT_ANY_SYSTEM: idhw=get_family_relationships → [idjc+idoc bulk check](parent_ids)</w:t>
      </w:r>
    </w:p>
    <w:p>
      <w:pPr>
        <w:spacing w:after="60"/>
        <w:ind w:left="360"/>
      </w:pPr>
      <w:r>
        <w:rPr>
          <w:rFonts w:ascii="Calibri" w:hAnsi="Calibri"/>
          <w:b w:val="0"/>
          <w:color w:val="1A1A2E"/>
          <w:sz w:val="22"/>
        </w:rPr>
        <w:t>• FOSTER_YOUTH_JUVENILE: idhw=get_foster_children → idjc=check_juvenile_record(child_ids)</w:t>
      </w:r>
    </w:p>
    <w:p>
      <w:pPr>
        <w:spacing w:after="60"/>
        <w:ind w:left="360"/>
      </w:pPr>
      <w:r>
        <w:rPr>
          <w:rFonts w:ascii="Calibri" w:hAnsi="Calibri"/>
          <w:b w:val="0"/>
          <w:color w:val="1A1A2E"/>
          <w:sz w:val="22"/>
        </w:rPr>
        <w:t>• SINGLE_AGENCY_STATS: route to one agency aggregate tool</w:t>
      </w:r>
    </w:p>
    <w:p>
      <w:pPr>
        <w:spacing w:after="100"/>
      </w:pPr>
      <w:r>
        <w:rPr>
          <w:rFonts w:ascii="Calibri" w:hAnsi="Calibri"/>
          <w:color w:val="1A1A2E"/>
          <w:sz w:val="22"/>
        </w:rPr>
        <w:t>This makes query routing deterministic and testable, rather than depending on LLM output for data routing decisions.</w:t>
      </w:r>
    </w:p>
    <w:p>
      <w:pPr>
        <w:spacing w:before="240" w:after="80"/>
      </w:pPr>
      <w:r>
        <w:rPr>
          <w:rFonts w:ascii="Calibri" w:hAnsi="Calibri"/>
          <w:b/>
          <w:color w:val="0D9488"/>
          <w:sz w:val="28"/>
        </w:rPr>
        <w:t>4.2  Add a Structured Plan Schema</w:t>
      </w:r>
    </w:p>
    <w:p>
      <w:pPr>
        <w:spacing w:after="100"/>
      </w:pPr>
      <w:r>
        <w:rPr>
          <w:rFonts w:ascii="Calibri" w:hAnsi="Calibri"/>
          <w:color w:val="1A1A2E"/>
          <w:sz w:val="22"/>
        </w:rPr>
        <w:t>The current plan is List[str] — plain text steps. This makes it impossible to programmatically extract data dependencies. Replace with a structured PlanStep:</w:t>
      </w:r>
    </w:p>
    <w:p>
      <w:pPr>
        <w:spacing w:after="40"/>
        <w:ind w:left="432"/>
        <w:shd w:val="clear" w:color="auto" w:fill="1E293B"/>
      </w:pPr>
      <w:r>
        <w:rPr>
          <w:rFonts w:ascii="Consolas" w:hAnsi="Consolas"/>
          <w:color w:val="5EEAD4"/>
          <w:sz w:val="18"/>
        </w:rPr>
        <w:t>class PlanStep(BaseModel):</w:t>
      </w:r>
    </w:p>
    <w:p>
      <w:pPr>
        <w:spacing w:after="40"/>
        <w:ind w:left="432"/>
        <w:shd w:val="clear" w:color="auto" w:fill="1E293B"/>
      </w:pPr>
      <w:r>
        <w:rPr>
          <w:rFonts w:ascii="Consolas" w:hAnsi="Consolas"/>
          <w:color w:val="5EEAD4"/>
          <w:sz w:val="18"/>
        </w:rPr>
        <w:t xml:space="preserve">    agency: AgencyName</w:t>
      </w:r>
    </w:p>
    <w:p>
      <w:pPr>
        <w:spacing w:after="40"/>
        <w:ind w:left="432"/>
        <w:shd w:val="clear" w:color="auto" w:fill="1E293B"/>
      </w:pPr>
      <w:r>
        <w:rPr>
          <w:rFonts w:ascii="Consolas" w:hAnsi="Consolas"/>
          <w:color w:val="5EEAD4"/>
          <w:sz w:val="18"/>
        </w:rPr>
        <w:t xml:space="preserve">    tool: str</w:t>
      </w:r>
    </w:p>
    <w:p>
      <w:pPr>
        <w:spacing w:after="40"/>
        <w:ind w:left="432"/>
        <w:shd w:val="clear" w:color="auto" w:fill="1E293B"/>
      </w:pPr>
      <w:r>
        <w:rPr>
          <w:rFonts w:ascii="Consolas" w:hAnsi="Consolas"/>
          <w:color w:val="5EEAD4"/>
          <w:sz w:val="18"/>
        </w:rPr>
        <w:t xml:space="preserve">    params_from: Optional[str]  # 'idhw_data.parent_ids', etc.</w:t>
      </w:r>
    </w:p>
    <w:p>
      <w:pPr>
        <w:spacing w:after="40"/>
        <w:ind w:left="432"/>
        <w:shd w:val="clear" w:color="auto" w:fill="1E293B"/>
      </w:pPr>
      <w:r>
        <w:rPr>
          <w:rFonts w:ascii="Consolas" w:hAnsi="Consolas"/>
          <w:color w:val="5EEAD4"/>
          <w:sz w:val="18"/>
        </w:rPr>
        <w:t xml:space="preserve">    depends_on: list[str]       # step IDs that must complete first</w:t>
      </w:r>
    </w:p>
    <w:p>
      <w:pPr>
        <w:spacing w:after="100"/>
      </w:pPr>
      <w:r>
        <w:rPr>
          <w:rFonts w:ascii="Calibri" w:hAnsi="Calibri"/>
          <w:color w:val="1A1A2E"/>
          <w:sz w:val="22"/>
        </w:rPr>
        <w:t>The executor can then resolve dependencies and properly sequence IDHW before IDJC/IDOC.</w:t>
      </w:r>
    </w:p>
    <w:p>
      <w:pPr>
        <w:spacing w:before="240" w:after="80"/>
      </w:pPr>
      <w:r>
        <w:rPr>
          <w:rFonts w:ascii="Calibri" w:hAnsi="Calibri"/>
          <w:b/>
          <w:color w:val="0D9488"/>
          <w:sz w:val="28"/>
        </w:rPr>
        <w:t>4.3  Add Integration Tests for the Three-Agency Flow</w:t>
      </w:r>
    </w:p>
    <w:p>
      <w:pPr>
        <w:spacing w:after="100"/>
      </w:pPr>
      <w:r>
        <w:rPr>
          <w:rFonts w:ascii="Calibri" w:hAnsi="Calibri"/>
          <w:color w:val="1A1A2E"/>
          <w:sz w:val="22"/>
        </w:rPr>
        <w:t>There are no tests in the src/ directory. The three-agency flow has multiple failure modes (wrong keys, parallel execution order, empty sets). Add pytest integration tests with test fixtures for each agency's sample data:</w:t>
      </w:r>
    </w:p>
    <w:p>
      <w:pPr>
        <w:spacing w:after="60"/>
        <w:ind w:left="360"/>
      </w:pPr>
      <w:r>
        <w:rPr>
          <w:rFonts w:ascii="Calibri" w:hAnsi="Calibri"/>
          <w:b w:val="0"/>
          <w:color w:val="1A1A2E"/>
          <w:sz w:val="22"/>
        </w:rPr>
        <w:t>• test_three_agency_query_returns_correct_count() — uses sample data where known parent IDs overlap</w:t>
      </w:r>
    </w:p>
    <w:p>
      <w:pPr>
        <w:spacing w:after="60"/>
        <w:ind w:left="360"/>
      </w:pPr>
      <w:r>
        <w:rPr>
          <w:rFonts w:ascii="Calibri" w:hAnsi="Calibri"/>
          <w:b w:val="0"/>
          <w:color w:val="1A1A2E"/>
          <w:sz w:val="22"/>
        </w:rPr>
        <w:t>• test_idhw_parent_ids_reach_idoc() — asserts parent IDs are non-empty when IDOC executor runs</w:t>
      </w:r>
    </w:p>
    <w:p>
      <w:pPr>
        <w:spacing w:after="60"/>
        <w:ind w:left="360"/>
      </w:pPr>
      <w:r>
        <w:rPr>
          <w:rFonts w:ascii="Calibri" w:hAnsi="Calibri"/>
          <w:b w:val="0"/>
          <w:color w:val="1A1A2E"/>
          <w:sz w:val="22"/>
        </w:rPr>
        <w:t>• test_deduplication_same_child_not_double_counted() — child with both parents in system counted once</w:t>
      </w:r>
    </w:p>
    <w:p>
      <w:pPr>
        <w:spacing w:after="60"/>
        <w:ind w:left="360"/>
      </w:pPr>
      <w:r>
        <w:rPr>
          <w:rFonts w:ascii="Calibri" w:hAnsi="Calibri"/>
          <w:b w:val="0"/>
          <w:color w:val="1A1A2E"/>
          <w:sz w:val="22"/>
        </w:rPr>
        <w:t>• test_circuit_breaker_partial_response() — one agency fails, others succeed, partial answer returned</w:t>
      </w:r>
    </w:p>
    <w:p>
      <w:pPr>
        <w:spacing w:before="240" w:after="80"/>
      </w:pPr>
      <w:r>
        <w:rPr>
          <w:rFonts w:ascii="Calibri" w:hAnsi="Calibri"/>
          <w:b/>
          <w:color w:val="0D9488"/>
          <w:sz w:val="28"/>
        </w:rPr>
        <w:t>4.4  Use Pydantic Models for MCP Tool Parameters and Responses</w:t>
      </w:r>
    </w:p>
    <w:p>
      <w:pPr>
        <w:spacing w:after="100"/>
      </w:pPr>
      <w:r>
        <w:rPr>
          <w:rFonts w:ascii="Calibri" w:hAnsi="Calibri"/>
          <w:color w:val="1A1A2E"/>
          <w:sz w:val="22"/>
        </w:rPr>
        <w:t>All MCP tool inputs/outputs are typed as dict[str, Any]. This makes it impossible to catch schema mismatches at development time. Define Pydantic models for each tool:</w:t>
      </w:r>
    </w:p>
    <w:p>
      <w:pPr>
        <w:spacing w:after="40"/>
        <w:ind w:left="432"/>
        <w:shd w:val="clear" w:color="auto" w:fill="1E293B"/>
      </w:pPr>
      <w:r>
        <w:rPr>
          <w:rFonts w:ascii="Consolas" w:hAnsi="Consolas"/>
          <w:color w:val="5EEAD4"/>
          <w:sz w:val="18"/>
        </w:rPr>
        <w:t>class GetPeopleBulkRequest(BaseModel):</w:t>
      </w:r>
    </w:p>
    <w:p>
      <w:pPr>
        <w:spacing w:after="40"/>
        <w:ind w:left="432"/>
        <w:shd w:val="clear" w:color="auto" w:fill="1E293B"/>
      </w:pPr>
      <w:r>
        <w:rPr>
          <w:rFonts w:ascii="Consolas" w:hAnsi="Consolas"/>
          <w:color w:val="5EEAD4"/>
          <w:sz w:val="18"/>
        </w:rPr>
        <w:t xml:space="preserve">    insight_ids: list[str]</w:t>
      </w:r>
    </w:p>
    <w:p>
      <w:pPr>
        <w:spacing w:after="40"/>
        <w:ind w:left="432"/>
        <w:shd w:val="clear" w:color="auto" w:fill="1E293B"/>
      </w:pPr>
      <w:r>
        <w:rPr>
          <w:rFonts w:ascii="Consolas" w:hAnsi="Consolas"/>
          <w:color w:val="5EEAD4"/>
          <w:sz w:val="18"/>
        </w:rPr>
        <w:t xml:space="preserve">    max_results: int = 500</w:t>
      </w:r>
    </w:p>
    <w:p>
      <w:pPr>
        <w:spacing w:after="40"/>
        <w:ind w:left="432"/>
        <w:shd w:val="clear" w:color="auto" w:fill="1E293B"/>
      </w:pPr>
      <w:r>
        <w:rPr>
          <w:rFonts w:ascii="Consolas" w:hAnsi="Consolas"/>
          <w:color w:val="5EEAD4"/>
          <w:sz w:val="18"/>
        </w:rPr>
      </w:r>
    </w:p>
    <w:p>
      <w:pPr>
        <w:spacing w:after="40"/>
        <w:ind w:left="432"/>
        <w:shd w:val="clear" w:color="auto" w:fill="1E293B"/>
      </w:pPr>
      <w:r>
        <w:rPr>
          <w:rFonts w:ascii="Consolas" w:hAnsi="Consolas"/>
          <w:color w:val="5EEAD4"/>
          <w:sz w:val="18"/>
        </w:rPr>
        <w:t>class PersonRecord(BaseModel):</w:t>
      </w:r>
    </w:p>
    <w:p>
      <w:pPr>
        <w:spacing w:after="40"/>
        <w:ind w:left="432"/>
        <w:shd w:val="clear" w:color="auto" w:fill="1E293B"/>
      </w:pPr>
      <w:r>
        <w:rPr>
          <w:rFonts w:ascii="Consolas" w:hAnsi="Consolas"/>
          <w:color w:val="5EEAD4"/>
          <w:sz w:val="18"/>
        </w:rPr>
        <w:t xml:space="preserve">    insight_id: str</w:t>
      </w:r>
    </w:p>
    <w:p>
      <w:pPr>
        <w:spacing w:after="40"/>
        <w:ind w:left="432"/>
        <w:shd w:val="clear" w:color="auto" w:fill="1E293B"/>
      </w:pPr>
      <w:r>
        <w:rPr>
          <w:rFonts w:ascii="Consolas" w:hAnsi="Consolas"/>
          <w:color w:val="5EEAD4"/>
          <w:sz w:val="18"/>
        </w:rPr>
        <w:t xml:space="preserve">    sent_status: Optional[str]</w:t>
      </w:r>
    </w:p>
    <w:p>
      <w:pPr>
        <w:spacing w:after="40"/>
        <w:ind w:left="432"/>
        <w:shd w:val="clear" w:color="auto" w:fill="1E293B"/>
      </w:pPr>
      <w:r>
        <w:rPr>
          <w:rFonts w:ascii="Consolas" w:hAnsi="Consolas"/>
          <w:color w:val="5EEAD4"/>
          <w:sz w:val="18"/>
        </w:rPr>
        <w:t xml:space="preserve">    ...</w:t>
      </w:r>
    </w:p>
    <w:p>
      <w:pPr>
        <w:spacing w:after="100"/>
      </w:pPr>
      <w:r>
        <w:rPr>
          <w:rFonts w:ascii="Calibri" w:hAnsi="Calibri"/>
          <w:color w:val="1A1A2E"/>
          <w:sz w:val="22"/>
        </w:rPr>
        <w:t>Use these in executor.py and in the MCP server /execute endpoint. This will surface key mismatches at startup rather than at runtime.</w:t>
      </w:r>
    </w:p>
    <w:p>
      <w:pPr>
        <w:spacing w:before="240" w:after="80"/>
      </w:pPr>
      <w:r>
        <w:rPr>
          <w:rFonts w:ascii="Calibri" w:hAnsi="Calibri"/>
          <w:b/>
          <w:color w:val="0D9488"/>
          <w:sz w:val="28"/>
        </w:rPr>
        <w:t>4.5  Add Explicit Confidence Degradation for Partial Results</w:t>
      </w:r>
    </w:p>
    <w:p>
      <w:pPr>
        <w:spacing w:after="100"/>
      </w:pPr>
      <w:r>
        <w:rPr>
          <w:rFonts w:ascii="Calibri" w:hAnsi="Calibri"/>
          <w:color w:val="1A1A2E"/>
          <w:sz w:val="22"/>
        </w:rPr>
        <w:t>If IDOC is unreachable (circuit breaker OPEN), the system should still answer with partial data from IDHW and IDJC, but degrade confidence explicitly. Currently, the confidence score in answer.py is based on number of sources — but does not differentiate between 'agency returned no data' and 'agency was unreachable'.</w:t>
      </w:r>
    </w:p>
    <w:p>
      <w:pPr>
        <w:spacing w:after="60"/>
        <w:ind w:left="360"/>
      </w:pPr>
      <w:r>
        <w:rPr>
          <w:rFonts w:ascii="Calibri" w:hAnsi="Calibri"/>
          <w:b w:val="0"/>
          <w:color w:val="1A1A2E"/>
          <w:sz w:val="22"/>
        </w:rPr>
        <w:t>• Add ResponseStatus.PARTIAL to the answer when one or more agencies failed</w:t>
      </w:r>
    </w:p>
    <w:p>
      <w:pPr>
        <w:spacing w:after="60"/>
        <w:ind w:left="360"/>
      </w:pPr>
      <w:r>
        <w:rPr>
          <w:rFonts w:ascii="Calibri" w:hAnsi="Calibri"/>
          <w:b w:val="0"/>
          <w:color w:val="1A1A2E"/>
          <w:sz w:val="22"/>
        </w:rPr>
        <w:t>• Reduce confidence by 0.3 per unreachable agency vs. 0.1 per agency-with-no-data</w:t>
      </w:r>
    </w:p>
    <w:p>
      <w:pPr>
        <w:spacing w:after="60"/>
        <w:ind w:left="360"/>
      </w:pPr>
      <w:r>
        <w:rPr>
          <w:rFonts w:ascii="Calibri" w:hAnsi="Calibri"/>
          <w:b w:val="0"/>
          <w:color w:val="1A1A2E"/>
          <w:sz w:val="22"/>
        </w:rPr>
        <w:t>• Include a sources_failed list in the API response alongside sources</w:t>
      </w:r>
    </w:p>
    <w:p>
      <w:pPr>
        <w:spacing w:before="240" w:after="80"/>
      </w:pPr>
      <w:r>
        <w:rPr>
          <w:rFonts w:ascii="Calibri" w:hAnsi="Calibri"/>
          <w:b/>
          <w:color w:val="0D9488"/>
          <w:sz w:val="28"/>
        </w:rPr>
        <w:t>4.6  Add a health Check That Tests the Full Query Path</w:t>
      </w:r>
    </w:p>
    <w:p>
      <w:pPr>
        <w:spacing w:after="100"/>
      </w:pPr>
      <w:r>
        <w:rPr>
          <w:rFonts w:ascii="Calibri" w:hAnsi="Calibri"/>
          <w:color w:val="1A1A2E"/>
          <w:sz w:val="22"/>
        </w:rPr>
        <w:t>The current GET /health checks database connections but not the LangGraph DAG or MCP tool execution. Add a /health/deep endpoint that runs a test query through the full system and reports per-component latency:</w:t>
      </w:r>
    </w:p>
    <w:p>
      <w:pPr>
        <w:spacing w:after="40"/>
        <w:ind w:left="432"/>
        <w:shd w:val="clear" w:color="auto" w:fill="1E293B"/>
      </w:pPr>
      <w:r>
        <w:rPr>
          <w:rFonts w:ascii="Consolas" w:hAnsi="Consolas"/>
          <w:color w:val="5EEAD4"/>
          <w:sz w:val="18"/>
        </w:rPr>
        <w:t>GET /health/deep</w:t>
      </w:r>
    </w:p>
    <w:p>
      <w:pPr>
        <w:spacing w:after="40"/>
        <w:ind w:left="432"/>
        <w:shd w:val="clear" w:color="auto" w:fill="1E293B"/>
      </w:pPr>
      <w:r>
        <w:rPr>
          <w:rFonts w:ascii="Consolas" w:hAnsi="Consolas"/>
          <w:color w:val="5EEAD4"/>
          <w:sz w:val="18"/>
        </w:rPr>
        <w:t>→ tests: LLM reachable, IDHW /execute reachable, IDJC /execute reachable,</w:t>
      </w:r>
    </w:p>
    <w:p>
      <w:pPr>
        <w:spacing w:after="40"/>
        <w:ind w:left="432"/>
        <w:shd w:val="clear" w:color="auto" w:fill="1E293B"/>
      </w:pPr>
      <w:r>
        <w:rPr>
          <w:rFonts w:ascii="Consolas" w:hAnsi="Consolas"/>
          <w:color w:val="5EEAD4"/>
          <w:sz w:val="18"/>
        </w:rPr>
        <w:t xml:space="preserve">         IDOC /execute reachable, Neo4j writable, Redis writable</w:t>
      </w:r>
    </w:p>
    <w:p>
      <w:pPr>
        <w:spacing w:after="40"/>
        <w:ind w:left="432"/>
        <w:shd w:val="clear" w:color="auto" w:fill="1E293B"/>
      </w:pPr>
      <w:r>
        <w:rPr>
          <w:rFonts w:ascii="Consolas" w:hAnsi="Consolas"/>
          <w:color w:val="5EEAD4"/>
          <w:sz w:val="18"/>
        </w:rPr>
        <w:t>→ returns: {component: {status, latency_ms}} per component</w:t>
      </w:r>
    </w:p>
    <w:p>
      <w:pPr>
        <w:spacing w:before="240" w:after="80"/>
      </w:pPr>
      <w:r>
        <w:rPr>
          <w:rFonts w:ascii="Calibri" w:hAnsi="Calibri"/>
          <w:b/>
          <w:color w:val="0D9488"/>
          <w:sz w:val="28"/>
        </w:rPr>
        <w:t>4.7  Chunk Large Bulk Lookups</w:t>
      </w:r>
    </w:p>
    <w:p>
      <w:pPr>
        <w:spacing w:after="100"/>
      </w:pPr>
      <w:r>
        <w:rPr>
          <w:rFonts w:ascii="Calibri" w:hAnsi="Calibri"/>
          <w:color w:val="1A1A2E"/>
          <w:sz w:val="22"/>
        </w:rPr>
        <w:t>get_people_bulk() accepts a list of insight_ids with no size limit. SQL IN clauses with 5,000+ values cause query plan degradation in PostgreSQL. Add chunking in the executor:</w:t>
      </w:r>
    </w:p>
    <w:p>
      <w:pPr>
        <w:spacing w:after="40"/>
        <w:ind w:left="432"/>
        <w:shd w:val="clear" w:color="auto" w:fill="1E293B"/>
      </w:pPr>
      <w:r>
        <w:rPr>
          <w:rFonts w:ascii="Consolas" w:hAnsi="Consolas"/>
          <w:color w:val="5EEAD4"/>
          <w:sz w:val="18"/>
        </w:rPr>
        <w:t>CHUNK_SIZE = 500</w:t>
      </w:r>
    </w:p>
    <w:p>
      <w:pPr>
        <w:spacing w:after="40"/>
        <w:ind w:left="432"/>
        <w:shd w:val="clear" w:color="auto" w:fill="1E293B"/>
      </w:pPr>
      <w:r>
        <w:rPr>
          <w:rFonts w:ascii="Consolas" w:hAnsi="Consolas"/>
          <w:color w:val="5EEAD4"/>
          <w:sz w:val="18"/>
        </w:rPr>
        <w:t>results = []</w:t>
      </w:r>
    </w:p>
    <w:p>
      <w:pPr>
        <w:spacing w:after="40"/>
        <w:ind w:left="432"/>
        <w:shd w:val="clear" w:color="auto" w:fill="1E293B"/>
      </w:pPr>
      <w:r>
        <w:rPr>
          <w:rFonts w:ascii="Consolas" w:hAnsi="Consolas"/>
          <w:color w:val="5EEAD4"/>
          <w:sz w:val="18"/>
        </w:rPr>
        <w:t>for chunk in [ids[i:i+CHUNK_SIZE] for i in range(0, len(ids), CHUNK_SIZE)]:</w:t>
      </w:r>
    </w:p>
    <w:p>
      <w:pPr>
        <w:spacing w:after="40"/>
        <w:ind w:left="432"/>
        <w:shd w:val="clear" w:color="auto" w:fill="1E293B"/>
      </w:pPr>
      <w:r>
        <w:rPr>
          <w:rFonts w:ascii="Consolas" w:hAnsi="Consolas"/>
          <w:color w:val="5EEAD4"/>
          <w:sz w:val="18"/>
        </w:rPr>
        <w:t xml:space="preserve">    results.extend(await client.execute_tool('idoc', 'get_people_bulk', {'insight_ids': chunk}))</w:t>
      </w:r>
    </w:p>
    <w:p>
      <w:r>
        <w:br w:type="page"/>
      </w:r>
    </w:p>
    <w:p>
      <w:pPr>
        <w:spacing w:before="360" w:after="120"/>
        <w:pBdr>
          <w:bottom w:val="single" w:sz="6" w:space="1" w:color="1B2A4A"/>
        </w:pBdr>
      </w:pPr>
      <w:r>
        <w:rPr>
          <w:rFonts w:ascii="Calibri" w:hAnsi="Calibri"/>
          <w:b/>
          <w:color w:val="1B2A4A"/>
          <w:sz w:val="36"/>
        </w:rPr>
        <w:t>5. LLM Model Recommendations — macOS M3 18GB RAM</w:t>
      </w:r>
    </w:p>
    <w:p>
      <w:pPr>
        <w:spacing w:after="100"/>
      </w:pPr>
      <w:r>
        <w:rPr>
          <w:rFonts w:ascii="Calibri" w:hAnsi="Calibri"/>
          <w:color w:val="1A1A2E"/>
          <w:sz w:val="22"/>
        </w:rPr>
        <w:t>The system currently uses llama3:8b as the default model. This is a reasonable baseline but not optimal for the structured planning and reasoning tasks this system requires. The M3 chip's Neural Engine and unified memory architecture makes it excellent for running quantized models — the key constraint is the 18GB unified memory, which is shared between RAM and GPU.</w:t>
      </w:r>
    </w:p>
    <w:p>
      <w:pPr>
        <w:spacing w:before="240" w:after="80"/>
      </w:pPr>
      <w:r>
        <w:rPr>
          <w:rFonts w:ascii="Calibri" w:hAnsi="Calibri"/>
          <w:b/>
          <w:color w:val="0D9488"/>
          <w:sz w:val="28"/>
        </w:rPr>
        <w:t>5.1  Current Setup Assessment</w:t>
      </w:r>
    </w:p>
    <w:p>
      <w:pPr>
        <w:spacing w:before="120" w:after="40"/>
        <w:ind w:left="288"/>
        <w:pBdr>
          <w:left w:val="single" w:sz="20" w:space="4" w:color="0D6E8A"/>
        </w:pBdr>
      </w:pPr>
      <w:r>
        <w:rPr>
          <w:rFonts w:ascii="Calibri" w:hAnsi="Calibri"/>
          <w:b/>
          <w:color w:val="0D9488"/>
          <w:sz w:val="22"/>
        </w:rPr>
        <w:t xml:space="preserve">[MEDIUM] </w:t>
      </w:r>
      <w:r>
        <w:rPr>
          <w:rFonts w:ascii="Calibri" w:hAnsi="Calibri"/>
          <w:b/>
          <w:color w:val="1A1A2E"/>
          <w:sz w:val="22"/>
        </w:rPr>
        <w:t>llama3:8b (4.7GB) works but underperforms on structured output tasks</w:t>
      </w:r>
    </w:p>
    <w:p>
      <w:pPr>
        <w:spacing w:after="40"/>
        <w:ind w:left="576"/>
      </w:pPr>
      <w:r>
        <w:rPr>
          <w:rFonts w:ascii="Calibri" w:hAnsi="Calibri"/>
          <w:color w:val="4A5A70"/>
          <w:sz w:val="20"/>
        </w:rPr>
        <w:t>llama3:8b can follow the INTENT/PLAN/AGENCIES prompt format but frequently produces malformed responses that trigger the keyword fallback. It also has limited context for complex multi-step reasoning. At 4-bit quantization it uses ~4.7GB VRAM, leaving 13GB for the OS and other containers — acceptable but the planning quality is mediocre for government-grade data interpretation.</w:t>
      </w:r>
    </w:p>
    <w:p>
      <w:pPr>
        <w:spacing w:after="120"/>
        <w:ind w:left="576"/>
      </w:pPr>
      <w:r>
        <w:rPr>
          <w:rFonts w:ascii="Calibri" w:hAnsi="Calibri"/>
          <w:b/>
          <w:color w:val="0D7040"/>
          <w:sz w:val="20"/>
        </w:rPr>
        <w:t xml:space="preserve">Fix: </w:t>
      </w:r>
      <w:r>
        <w:rPr>
          <w:rFonts w:ascii="Calibri" w:hAnsi="Calibri"/>
          <w:color w:val="1A1A2E"/>
          <w:sz w:val="20"/>
        </w:rPr>
        <w:t>Consider the alternatives below, matched to your specific task types.</w:t>
      </w:r>
    </w:p>
    <w:p>
      <w:pPr>
        <w:spacing w:before="240" w:after="80"/>
      </w:pPr>
      <w:r>
        <w:rPr>
          <w:rFonts w:ascii="Calibri" w:hAnsi="Calibri"/>
          <w:b/>
          <w:color w:val="0D9488"/>
          <w:sz w:val="28"/>
        </w:rPr>
        <w:t>5.2  Recommended Models by Task</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B2A4A"/>
          </w:tcPr>
          <w:p>
            <w:r>
              <w:rPr>
                <w:rFonts w:ascii="Calibri" w:hAnsi="Calibri"/>
                <w:b/>
                <w:color w:val="FFFFFF"/>
                <w:sz w:val="20"/>
              </w:rPr>
              <w:t>Model</w:t>
            </w:r>
          </w:p>
        </w:tc>
        <w:tc>
          <w:tcPr>
            <w:tcW w:type="dxa" w:w="1584"/>
            <w:shd w:val="clear" w:color="auto" w:fill="1B2A4A"/>
          </w:tcPr>
          <w:p>
            <w:r>
              <w:rPr>
                <w:rFonts w:ascii="Calibri" w:hAnsi="Calibri"/>
                <w:b/>
                <w:color w:val="FFFFFF"/>
                <w:sz w:val="20"/>
              </w:rPr>
              <w:t>Size (4-bit)</w:t>
            </w:r>
          </w:p>
        </w:tc>
        <w:tc>
          <w:tcPr>
            <w:tcW w:type="dxa" w:w="3312"/>
            <w:shd w:val="clear" w:color="auto" w:fill="1B2A4A"/>
          </w:tcPr>
          <w:p>
            <w:r>
              <w:rPr>
                <w:rFonts w:ascii="Calibri" w:hAnsi="Calibri"/>
                <w:b/>
                <w:color w:val="FFFFFF"/>
                <w:sz w:val="20"/>
              </w:rPr>
              <w:t>Best For</w:t>
            </w:r>
          </w:p>
        </w:tc>
        <w:tc>
          <w:tcPr>
            <w:tcW w:type="dxa" w:w="4896"/>
            <w:shd w:val="clear" w:color="auto" w:fill="1B2A4A"/>
          </w:tcPr>
          <w:p>
            <w:r>
              <w:rPr>
                <w:rFonts w:ascii="Calibri" w:hAnsi="Calibri"/>
                <w:b/>
                <w:color w:val="FFFFFF"/>
                <w:sz w:val="20"/>
              </w:rPr>
              <w:t>Recommendation</w:t>
            </w:r>
          </w:p>
        </w:tc>
      </w:tr>
      <w:tr>
        <w:tc>
          <w:tcPr>
            <w:tcW w:type="dxa" w:w="2448"/>
            <w:shd w:val="clear" w:color="auto" w:fill="F4F5F7"/>
          </w:tcPr>
          <w:p>
            <w:r>
              <w:rPr>
                <w:rFonts w:ascii="Calibri" w:hAnsi="Calibri"/>
                <w:sz w:val="20"/>
              </w:rPr>
              <w:t>llama3.1:8b</w:t>
            </w:r>
          </w:p>
        </w:tc>
        <w:tc>
          <w:tcPr>
            <w:tcW w:type="dxa" w:w="1584"/>
            <w:shd w:val="clear" w:color="auto" w:fill="F4F5F7"/>
          </w:tcPr>
          <w:p>
            <w:r>
              <w:rPr>
                <w:rFonts w:ascii="Calibri" w:hAnsi="Calibri"/>
                <w:sz w:val="20"/>
              </w:rPr>
              <w:t>4.7 GB</w:t>
            </w:r>
          </w:p>
        </w:tc>
        <w:tc>
          <w:tcPr>
            <w:tcW w:type="dxa" w:w="3312"/>
            <w:shd w:val="clear" w:color="auto" w:fill="F4F5F7"/>
          </w:tcPr>
          <w:p>
            <w:r>
              <w:rPr>
                <w:rFonts w:ascii="Calibri" w:hAnsi="Calibri"/>
                <w:sz w:val="20"/>
              </w:rPr>
              <w:t>Planning, structured output, instruction following</w:t>
            </w:r>
          </w:p>
        </w:tc>
        <w:tc>
          <w:tcPr>
            <w:tcW w:type="dxa" w:w="4896"/>
            <w:shd w:val="clear" w:color="auto" w:fill="F4F5F7"/>
          </w:tcPr>
          <w:p>
            <w:r>
              <w:rPr>
                <w:rFonts w:ascii="Calibri" w:hAnsi="Calibri"/>
                <w:sz w:val="20"/>
              </w:rPr>
              <w:t>UPGRADE from llama3:8b — better instruction adherence, longer context (128K)</w:t>
            </w:r>
          </w:p>
        </w:tc>
      </w:tr>
      <w:tr>
        <w:tc>
          <w:tcPr>
            <w:tcW w:type="dxa" w:w="2448"/>
            <w:shd w:val="clear" w:color="auto" w:fill="FFFFFF"/>
          </w:tcPr>
          <w:p>
            <w:r>
              <w:rPr>
                <w:rFonts w:ascii="Calibri" w:hAnsi="Calibri"/>
                <w:sz w:val="20"/>
              </w:rPr>
              <w:t>mistral:7b</w:t>
            </w:r>
          </w:p>
        </w:tc>
        <w:tc>
          <w:tcPr>
            <w:tcW w:type="dxa" w:w="1584"/>
            <w:shd w:val="clear" w:color="auto" w:fill="FFFFFF"/>
          </w:tcPr>
          <w:p>
            <w:r>
              <w:rPr>
                <w:rFonts w:ascii="Calibri" w:hAnsi="Calibri"/>
                <w:sz w:val="20"/>
              </w:rPr>
              <w:t>4.1 GB</w:t>
            </w:r>
          </w:p>
        </w:tc>
        <w:tc>
          <w:tcPr>
            <w:tcW w:type="dxa" w:w="3312"/>
            <w:shd w:val="clear" w:color="auto" w:fill="FFFFFF"/>
          </w:tcPr>
          <w:p>
            <w:r>
              <w:rPr>
                <w:rFonts w:ascii="Calibri" w:hAnsi="Calibri"/>
                <w:sz w:val="20"/>
              </w:rPr>
              <w:t>Fast structured output, JSON formatting</w:t>
            </w:r>
          </w:p>
        </w:tc>
        <w:tc>
          <w:tcPr>
            <w:tcW w:type="dxa" w:w="4896"/>
            <w:shd w:val="clear" w:color="auto" w:fill="FFFFFF"/>
          </w:tcPr>
          <w:p>
            <w:r>
              <w:rPr>
                <w:rFonts w:ascii="Calibri" w:hAnsi="Calibri"/>
                <w:sz w:val="20"/>
              </w:rPr>
              <w:t>Good for planner node — very reliable at following strict output formats</w:t>
            </w:r>
          </w:p>
        </w:tc>
      </w:tr>
      <w:tr>
        <w:tc>
          <w:tcPr>
            <w:tcW w:type="dxa" w:w="2448"/>
            <w:shd w:val="clear" w:color="auto" w:fill="F4F5F7"/>
          </w:tcPr>
          <w:p>
            <w:r>
              <w:rPr>
                <w:rFonts w:ascii="Calibri" w:hAnsi="Calibri"/>
                <w:sz w:val="20"/>
              </w:rPr>
              <w:t>phi3.5:mini</w:t>
            </w:r>
          </w:p>
        </w:tc>
        <w:tc>
          <w:tcPr>
            <w:tcW w:type="dxa" w:w="1584"/>
            <w:shd w:val="clear" w:color="auto" w:fill="F4F5F7"/>
          </w:tcPr>
          <w:p>
            <w:r>
              <w:rPr>
                <w:rFonts w:ascii="Calibri" w:hAnsi="Calibri"/>
                <w:sz w:val="20"/>
              </w:rPr>
              <w:t>2.2 GB</w:t>
            </w:r>
          </w:p>
        </w:tc>
        <w:tc>
          <w:tcPr>
            <w:tcW w:type="dxa" w:w="3312"/>
            <w:shd w:val="clear" w:color="auto" w:fill="F4F5F7"/>
          </w:tcPr>
          <w:p>
            <w:r>
              <w:rPr>
                <w:rFonts w:ascii="Calibri" w:hAnsi="Calibri"/>
                <w:sz w:val="20"/>
              </w:rPr>
              <w:t>Fast classification, keyword routing</w:t>
            </w:r>
          </w:p>
        </w:tc>
        <w:tc>
          <w:tcPr>
            <w:tcW w:type="dxa" w:w="4896"/>
            <w:shd w:val="clear" w:color="auto" w:fill="F4F5F7"/>
          </w:tcPr>
          <w:p>
            <w:r>
              <w:rPr>
                <w:rFonts w:ascii="Calibri" w:hAnsi="Calibri"/>
                <w:sz w:val="20"/>
              </w:rPr>
              <w:t>Excellent for intent_node classification — low latency, minimal memory</w:t>
            </w:r>
          </w:p>
        </w:tc>
      </w:tr>
      <w:tr>
        <w:tc>
          <w:tcPr>
            <w:tcW w:type="dxa" w:w="2448"/>
            <w:shd w:val="clear" w:color="auto" w:fill="FFFFFF"/>
          </w:tcPr>
          <w:p>
            <w:r>
              <w:rPr>
                <w:rFonts w:ascii="Calibri" w:hAnsi="Calibri"/>
                <w:sz w:val="20"/>
              </w:rPr>
              <w:t>llama3.1:70b-q4</w:t>
            </w:r>
          </w:p>
        </w:tc>
        <w:tc>
          <w:tcPr>
            <w:tcW w:type="dxa" w:w="1584"/>
            <w:shd w:val="clear" w:color="auto" w:fill="FFFFFF"/>
          </w:tcPr>
          <w:p>
            <w:r>
              <w:rPr>
                <w:rFonts w:ascii="Calibri" w:hAnsi="Calibri"/>
                <w:sz w:val="20"/>
              </w:rPr>
              <w:t>40 GB</w:t>
            </w:r>
          </w:p>
        </w:tc>
        <w:tc>
          <w:tcPr>
            <w:tcW w:type="dxa" w:w="3312"/>
            <w:shd w:val="clear" w:color="auto" w:fill="FFFFFF"/>
          </w:tcPr>
          <w:p>
            <w:r>
              <w:rPr>
                <w:rFonts w:ascii="Calibri" w:hAnsi="Calibri"/>
                <w:sz w:val="20"/>
              </w:rPr>
              <w:t>Complex reasoning, multi-step plans</w:t>
            </w:r>
          </w:p>
        </w:tc>
        <w:tc>
          <w:tcPr>
            <w:tcW w:type="dxa" w:w="4896"/>
            <w:shd w:val="clear" w:color="auto" w:fill="FFFFFF"/>
          </w:tcPr>
          <w:p>
            <w:r>
              <w:rPr>
                <w:rFonts w:ascii="Calibri" w:hAnsi="Calibri"/>
                <w:sz w:val="20"/>
              </w:rPr>
              <w:t>Exceeds 18GB — NOT viable on M3 18GB</w:t>
            </w:r>
          </w:p>
        </w:tc>
      </w:tr>
      <w:tr>
        <w:tc>
          <w:tcPr>
            <w:tcW w:type="dxa" w:w="2448"/>
            <w:shd w:val="clear" w:color="auto" w:fill="F4F5F7"/>
          </w:tcPr>
          <w:p>
            <w:r>
              <w:rPr>
                <w:rFonts w:ascii="Calibri" w:hAnsi="Calibri"/>
                <w:sz w:val="20"/>
              </w:rPr>
              <w:t>gemma2:9b</w:t>
            </w:r>
          </w:p>
        </w:tc>
        <w:tc>
          <w:tcPr>
            <w:tcW w:type="dxa" w:w="1584"/>
            <w:shd w:val="clear" w:color="auto" w:fill="F4F5F7"/>
          </w:tcPr>
          <w:p>
            <w:r>
              <w:rPr>
                <w:rFonts w:ascii="Calibri" w:hAnsi="Calibri"/>
                <w:sz w:val="20"/>
              </w:rPr>
              <w:t>5.5 GB</w:t>
            </w:r>
          </w:p>
        </w:tc>
        <w:tc>
          <w:tcPr>
            <w:tcW w:type="dxa" w:w="3312"/>
            <w:shd w:val="clear" w:color="auto" w:fill="F4F5F7"/>
          </w:tcPr>
          <w:p>
            <w:r>
              <w:rPr>
                <w:rFonts w:ascii="Calibri" w:hAnsi="Calibri"/>
                <w:sz w:val="20"/>
              </w:rPr>
              <w:t>Reasoning, analysis, nuanced answers</w:t>
            </w:r>
          </w:p>
        </w:tc>
        <w:tc>
          <w:tcPr>
            <w:tcW w:type="dxa" w:w="4896"/>
            <w:shd w:val="clear" w:color="auto" w:fill="F4F5F7"/>
          </w:tcPr>
          <w:p>
            <w:r>
              <w:rPr>
                <w:rFonts w:ascii="Calibri" w:hAnsi="Calibri"/>
                <w:sz w:val="20"/>
              </w:rPr>
              <w:t>Good for answer_node — strong at synthesizing multi-source data into prose</w:t>
            </w:r>
          </w:p>
        </w:tc>
      </w:tr>
      <w:tr>
        <w:tc>
          <w:tcPr>
            <w:tcW w:type="dxa" w:w="2448"/>
            <w:shd w:val="clear" w:color="auto" w:fill="FFFFFF"/>
          </w:tcPr>
          <w:p>
            <w:r>
              <w:rPr>
                <w:rFonts w:ascii="Calibri" w:hAnsi="Calibri"/>
                <w:sz w:val="20"/>
              </w:rPr>
              <w:t>qwen2.5:14b-q4</w:t>
            </w:r>
          </w:p>
        </w:tc>
        <w:tc>
          <w:tcPr>
            <w:tcW w:type="dxa" w:w="1584"/>
            <w:shd w:val="clear" w:color="auto" w:fill="FFFFFF"/>
          </w:tcPr>
          <w:p>
            <w:r>
              <w:rPr>
                <w:rFonts w:ascii="Calibri" w:hAnsi="Calibri"/>
                <w:sz w:val="20"/>
              </w:rPr>
              <w:t>8.5 GB</w:t>
            </w:r>
          </w:p>
        </w:tc>
        <w:tc>
          <w:tcPr>
            <w:tcW w:type="dxa" w:w="3312"/>
            <w:shd w:val="clear" w:color="auto" w:fill="FFFFFF"/>
          </w:tcPr>
          <w:p>
            <w:r>
              <w:rPr>
                <w:rFonts w:ascii="Calibri" w:hAnsi="Calibri"/>
                <w:sz w:val="20"/>
              </w:rPr>
              <w:t>Reasoning + structured output combined</w:t>
            </w:r>
          </w:p>
        </w:tc>
        <w:tc>
          <w:tcPr>
            <w:tcW w:type="dxa" w:w="4896"/>
            <w:shd w:val="clear" w:color="auto" w:fill="FFFFFF"/>
          </w:tcPr>
          <w:p>
            <w:r>
              <w:rPr>
                <w:rFonts w:ascii="Calibri" w:hAnsi="Calibri"/>
                <w:sz w:val="20"/>
              </w:rPr>
              <w:t>Best single-model choice if you want planning AND answer in one model</w:t>
            </w:r>
          </w:p>
        </w:tc>
      </w:tr>
      <w:tr>
        <w:tc>
          <w:tcPr>
            <w:tcW w:type="dxa" w:w="2448"/>
            <w:shd w:val="clear" w:color="auto" w:fill="F4F5F7"/>
          </w:tcPr>
          <w:p>
            <w:r>
              <w:rPr>
                <w:rFonts w:ascii="Calibri" w:hAnsi="Calibri"/>
                <w:sz w:val="20"/>
              </w:rPr>
              <w:t>llama3.2:3b</w:t>
            </w:r>
          </w:p>
        </w:tc>
        <w:tc>
          <w:tcPr>
            <w:tcW w:type="dxa" w:w="1584"/>
            <w:shd w:val="clear" w:color="auto" w:fill="F4F5F7"/>
          </w:tcPr>
          <w:p>
            <w:r>
              <w:rPr>
                <w:rFonts w:ascii="Calibri" w:hAnsi="Calibri"/>
                <w:sz w:val="20"/>
              </w:rPr>
              <w:t>2.0 GB</w:t>
            </w:r>
          </w:p>
        </w:tc>
        <w:tc>
          <w:tcPr>
            <w:tcW w:type="dxa" w:w="3312"/>
            <w:shd w:val="clear" w:color="auto" w:fill="F4F5F7"/>
          </w:tcPr>
          <w:p>
            <w:r>
              <w:rPr>
                <w:rFonts w:ascii="Calibri" w:hAnsi="Calibri"/>
                <w:sz w:val="20"/>
              </w:rPr>
              <w:t>Ultra-fast routing and classification</w:t>
            </w:r>
          </w:p>
        </w:tc>
        <w:tc>
          <w:tcPr>
            <w:tcW w:type="dxa" w:w="4896"/>
            <w:shd w:val="clear" w:color="auto" w:fill="F4F5F7"/>
          </w:tcPr>
          <w:p>
            <w:r>
              <w:rPr>
                <w:rFonts w:ascii="Calibri" w:hAnsi="Calibri"/>
                <w:sz w:val="20"/>
              </w:rPr>
              <w:t>Use for planner fallback when latency matters most</w:t>
            </w:r>
          </w:p>
        </w:tc>
      </w:tr>
      <w:tr>
        <w:tc>
          <w:tcPr>
            <w:tcW w:type="dxa" w:w="2448"/>
            <w:shd w:val="clear" w:color="auto" w:fill="FFFFFF"/>
          </w:tcPr>
          <w:p>
            <w:r>
              <w:rPr>
                <w:rFonts w:ascii="Calibri" w:hAnsi="Calibri"/>
                <w:sz w:val="20"/>
              </w:rPr>
              <w:t>nomic-embed-text</w:t>
            </w:r>
          </w:p>
        </w:tc>
        <w:tc>
          <w:tcPr>
            <w:tcW w:type="dxa" w:w="1584"/>
            <w:shd w:val="clear" w:color="auto" w:fill="FFFFFF"/>
          </w:tcPr>
          <w:p>
            <w:r>
              <w:rPr>
                <w:rFonts w:ascii="Calibri" w:hAnsi="Calibri"/>
                <w:sz w:val="20"/>
              </w:rPr>
              <w:t>0.3 GB</w:t>
            </w:r>
          </w:p>
        </w:tc>
        <w:tc>
          <w:tcPr>
            <w:tcW w:type="dxa" w:w="3312"/>
            <w:shd w:val="clear" w:color="auto" w:fill="FFFFFF"/>
          </w:tcPr>
          <w:p>
            <w:r>
              <w:rPr>
                <w:rFonts w:ascii="Calibri" w:hAnsi="Calibri"/>
                <w:sz w:val="20"/>
              </w:rPr>
              <w:t>Vector embeddings for Qdrant</w:t>
            </w:r>
          </w:p>
        </w:tc>
        <w:tc>
          <w:tcPr>
            <w:tcW w:type="dxa" w:w="4896"/>
            <w:shd w:val="clear" w:color="auto" w:fill="FFFFFF"/>
          </w:tcPr>
          <w:p>
            <w:r>
              <w:rPr>
                <w:rFonts w:ascii="Calibri" w:hAnsi="Calibri"/>
                <w:sz w:val="20"/>
              </w:rPr>
              <w:t>Already in config — keep this, it's optimal for embeddings</w:t>
            </w:r>
          </w:p>
        </w:tc>
      </w:tr>
    </w:tbl>
    <w:p/>
    <w:p>
      <w:pPr>
        <w:spacing w:before="240" w:after="80"/>
      </w:pPr>
      <w:r>
        <w:rPr>
          <w:rFonts w:ascii="Calibri" w:hAnsi="Calibri"/>
          <w:b/>
          <w:color w:val="0D9488"/>
          <w:sz w:val="28"/>
        </w:rPr>
        <w:t>5.3  Recommended Two-Model Architecture</w:t>
      </w:r>
    </w:p>
    <w:p>
      <w:pPr>
        <w:spacing w:after="100"/>
      </w:pPr>
      <w:r>
        <w:rPr>
          <w:rFonts w:ascii="Calibri" w:hAnsi="Calibri"/>
          <w:color w:val="1A1A2E"/>
          <w:sz w:val="22"/>
        </w:rPr>
        <w:t>Rather than using one model for everything, use specialized models per node. On M3 18GB, you can run two models concurrently if their combined size stays under ~14GB (leaving 4GB for OS + containers):</w:t>
      </w:r>
    </w:p>
    <w:p>
      <w:pPr>
        <w:spacing w:after="60"/>
        <w:ind w:left="360"/>
      </w:pPr>
      <w:r>
        <w:rPr>
          <w:rFonts w:ascii="Calibri" w:hAnsi="Calibri"/>
          <w:b/>
          <w:color w:val="1A1A2E"/>
          <w:sz w:val="22"/>
        </w:rPr>
        <w:t>• PLANNER NODE — Use mistral:7b (4.1GB): Excels at producing strict structured output (INTENT/PLAN/AGENCIES format). Low hallucination rate on format constraints.</w:t>
      </w:r>
    </w:p>
    <w:p>
      <w:pPr>
        <w:spacing w:after="60"/>
        <w:ind w:left="360"/>
      </w:pPr>
      <w:r>
        <w:rPr>
          <w:rFonts w:ascii="Calibri" w:hAnsi="Calibri"/>
          <w:b/>
          <w:color w:val="1A1A2E"/>
          <w:sz w:val="22"/>
        </w:rPr>
        <w:t>• ANSWER NODE — Use gemma2:9b (5.5GB): Excellent at reading structured data and producing natural, accurate prose answers. Strong at multi-source synthesis.</w:t>
      </w:r>
    </w:p>
    <w:p>
      <w:pPr>
        <w:spacing w:after="60"/>
        <w:ind w:left="360"/>
      </w:pPr>
      <w:r>
        <w:rPr>
          <w:rFonts w:ascii="Calibri" w:hAnsi="Calibri"/>
          <w:b w:val="0"/>
          <w:color w:val="1A1A2E"/>
          <w:sz w:val="22"/>
        </w:rPr>
        <w:t>• COMBINED TOTAL: 9.6GB — well within 18GB headroom, leaving room for all Docker containers.</w:t>
      </w:r>
    </w:p>
    <w:p>
      <w:pPr>
        <w:spacing w:after="100"/>
      </w:pPr>
      <w:r>
        <w:rPr>
          <w:rFonts w:ascii="Calibri" w:hAnsi="Calibri"/>
          <w:color w:val="1A1A2E"/>
          <w:sz w:val="22"/>
        </w:rPr>
        <w:t>To implement this, add separate config keys:</w:t>
      </w:r>
    </w:p>
    <w:p>
      <w:pPr>
        <w:spacing w:after="40"/>
        <w:ind w:left="432"/>
        <w:shd w:val="clear" w:color="auto" w:fill="1E293B"/>
      </w:pPr>
      <w:r>
        <w:rPr>
          <w:rFonts w:ascii="Consolas" w:hAnsi="Consolas"/>
          <w:color w:val="5EEAD4"/>
          <w:sz w:val="18"/>
        </w:rPr>
        <w:t># config.py</w:t>
      </w:r>
    </w:p>
    <w:p>
      <w:pPr>
        <w:spacing w:after="40"/>
        <w:ind w:left="432"/>
        <w:shd w:val="clear" w:color="auto" w:fill="1E293B"/>
      </w:pPr>
      <w:r>
        <w:rPr>
          <w:rFonts w:ascii="Consolas" w:hAnsi="Consolas"/>
          <w:color w:val="5EEAD4"/>
          <w:sz w:val="18"/>
        </w:rPr>
        <w:t>class OllamaConfig:</w:t>
      </w:r>
    </w:p>
    <w:p>
      <w:pPr>
        <w:spacing w:after="40"/>
        <w:ind w:left="432"/>
        <w:shd w:val="clear" w:color="auto" w:fill="1E293B"/>
      </w:pPr>
      <w:r>
        <w:rPr>
          <w:rFonts w:ascii="Consolas" w:hAnsi="Consolas"/>
          <w:color w:val="5EEAD4"/>
          <w:sz w:val="18"/>
        </w:rPr>
        <w:t xml:space="preserve">    planner_model: str = 'mistral:7b'</w:t>
      </w:r>
    </w:p>
    <w:p>
      <w:pPr>
        <w:spacing w:after="40"/>
        <w:ind w:left="432"/>
        <w:shd w:val="clear" w:color="auto" w:fill="1E293B"/>
      </w:pPr>
      <w:r>
        <w:rPr>
          <w:rFonts w:ascii="Consolas" w:hAnsi="Consolas"/>
          <w:color w:val="5EEAD4"/>
          <w:sz w:val="18"/>
        </w:rPr>
        <w:t xml:space="preserve">    answer_model: str = 'gemma2:9b'</w:t>
      </w:r>
    </w:p>
    <w:p>
      <w:pPr>
        <w:spacing w:after="40"/>
        <w:ind w:left="432"/>
        <w:shd w:val="clear" w:color="auto" w:fill="1E293B"/>
      </w:pPr>
      <w:r>
        <w:rPr>
          <w:rFonts w:ascii="Consolas" w:hAnsi="Consolas"/>
          <w:color w:val="5EEAD4"/>
          <w:sz w:val="18"/>
        </w:rPr>
        <w:t xml:space="preserve">    embedding_model: str = 'nomic-embed-text'</w:t>
      </w:r>
    </w:p>
    <w:p>
      <w:pPr>
        <w:spacing w:after="40"/>
        <w:ind w:left="432"/>
        <w:shd w:val="clear" w:color="auto" w:fill="1E293B"/>
      </w:pPr>
      <w:r>
        <w:rPr>
          <w:rFonts w:ascii="Consolas" w:hAnsi="Consolas"/>
          <w:color w:val="5EEAD4"/>
          <w:sz w:val="18"/>
        </w:rPr>
        <w:t xml:space="preserve">    temperature: float = 0.0   # IMPORTANT: set to 0 for planning</w:t>
      </w:r>
    </w:p>
    <w:p>
      <w:pPr>
        <w:spacing w:before="240" w:after="80"/>
      </w:pPr>
      <w:r>
        <w:rPr>
          <w:rFonts w:ascii="Calibri" w:hAnsi="Calibri"/>
          <w:b/>
          <w:color w:val="0D9488"/>
          <w:sz w:val="28"/>
        </w:rPr>
        <w:t>5.4  Critical: Set temperature=0 for Planning</w:t>
      </w:r>
    </w:p>
    <w:p>
      <w:pPr>
        <w:spacing w:before="120" w:after="40"/>
        <w:ind w:left="288"/>
        <w:pBdr>
          <w:left w:val="single" w:sz="20" w:space="4" w:color="C07000"/>
        </w:pBdr>
      </w:pPr>
      <w:r>
        <w:rPr>
          <w:rFonts w:ascii="Calibri" w:hAnsi="Calibri"/>
          <w:b/>
          <w:color w:val="C07000"/>
          <w:sz w:val="22"/>
        </w:rPr>
        <w:t xml:space="preserve">[HIGH] </w:t>
      </w:r>
      <w:r>
        <w:rPr>
          <w:rFonts w:ascii="Calibri" w:hAnsi="Calibri"/>
          <w:b/>
          <w:color w:val="1A1A2E"/>
          <w:sz w:val="22"/>
        </w:rPr>
        <w:t>config.py likely uses temperature &gt; 0 for the planner, causing non-deterministic routing</w:t>
      </w:r>
    </w:p>
    <w:p>
      <w:pPr>
        <w:spacing w:after="40"/>
        <w:ind w:left="576"/>
      </w:pPr>
      <w:r>
        <w:rPr>
          <w:rFonts w:ascii="Calibri" w:hAnsi="Calibri"/>
          <w:color w:val="4A5A70"/>
          <w:sz w:val="20"/>
        </w:rPr>
        <w:t>Any temperature &gt; 0 means the planner can randomly choose different agencies for the same question on repeated calls. For government data queries, routing decisions must be deterministic. A temperature of 0.7 (common default) means the planner might route a foster care question to IDOC on one run and IDHW on the next.</w:t>
      </w:r>
    </w:p>
    <w:p>
      <w:pPr>
        <w:spacing w:after="120"/>
        <w:ind w:left="576"/>
      </w:pPr>
      <w:r>
        <w:rPr>
          <w:rFonts w:ascii="Calibri" w:hAnsi="Calibri"/>
          <w:b/>
          <w:color w:val="0D7040"/>
          <w:sz w:val="20"/>
        </w:rPr>
        <w:t xml:space="preserve">Fix: </w:t>
      </w:r>
      <w:r>
        <w:rPr>
          <w:rFonts w:ascii="Calibri" w:hAnsi="Calibri"/>
          <w:color w:val="1A1A2E"/>
          <w:sz w:val="20"/>
        </w:rPr>
        <w:t>Set temperature=0.0 for ALL planner and router LLM calls. Reserve temperature &gt; 0 only for the answer_node where natural language variation is acceptable and desirable.</w:t>
      </w:r>
    </w:p>
    <w:p>
      <w:pPr>
        <w:spacing w:before="240" w:after="80"/>
      </w:pPr>
      <w:r>
        <w:rPr>
          <w:rFonts w:ascii="Calibri" w:hAnsi="Calibri"/>
          <w:b/>
          <w:color w:val="0D9488"/>
          <w:sz w:val="28"/>
        </w:rPr>
        <w:t>5.5  Memory Budget on M3 18GB</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B2A4A"/>
          </w:tcPr>
          <w:p>
            <w:r>
              <w:rPr>
                <w:rFonts w:ascii="Calibri" w:hAnsi="Calibri"/>
                <w:b/>
                <w:color w:val="FFFFFF"/>
                <w:sz w:val="20"/>
              </w:rPr>
              <w:t>Component</w:t>
            </w:r>
          </w:p>
        </w:tc>
        <w:tc>
          <w:tcPr>
            <w:tcW w:type="dxa" w:w="1728"/>
            <w:shd w:val="clear" w:color="auto" w:fill="1B2A4A"/>
          </w:tcPr>
          <w:p>
            <w:r>
              <w:rPr>
                <w:rFonts w:ascii="Calibri" w:hAnsi="Calibri"/>
                <w:b/>
                <w:color w:val="FFFFFF"/>
                <w:sz w:val="20"/>
              </w:rPr>
              <w:t>Memory</w:t>
            </w:r>
          </w:p>
        </w:tc>
        <w:tc>
          <w:tcPr>
            <w:tcW w:type="dxa" w:w="7632"/>
            <w:shd w:val="clear" w:color="auto" w:fill="1B2A4A"/>
          </w:tcPr>
          <w:p>
            <w:r>
              <w:rPr>
                <w:rFonts w:ascii="Calibri" w:hAnsi="Calibri"/>
                <w:b/>
                <w:color w:val="FFFFFF"/>
                <w:sz w:val="20"/>
              </w:rPr>
              <w:t>Notes</w:t>
            </w:r>
          </w:p>
        </w:tc>
      </w:tr>
      <w:tr>
        <w:tc>
          <w:tcPr>
            <w:tcW w:type="dxa" w:w="2880"/>
            <w:shd w:val="clear" w:color="auto" w:fill="F4F5F7"/>
          </w:tcPr>
          <w:p>
            <w:r>
              <w:rPr>
                <w:rFonts w:ascii="Calibri" w:hAnsi="Calibri"/>
                <w:sz w:val="20"/>
              </w:rPr>
              <w:t>macOS + system</w:t>
            </w:r>
          </w:p>
        </w:tc>
        <w:tc>
          <w:tcPr>
            <w:tcW w:type="dxa" w:w="1728"/>
            <w:shd w:val="clear" w:color="auto" w:fill="F4F5F7"/>
          </w:tcPr>
          <w:p>
            <w:r>
              <w:rPr>
                <w:rFonts w:ascii="Calibri" w:hAnsi="Calibri"/>
                <w:sz w:val="20"/>
              </w:rPr>
              <w:t>~4 GB</w:t>
            </w:r>
          </w:p>
        </w:tc>
        <w:tc>
          <w:tcPr>
            <w:tcW w:type="dxa" w:w="7632"/>
            <w:shd w:val="clear" w:color="auto" w:fill="F4F5F7"/>
          </w:tcPr>
          <w:p>
            <w:r>
              <w:rPr>
                <w:rFonts w:ascii="Calibri" w:hAnsi="Calibri"/>
                <w:sz w:val="20"/>
              </w:rPr>
              <w:t>Always reserved</w:t>
            </w:r>
          </w:p>
        </w:tc>
      </w:tr>
      <w:tr>
        <w:tc>
          <w:tcPr>
            <w:tcW w:type="dxa" w:w="2880"/>
            <w:shd w:val="clear" w:color="auto" w:fill="FFFFFF"/>
          </w:tcPr>
          <w:p>
            <w:r>
              <w:rPr>
                <w:rFonts w:ascii="Calibri" w:hAnsi="Calibri"/>
                <w:sz w:val="20"/>
              </w:rPr>
              <w:t>Docker Desktop</w:t>
            </w:r>
          </w:p>
        </w:tc>
        <w:tc>
          <w:tcPr>
            <w:tcW w:type="dxa" w:w="1728"/>
            <w:shd w:val="clear" w:color="auto" w:fill="FFFFFF"/>
          </w:tcPr>
          <w:p>
            <w:r>
              <w:rPr>
                <w:rFonts w:ascii="Calibri" w:hAnsi="Calibri"/>
                <w:sz w:val="20"/>
              </w:rPr>
              <w:t>~1.5 GB</w:t>
            </w:r>
          </w:p>
        </w:tc>
        <w:tc>
          <w:tcPr>
            <w:tcW w:type="dxa" w:w="7632"/>
            <w:shd w:val="clear" w:color="auto" w:fill="FFFFFF"/>
          </w:tcPr>
          <w:p>
            <w:r>
              <w:rPr>
                <w:rFonts w:ascii="Calibri" w:hAnsi="Calibri"/>
                <w:sz w:val="20"/>
              </w:rPr>
              <w:t>VM overhead</w:t>
            </w:r>
          </w:p>
        </w:tc>
      </w:tr>
      <w:tr>
        <w:tc>
          <w:tcPr>
            <w:tcW w:type="dxa" w:w="2880"/>
            <w:shd w:val="clear" w:color="auto" w:fill="F4F5F7"/>
          </w:tcPr>
          <w:p>
            <w:r>
              <w:rPr>
                <w:rFonts w:ascii="Calibri" w:hAnsi="Calibri"/>
                <w:sz w:val="20"/>
              </w:rPr>
              <w:t>PostgreSQL container</w:t>
            </w:r>
          </w:p>
        </w:tc>
        <w:tc>
          <w:tcPr>
            <w:tcW w:type="dxa" w:w="1728"/>
            <w:shd w:val="clear" w:color="auto" w:fill="F4F5F7"/>
          </w:tcPr>
          <w:p>
            <w:r>
              <w:rPr>
                <w:rFonts w:ascii="Calibri" w:hAnsi="Calibri"/>
                <w:sz w:val="20"/>
              </w:rPr>
              <w:t>~256 MB</w:t>
            </w:r>
          </w:p>
        </w:tc>
        <w:tc>
          <w:tcPr>
            <w:tcW w:type="dxa" w:w="7632"/>
            <w:shd w:val="clear" w:color="auto" w:fill="F4F5F7"/>
          </w:tcPr>
          <w:p>
            <w:r>
              <w:rPr>
                <w:rFonts w:ascii="Calibri" w:hAnsi="Calibri"/>
                <w:sz w:val="20"/>
              </w:rPr>
              <w:t>Minimal for sample data</w:t>
            </w:r>
          </w:p>
        </w:tc>
      </w:tr>
      <w:tr>
        <w:tc>
          <w:tcPr>
            <w:tcW w:type="dxa" w:w="2880"/>
            <w:shd w:val="clear" w:color="auto" w:fill="FFFFFF"/>
          </w:tcPr>
          <w:p>
            <w:r>
              <w:rPr>
                <w:rFonts w:ascii="Calibri" w:hAnsi="Calibri"/>
                <w:sz w:val="20"/>
              </w:rPr>
              <w:t>Neo4j container (256MB heap)</w:t>
            </w:r>
          </w:p>
        </w:tc>
        <w:tc>
          <w:tcPr>
            <w:tcW w:type="dxa" w:w="1728"/>
            <w:shd w:val="clear" w:color="auto" w:fill="FFFFFF"/>
          </w:tcPr>
          <w:p>
            <w:r>
              <w:rPr>
                <w:rFonts w:ascii="Calibri" w:hAnsi="Calibri"/>
                <w:sz w:val="20"/>
              </w:rPr>
              <w:t>~512 MB</w:t>
            </w:r>
          </w:p>
        </w:tc>
        <w:tc>
          <w:tcPr>
            <w:tcW w:type="dxa" w:w="7632"/>
            <w:shd w:val="clear" w:color="auto" w:fill="FFFFFF"/>
          </w:tcPr>
          <w:p>
            <w:r>
              <w:rPr>
                <w:rFonts w:ascii="Calibri" w:hAnsi="Calibri"/>
                <w:sz w:val="20"/>
              </w:rPr>
              <w:t>Consider raising to 512MB heap for production</w:t>
            </w:r>
          </w:p>
        </w:tc>
      </w:tr>
      <w:tr>
        <w:tc>
          <w:tcPr>
            <w:tcW w:type="dxa" w:w="2880"/>
            <w:shd w:val="clear" w:color="auto" w:fill="F4F5F7"/>
          </w:tcPr>
          <w:p>
            <w:r>
              <w:rPr>
                <w:rFonts w:ascii="Calibri" w:hAnsi="Calibri"/>
                <w:sz w:val="20"/>
              </w:rPr>
              <w:t>Redis container</w:t>
            </w:r>
          </w:p>
        </w:tc>
        <w:tc>
          <w:tcPr>
            <w:tcW w:type="dxa" w:w="1728"/>
            <w:shd w:val="clear" w:color="auto" w:fill="F4F5F7"/>
          </w:tcPr>
          <w:p>
            <w:r>
              <w:rPr>
                <w:rFonts w:ascii="Calibri" w:hAnsi="Calibri"/>
                <w:sz w:val="20"/>
              </w:rPr>
              <w:t>~64 MB</w:t>
            </w:r>
          </w:p>
        </w:tc>
        <w:tc>
          <w:tcPr>
            <w:tcW w:type="dxa" w:w="7632"/>
            <w:shd w:val="clear" w:color="auto" w:fill="F4F5F7"/>
          </w:tcPr>
          <w:p>
            <w:r>
              <w:rPr>
                <w:rFonts w:ascii="Calibri" w:hAnsi="Calibri"/>
                <w:sz w:val="20"/>
              </w:rPr>
              <w:t>Negligible</w:t>
            </w:r>
          </w:p>
        </w:tc>
      </w:tr>
      <w:tr>
        <w:tc>
          <w:tcPr>
            <w:tcW w:type="dxa" w:w="2880"/>
            <w:shd w:val="clear" w:color="auto" w:fill="FFFFFF"/>
          </w:tcPr>
          <w:p>
            <w:r>
              <w:rPr>
                <w:rFonts w:ascii="Calibri" w:hAnsi="Calibri"/>
                <w:sz w:val="20"/>
              </w:rPr>
              <w:t>Qdrant container</w:t>
            </w:r>
          </w:p>
        </w:tc>
        <w:tc>
          <w:tcPr>
            <w:tcW w:type="dxa" w:w="1728"/>
            <w:shd w:val="clear" w:color="auto" w:fill="FFFFFF"/>
          </w:tcPr>
          <w:p>
            <w:r>
              <w:rPr>
                <w:rFonts w:ascii="Calibri" w:hAnsi="Calibri"/>
                <w:sz w:val="20"/>
              </w:rPr>
              <w:t>~256 MB</w:t>
            </w:r>
          </w:p>
        </w:tc>
        <w:tc>
          <w:tcPr>
            <w:tcW w:type="dxa" w:w="7632"/>
            <w:shd w:val="clear" w:color="auto" w:fill="FFFFFF"/>
          </w:tcPr>
          <w:p>
            <w:r>
              <w:rPr>
                <w:rFonts w:ascii="Calibri" w:hAnsi="Calibri"/>
                <w:sz w:val="20"/>
              </w:rPr>
              <w:t>Grows with vector count</w:t>
            </w:r>
          </w:p>
        </w:tc>
      </w:tr>
      <w:tr>
        <w:tc>
          <w:tcPr>
            <w:tcW w:type="dxa" w:w="2880"/>
            <w:shd w:val="clear" w:color="auto" w:fill="F4F5F7"/>
          </w:tcPr>
          <w:p>
            <w:r>
              <w:rPr>
                <w:rFonts w:ascii="Calibri" w:hAnsi="Calibri"/>
                <w:sz w:val="20"/>
              </w:rPr>
              <w:t>3x Agency MCP servers</w:t>
            </w:r>
          </w:p>
        </w:tc>
        <w:tc>
          <w:tcPr>
            <w:tcW w:type="dxa" w:w="1728"/>
            <w:shd w:val="clear" w:color="auto" w:fill="F4F5F7"/>
          </w:tcPr>
          <w:p>
            <w:r>
              <w:rPr>
                <w:rFonts w:ascii="Calibri" w:hAnsi="Calibri"/>
                <w:sz w:val="20"/>
              </w:rPr>
              <w:t>~384 MB</w:t>
            </w:r>
          </w:p>
        </w:tc>
        <w:tc>
          <w:tcPr>
            <w:tcW w:type="dxa" w:w="7632"/>
            <w:shd w:val="clear" w:color="auto" w:fill="F4F5F7"/>
          </w:tcPr>
          <w:p>
            <w:r>
              <w:rPr>
                <w:rFonts w:ascii="Calibri" w:hAnsi="Calibri"/>
                <w:sz w:val="20"/>
              </w:rPr>
              <w:t>~128MB each</w:t>
            </w:r>
          </w:p>
        </w:tc>
      </w:tr>
      <w:tr>
        <w:tc>
          <w:tcPr>
            <w:tcW w:type="dxa" w:w="2880"/>
            <w:shd w:val="clear" w:color="auto" w:fill="FFFFFF"/>
          </w:tcPr>
          <w:p>
            <w:r>
              <w:rPr>
                <w:rFonts w:ascii="Calibri" w:hAnsi="Calibri"/>
                <w:sz w:val="20"/>
              </w:rPr>
              <w:t>Controller container</w:t>
            </w:r>
          </w:p>
        </w:tc>
        <w:tc>
          <w:tcPr>
            <w:tcW w:type="dxa" w:w="1728"/>
            <w:shd w:val="clear" w:color="auto" w:fill="FFFFFF"/>
          </w:tcPr>
          <w:p>
            <w:r>
              <w:rPr>
                <w:rFonts w:ascii="Calibri" w:hAnsi="Calibri"/>
                <w:sz w:val="20"/>
              </w:rPr>
              <w:t>~512 MB</w:t>
            </w:r>
          </w:p>
        </w:tc>
        <w:tc>
          <w:tcPr>
            <w:tcW w:type="dxa" w:w="7632"/>
            <w:shd w:val="clear" w:color="auto" w:fill="FFFFFF"/>
          </w:tcPr>
          <w:p>
            <w:r>
              <w:rPr>
                <w:rFonts w:ascii="Calibri" w:hAnsi="Calibri"/>
                <w:sz w:val="20"/>
              </w:rPr>
              <w:t>LangGraph + FastAPI</w:t>
            </w:r>
          </w:p>
        </w:tc>
      </w:tr>
      <w:tr>
        <w:tc>
          <w:tcPr>
            <w:tcW w:type="dxa" w:w="2880"/>
            <w:shd w:val="clear" w:color="auto" w:fill="F4F5F7"/>
          </w:tcPr>
          <w:p>
            <w:r>
              <w:rPr>
                <w:rFonts w:ascii="Calibri" w:hAnsi="Calibri"/>
                <w:sz w:val="20"/>
              </w:rPr>
              <w:t>TOTAL containers</w:t>
            </w:r>
          </w:p>
        </w:tc>
        <w:tc>
          <w:tcPr>
            <w:tcW w:type="dxa" w:w="1728"/>
            <w:shd w:val="clear" w:color="auto" w:fill="F4F5F7"/>
          </w:tcPr>
          <w:p>
            <w:r>
              <w:rPr>
                <w:rFonts w:ascii="Calibri" w:hAnsi="Calibri"/>
                <w:sz w:val="20"/>
              </w:rPr>
              <w:t>~3 GB</w:t>
            </w:r>
          </w:p>
        </w:tc>
        <w:tc>
          <w:tcPr>
            <w:tcW w:type="dxa" w:w="7632"/>
            <w:shd w:val="clear" w:color="auto" w:fill="F4F5F7"/>
          </w:tcPr>
          <w:p>
            <w:r>
              <w:rPr>
                <w:rFonts w:ascii="Calibri" w:hAnsi="Calibri"/>
                <w:sz w:val="20"/>
              </w:rPr>
            </w:r>
          </w:p>
        </w:tc>
      </w:tr>
      <w:tr>
        <w:tc>
          <w:tcPr>
            <w:tcW w:type="dxa" w:w="2880"/>
            <w:shd w:val="clear" w:color="auto" w:fill="FFFFFF"/>
          </w:tcPr>
          <w:p>
            <w:r>
              <w:rPr>
                <w:rFonts w:ascii="Calibri" w:hAnsi="Calibri"/>
                <w:sz w:val="20"/>
              </w:rPr>
              <w:t>Ollama: mistral:7b</w:t>
            </w:r>
          </w:p>
        </w:tc>
        <w:tc>
          <w:tcPr>
            <w:tcW w:type="dxa" w:w="1728"/>
            <w:shd w:val="clear" w:color="auto" w:fill="FFFFFF"/>
          </w:tcPr>
          <w:p>
            <w:r>
              <w:rPr>
                <w:rFonts w:ascii="Calibri" w:hAnsi="Calibri"/>
                <w:sz w:val="20"/>
              </w:rPr>
              <w:t>~4.1 GB</w:t>
            </w:r>
          </w:p>
        </w:tc>
        <w:tc>
          <w:tcPr>
            <w:tcW w:type="dxa" w:w="7632"/>
            <w:shd w:val="clear" w:color="auto" w:fill="FFFFFF"/>
          </w:tcPr>
          <w:p>
            <w:r>
              <w:rPr>
                <w:rFonts w:ascii="Calibri" w:hAnsi="Calibri"/>
                <w:sz w:val="20"/>
              </w:rPr>
              <w:t>Planner model</w:t>
            </w:r>
          </w:p>
        </w:tc>
      </w:tr>
      <w:tr>
        <w:tc>
          <w:tcPr>
            <w:tcW w:type="dxa" w:w="2880"/>
            <w:shd w:val="clear" w:color="auto" w:fill="F4F5F7"/>
          </w:tcPr>
          <w:p>
            <w:r>
              <w:rPr>
                <w:rFonts w:ascii="Calibri" w:hAnsi="Calibri"/>
                <w:sz w:val="20"/>
              </w:rPr>
              <w:t>Ollama: gemma2:9b</w:t>
            </w:r>
          </w:p>
        </w:tc>
        <w:tc>
          <w:tcPr>
            <w:tcW w:type="dxa" w:w="1728"/>
            <w:shd w:val="clear" w:color="auto" w:fill="F4F5F7"/>
          </w:tcPr>
          <w:p>
            <w:r>
              <w:rPr>
                <w:rFonts w:ascii="Calibri" w:hAnsi="Calibri"/>
                <w:sz w:val="20"/>
              </w:rPr>
              <w:t>~5.5 GB</w:t>
            </w:r>
          </w:p>
        </w:tc>
        <w:tc>
          <w:tcPr>
            <w:tcW w:type="dxa" w:w="7632"/>
            <w:shd w:val="clear" w:color="auto" w:fill="F4F5F7"/>
          </w:tcPr>
          <w:p>
            <w:r>
              <w:rPr>
                <w:rFonts w:ascii="Calibri" w:hAnsi="Calibri"/>
                <w:sz w:val="20"/>
              </w:rPr>
              <w:t>Answer model</w:t>
            </w:r>
          </w:p>
        </w:tc>
      </w:tr>
      <w:tr>
        <w:tc>
          <w:tcPr>
            <w:tcW w:type="dxa" w:w="2880"/>
            <w:shd w:val="clear" w:color="auto" w:fill="FFFFFF"/>
          </w:tcPr>
          <w:p>
            <w:r>
              <w:rPr>
                <w:rFonts w:ascii="Calibri" w:hAnsi="Calibri"/>
                <w:sz w:val="20"/>
              </w:rPr>
              <w:t>TOTAL in-use</w:t>
            </w:r>
          </w:p>
        </w:tc>
        <w:tc>
          <w:tcPr>
            <w:tcW w:type="dxa" w:w="1728"/>
            <w:shd w:val="clear" w:color="auto" w:fill="FFFFFF"/>
          </w:tcPr>
          <w:p>
            <w:r>
              <w:rPr>
                <w:rFonts w:ascii="Calibri" w:hAnsi="Calibri"/>
                <w:sz w:val="20"/>
              </w:rPr>
              <w:t>~16.6 GB</w:t>
            </w:r>
          </w:p>
        </w:tc>
        <w:tc>
          <w:tcPr>
            <w:tcW w:type="dxa" w:w="7632"/>
            <w:shd w:val="clear" w:color="auto" w:fill="FFFFFF"/>
          </w:tcPr>
          <w:p>
            <w:r>
              <w:rPr>
                <w:rFonts w:ascii="Calibri" w:hAnsi="Calibri"/>
                <w:sz w:val="20"/>
              </w:rPr>
              <w:t>~1.4GB headroom — TIGHT</w:t>
            </w:r>
          </w:p>
        </w:tc>
      </w:tr>
      <w:tr>
        <w:tc>
          <w:tcPr>
            <w:tcW w:type="dxa" w:w="2880"/>
            <w:shd w:val="clear" w:color="auto" w:fill="F4F5F7"/>
          </w:tcPr>
          <w:p>
            <w:r>
              <w:rPr>
                <w:rFonts w:ascii="Calibri" w:hAnsi="Calibri"/>
                <w:sz w:val="20"/>
              </w:rPr>
              <w:t>Alternative: qwen2.5:14b-q4 only</w:t>
            </w:r>
          </w:p>
        </w:tc>
        <w:tc>
          <w:tcPr>
            <w:tcW w:type="dxa" w:w="1728"/>
            <w:shd w:val="clear" w:color="auto" w:fill="F4F5F7"/>
          </w:tcPr>
          <w:p>
            <w:r>
              <w:rPr>
                <w:rFonts w:ascii="Calibri" w:hAnsi="Calibri"/>
                <w:sz w:val="20"/>
              </w:rPr>
              <w:t>~8.5 GB</w:t>
            </w:r>
          </w:p>
        </w:tc>
        <w:tc>
          <w:tcPr>
            <w:tcW w:type="dxa" w:w="7632"/>
            <w:shd w:val="clear" w:color="auto" w:fill="F4F5F7"/>
          </w:tcPr>
          <w:p>
            <w:r>
              <w:rPr>
                <w:rFonts w:ascii="Calibri" w:hAnsi="Calibri"/>
                <w:sz w:val="20"/>
              </w:rPr>
              <w:t>Single model, 5GB headroom — simpler</w:t>
            </w:r>
          </w:p>
        </w:tc>
      </w:tr>
    </w:tbl>
    <w:p/>
    <w:p>
      <w:pPr>
        <w:spacing w:after="100"/>
      </w:pPr>
      <w:r>
        <w:rPr>
          <w:rFonts w:ascii="Calibri" w:hAnsi="Calibri"/>
          <w:color w:val="1A1A2E"/>
          <w:sz w:val="22"/>
        </w:rPr>
        <w:t>If memory pressure is a concern, run with qwen2.5:14b as a single model for both planning and answering. It handles structured output well enough for both tasks and leaves more headroom for containers.</w:t>
      </w:r>
    </w:p>
    <w:p>
      <w:r>
        <w:br w:type="page"/>
      </w:r>
    </w:p>
    <w:p>
      <w:pPr>
        <w:spacing w:before="360" w:after="120"/>
        <w:pBdr>
          <w:bottom w:val="single" w:sz="6" w:space="1" w:color="1B2A4A"/>
        </w:pBdr>
      </w:pPr>
      <w:r>
        <w:rPr>
          <w:rFonts w:ascii="Calibri" w:hAnsi="Calibri"/>
          <w:b/>
          <w:color w:val="1B2A4A"/>
          <w:sz w:val="36"/>
        </w:rPr>
        <w:t>6. Recommended Fix: Three-Agency Query Execution</w:t>
      </w:r>
    </w:p>
    <w:p>
      <w:pPr>
        <w:spacing w:after="100"/>
      </w:pPr>
      <w:r>
        <w:rPr>
          <w:rFonts w:ascii="Calibri" w:hAnsi="Calibri"/>
          <w:color w:val="1A1A2E"/>
          <w:sz w:val="22"/>
        </w:rPr>
        <w:t>This section provides a concrete implementation plan for correctly answering: "How many foster children have parents who have been in either juvenile detention (IDJC) or prison (IDOC) or both?"</w:t>
      </w:r>
    </w:p>
    <w:p>
      <w:pPr>
        <w:spacing w:before="240" w:after="80"/>
      </w:pPr>
      <w:r>
        <w:rPr>
          <w:rFonts w:ascii="Calibri" w:hAnsi="Calibri"/>
          <w:b/>
          <w:color w:val="0D9488"/>
          <w:sz w:val="28"/>
        </w:rPr>
        <w:t>6.1  Corrected Data Flow</w:t>
      </w:r>
    </w:p>
    <w:p>
      <w:pPr>
        <w:spacing w:after="40"/>
        <w:ind w:left="432"/>
        <w:shd w:val="clear" w:color="auto" w:fill="1E293B"/>
      </w:pPr>
      <w:r>
        <w:rPr>
          <w:rFonts w:ascii="Consolas" w:hAnsi="Consolas"/>
          <w:color w:val="5EEAD4"/>
          <w:sz w:val="18"/>
        </w:rPr>
        <w:t>Step 1: IDHW (alone)</w:t>
      </w:r>
    </w:p>
    <w:p>
      <w:pPr>
        <w:spacing w:after="40"/>
        <w:ind w:left="432"/>
        <w:shd w:val="clear" w:color="auto" w:fill="1E293B"/>
      </w:pPr>
      <w:r>
        <w:rPr>
          <w:rFonts w:ascii="Consolas" w:hAnsi="Consolas"/>
          <w:color w:val="5EEAD4"/>
          <w:sz w:val="18"/>
        </w:rPr>
        <w:t xml:space="preserve">  Call: get_family_relationships()</w:t>
      </w:r>
    </w:p>
    <w:p>
      <w:pPr>
        <w:spacing w:after="40"/>
        <w:ind w:left="432"/>
        <w:shd w:val="clear" w:color="auto" w:fill="1E293B"/>
      </w:pPr>
      <w:r>
        <w:rPr>
          <w:rFonts w:ascii="Consolas" w:hAnsi="Consolas"/>
          <w:color w:val="5EEAD4"/>
          <w:sz w:val="18"/>
        </w:rPr>
        <w:t xml:space="preserve">  Returns: [{child_insight_id, mother_insight_id, father_insight_id}, ...]</w:t>
      </w:r>
    </w:p>
    <w:p>
      <w:pPr>
        <w:spacing w:after="40"/>
        <w:ind w:left="432"/>
        <w:shd w:val="clear" w:color="auto" w:fill="1E293B"/>
      </w:pPr>
      <w:r>
        <w:rPr>
          <w:rFonts w:ascii="Consolas" w:hAnsi="Consolas"/>
          <w:color w:val="5EEAD4"/>
          <w:sz w:val="18"/>
        </w:rPr>
        <w:t xml:space="preserve">  Extract: all_parent_ids = set of unique mother+father insight_ids</w:t>
      </w:r>
    </w:p>
    <w:p>
      <w:pPr>
        <w:spacing w:after="40"/>
        <w:ind w:left="432"/>
        <w:shd w:val="clear" w:color="auto" w:fill="1E293B"/>
      </w:pPr>
      <w:r>
        <w:rPr>
          <w:rFonts w:ascii="Consolas" w:hAnsi="Consolas"/>
          <w:color w:val="5EEAD4"/>
          <w:sz w:val="18"/>
        </w:rPr>
        <w:t xml:space="preserve">  Extract: foster_children = set of child_insight_ids</w:t>
      </w:r>
    </w:p>
    <w:p>
      <w:pPr>
        <w:spacing w:after="40"/>
        <w:ind w:left="432"/>
        <w:shd w:val="clear" w:color="auto" w:fill="1E293B"/>
      </w:pPr>
      <w:r>
        <w:rPr>
          <w:rFonts w:ascii="Consolas" w:hAnsi="Consolas"/>
          <w:color w:val="5EEAD4"/>
          <w:sz w:val="18"/>
        </w:rPr>
      </w:r>
    </w:p>
    <w:p>
      <w:pPr>
        <w:spacing w:after="40"/>
        <w:ind w:left="432"/>
        <w:shd w:val="clear" w:color="auto" w:fill="1E293B"/>
      </w:pPr>
      <w:r>
        <w:rPr>
          <w:rFonts w:ascii="Consolas" w:hAnsi="Consolas"/>
          <w:color w:val="5EEAD4"/>
          <w:sz w:val="18"/>
        </w:rPr>
        <w:t>Step 2: IDJC + IDOC (parallel, using all_parent_ids)</w:t>
      </w:r>
    </w:p>
    <w:p>
      <w:pPr>
        <w:spacing w:after="40"/>
        <w:ind w:left="432"/>
        <w:shd w:val="clear" w:color="auto" w:fill="1E293B"/>
      </w:pPr>
      <w:r>
        <w:rPr>
          <w:rFonts w:ascii="Consolas" w:hAnsi="Consolas"/>
          <w:color w:val="5EEAD4"/>
          <w:sz w:val="18"/>
        </w:rPr>
        <w:t xml:space="preserve">  IDJC: check_juvenile_record(all_parent_ids)</w:t>
      </w:r>
    </w:p>
    <w:p>
      <w:pPr>
        <w:spacing w:after="40"/>
        <w:ind w:left="432"/>
        <w:shd w:val="clear" w:color="auto" w:fill="1E293B"/>
      </w:pPr>
      <w:r>
        <w:rPr>
          <w:rFonts w:ascii="Consolas" w:hAnsi="Consolas"/>
          <w:color w:val="5EEAD4"/>
          <w:sz w:val="18"/>
        </w:rPr>
        <w:t xml:space="preserve">    → Returns: {insight_id: True/False} for each parent ID</w:t>
      </w:r>
    </w:p>
    <w:p>
      <w:pPr>
        <w:spacing w:after="40"/>
        <w:ind w:left="432"/>
        <w:shd w:val="clear" w:color="auto" w:fill="1E293B"/>
      </w:pPr>
      <w:r>
        <w:rPr>
          <w:rFonts w:ascii="Consolas" w:hAnsi="Consolas"/>
          <w:color w:val="5EEAD4"/>
          <w:sz w:val="18"/>
        </w:rPr>
        <w:t xml:space="preserve">  IDOC: check_incarceration(all_parent_ids)</w:t>
      </w:r>
    </w:p>
    <w:p>
      <w:pPr>
        <w:spacing w:after="40"/>
        <w:ind w:left="432"/>
        <w:shd w:val="clear" w:color="auto" w:fill="1E293B"/>
      </w:pPr>
      <w:r>
        <w:rPr>
          <w:rFonts w:ascii="Consolas" w:hAnsi="Consolas"/>
          <w:color w:val="5EEAD4"/>
          <w:sz w:val="18"/>
        </w:rPr>
        <w:t xml:space="preserve">    → Returns: {insight_id: True/False} for each parent ID</w:t>
      </w:r>
    </w:p>
    <w:p>
      <w:pPr>
        <w:spacing w:after="40"/>
        <w:ind w:left="432"/>
        <w:shd w:val="clear" w:color="auto" w:fill="1E293B"/>
      </w:pPr>
      <w:r>
        <w:rPr>
          <w:rFonts w:ascii="Consolas" w:hAnsi="Consolas"/>
          <w:color w:val="5EEAD4"/>
          <w:sz w:val="18"/>
        </w:rPr>
      </w:r>
    </w:p>
    <w:p>
      <w:pPr>
        <w:spacing w:after="40"/>
        <w:ind w:left="432"/>
        <w:shd w:val="clear" w:color="auto" w:fill="1E293B"/>
      </w:pPr>
      <w:r>
        <w:rPr>
          <w:rFonts w:ascii="Consolas" w:hAnsi="Consolas"/>
          <w:color w:val="5EEAD4"/>
          <w:sz w:val="18"/>
        </w:rPr>
        <w:t>Step 3: Reasoning</w:t>
      </w:r>
    </w:p>
    <w:p>
      <w:pPr>
        <w:spacing w:after="40"/>
        <w:ind w:left="432"/>
        <w:shd w:val="clear" w:color="auto" w:fill="1E293B"/>
      </w:pPr>
      <w:r>
        <w:rPr>
          <w:rFonts w:ascii="Consolas" w:hAnsi="Consolas"/>
          <w:color w:val="5EEAD4"/>
          <w:sz w:val="18"/>
        </w:rPr>
        <w:t xml:space="preserve">  For each child in foster_children:</w:t>
      </w:r>
    </w:p>
    <w:p>
      <w:pPr>
        <w:spacing w:after="40"/>
        <w:ind w:left="432"/>
        <w:shd w:val="clear" w:color="auto" w:fill="1E293B"/>
      </w:pPr>
      <w:r>
        <w:rPr>
          <w:rFonts w:ascii="Consolas" w:hAnsi="Consolas"/>
          <w:color w:val="5EEAD4"/>
          <w:sz w:val="18"/>
        </w:rPr>
        <w:t xml:space="preserve">    mother_id = relationships[child].mother_insight_id</w:t>
      </w:r>
    </w:p>
    <w:p>
      <w:pPr>
        <w:spacing w:after="40"/>
        <w:ind w:left="432"/>
        <w:shd w:val="clear" w:color="auto" w:fill="1E293B"/>
      </w:pPr>
      <w:r>
        <w:rPr>
          <w:rFonts w:ascii="Consolas" w:hAnsi="Consolas"/>
          <w:color w:val="5EEAD4"/>
          <w:sz w:val="18"/>
        </w:rPr>
        <w:t xml:space="preserve">    father_id = relationships[child].father_insight_id</w:t>
      </w:r>
    </w:p>
    <w:p>
      <w:pPr>
        <w:spacing w:after="40"/>
        <w:ind w:left="432"/>
        <w:shd w:val="clear" w:color="auto" w:fill="1E293B"/>
      </w:pPr>
      <w:r>
        <w:rPr>
          <w:rFonts w:ascii="Consolas" w:hAnsi="Consolas"/>
          <w:color w:val="5EEAD4"/>
          <w:sz w:val="18"/>
        </w:rPr>
        <w:t xml:space="preserve">    if any parent in IDJC OR IDOC:</w:t>
      </w:r>
    </w:p>
    <w:p>
      <w:pPr>
        <w:spacing w:after="40"/>
        <w:ind w:left="432"/>
        <w:shd w:val="clear" w:color="auto" w:fill="1E293B"/>
      </w:pPr>
      <w:r>
        <w:rPr>
          <w:rFonts w:ascii="Consolas" w:hAnsi="Consolas"/>
          <w:color w:val="5EEAD4"/>
          <w:sz w:val="18"/>
        </w:rPr>
        <w:t xml:space="preserve">      count += 1  # child counted once regardless of how many parents match</w:t>
      </w:r>
    </w:p>
    <w:p>
      <w:pPr>
        <w:spacing w:after="40"/>
        <w:ind w:left="432"/>
        <w:shd w:val="clear" w:color="auto" w:fill="1E293B"/>
      </w:pPr>
      <w:r>
        <w:rPr>
          <w:rFonts w:ascii="Consolas" w:hAnsi="Consolas"/>
          <w:color w:val="5EEAD4"/>
          <w:sz w:val="18"/>
        </w:rPr>
      </w:r>
    </w:p>
    <w:p>
      <w:pPr>
        <w:spacing w:after="40"/>
        <w:ind w:left="432"/>
        <w:shd w:val="clear" w:color="auto" w:fill="1E293B"/>
      </w:pPr>
      <w:r>
        <w:rPr>
          <w:rFonts w:ascii="Consolas" w:hAnsi="Consolas"/>
          <w:color w:val="5EEAD4"/>
          <w:sz w:val="18"/>
        </w:rPr>
        <w:t xml:space="preserve">  Answer breakdown:</w:t>
      </w:r>
    </w:p>
    <w:p>
      <w:pPr>
        <w:spacing w:after="40"/>
        <w:ind w:left="432"/>
        <w:shd w:val="clear" w:color="auto" w:fill="1E293B"/>
      </w:pPr>
      <w:r>
        <w:rPr>
          <w:rFonts w:ascii="Consolas" w:hAnsi="Consolas"/>
          <w:color w:val="5EEAD4"/>
          <w:sz w:val="18"/>
        </w:rPr>
        <w:t xml:space="preserve">    idjc_only = parents only in IDJC</w:t>
      </w:r>
    </w:p>
    <w:p>
      <w:pPr>
        <w:spacing w:after="40"/>
        <w:ind w:left="432"/>
        <w:shd w:val="clear" w:color="auto" w:fill="1E293B"/>
      </w:pPr>
      <w:r>
        <w:rPr>
          <w:rFonts w:ascii="Consolas" w:hAnsi="Consolas"/>
          <w:color w:val="5EEAD4"/>
          <w:sz w:val="18"/>
        </w:rPr>
        <w:t xml:space="preserve">    idoc_only = parents only in IDOC</w:t>
      </w:r>
    </w:p>
    <w:p>
      <w:pPr>
        <w:spacing w:after="40"/>
        <w:ind w:left="432"/>
        <w:shd w:val="clear" w:color="auto" w:fill="1E293B"/>
      </w:pPr>
      <w:r>
        <w:rPr>
          <w:rFonts w:ascii="Consolas" w:hAnsi="Consolas"/>
          <w:color w:val="5EEAD4"/>
          <w:sz w:val="18"/>
        </w:rPr>
        <w:t xml:space="preserve">    both = parents in both IDJC and IDOC</w:t>
      </w:r>
    </w:p>
    <w:p>
      <w:pPr>
        <w:spacing w:after="40"/>
        <w:ind w:left="432"/>
        <w:shd w:val="clear" w:color="auto" w:fill="1E293B"/>
      </w:pPr>
      <w:r>
        <w:rPr>
          <w:rFonts w:ascii="Consolas" w:hAnsi="Consolas"/>
          <w:color w:val="5EEAD4"/>
          <w:sz w:val="18"/>
        </w:rPr>
        <w:t xml:space="preserve">    children_affected = unique children with at least one parent in either system</w:t>
      </w:r>
    </w:p>
    <w:p>
      <w:pPr>
        <w:spacing w:before="240" w:after="80"/>
      </w:pPr>
      <w:r>
        <w:rPr>
          <w:rFonts w:ascii="Calibri" w:hAnsi="Calibri"/>
          <w:b/>
          <w:color w:val="0D9488"/>
          <w:sz w:val="28"/>
        </w:rPr>
        <w:t>6.2  New Graph Topology</w:t>
      </w:r>
    </w:p>
    <w:p>
      <w:pPr>
        <w:spacing w:after="40"/>
        <w:ind w:left="432"/>
        <w:shd w:val="clear" w:color="auto" w:fill="1E293B"/>
      </w:pPr>
      <w:r>
        <w:rPr>
          <w:rFonts w:ascii="Consolas" w:hAnsi="Consolas"/>
          <w:color w:val="5EEAD4"/>
          <w:sz w:val="18"/>
        </w:rPr>
        <w:t>START → intent_node → planner_node → router_node</w:t>
      </w:r>
    </w:p>
    <w:p>
      <w:pPr>
        <w:spacing w:after="40"/>
        <w:ind w:left="432"/>
        <w:shd w:val="clear" w:color="auto" w:fill="1E293B"/>
      </w:pPr>
      <w:r>
        <w:rPr>
          <w:rFonts w:ascii="Consolas" w:hAnsi="Consolas"/>
          <w:color w:val="5EEAD4"/>
          <w:sz w:val="18"/>
        </w:rPr>
        <w:t xml:space="preserve">  → execute_idhw  (waits for completion)</w:t>
      </w:r>
    </w:p>
    <w:p>
      <w:pPr>
        <w:spacing w:after="40"/>
        <w:ind w:left="432"/>
        <w:shd w:val="clear" w:color="auto" w:fill="1E293B"/>
      </w:pPr>
      <w:r>
        <w:rPr>
          <w:rFonts w:ascii="Consolas" w:hAnsi="Consolas"/>
          <w:color w:val="5EEAD4"/>
          <w:sz w:val="18"/>
        </w:rPr>
        <w:t xml:space="preserve">  → extract_parent_ids_node  (reads idhw_data, writes parent_ids + child_map to state)</w:t>
      </w:r>
    </w:p>
    <w:p>
      <w:pPr>
        <w:spacing w:after="40"/>
        <w:ind w:left="432"/>
        <w:shd w:val="clear" w:color="auto" w:fill="1E293B"/>
      </w:pPr>
      <w:r>
        <w:rPr>
          <w:rFonts w:ascii="Consolas" w:hAnsi="Consolas"/>
          <w:color w:val="5EEAD4"/>
          <w:sz w:val="18"/>
        </w:rPr>
        <w:t xml:space="preserve">  → [execute_idjc, execute_idoc]  (parallel, both read parent_ids from state)</w:t>
      </w:r>
    </w:p>
    <w:p>
      <w:pPr>
        <w:spacing w:after="40"/>
        <w:ind w:left="432"/>
        <w:shd w:val="clear" w:color="auto" w:fill="1E293B"/>
      </w:pPr>
      <w:r>
        <w:rPr>
          <w:rFonts w:ascii="Consolas" w:hAnsi="Consolas"/>
          <w:color w:val="5EEAD4"/>
          <w:sz w:val="18"/>
        </w:rPr>
        <w:t xml:space="preserve">  → reasoning_node  (builds ephemeral graph, counts children)</w:t>
      </w:r>
    </w:p>
    <w:p>
      <w:pPr>
        <w:spacing w:after="40"/>
        <w:ind w:left="432"/>
        <w:shd w:val="clear" w:color="auto" w:fill="1E293B"/>
      </w:pPr>
      <w:r>
        <w:rPr>
          <w:rFonts w:ascii="Consolas" w:hAnsi="Consolas"/>
          <w:color w:val="5EEAD4"/>
          <w:sz w:val="18"/>
        </w:rPr>
        <w:t xml:space="preserve">  → answer_node → END</w:t>
      </w:r>
    </w:p>
    <w:p>
      <w:pPr>
        <w:spacing w:before="240" w:after="80"/>
      </w:pPr>
      <w:r>
        <w:rPr>
          <w:rFonts w:ascii="Calibri" w:hAnsi="Calibri"/>
          <w:b/>
          <w:color w:val="0D9488"/>
          <w:sz w:val="28"/>
        </w:rPr>
        <w:t>6.3  New State Fields Needed</w:t>
      </w:r>
    </w:p>
    <w:p>
      <w:pPr>
        <w:spacing w:after="40"/>
        <w:ind w:left="432"/>
        <w:shd w:val="clear" w:color="auto" w:fill="1E293B"/>
      </w:pPr>
      <w:r>
        <w:rPr>
          <w:rFonts w:ascii="Consolas" w:hAnsi="Consolas"/>
          <w:color w:val="5EEAD4"/>
          <w:sz w:val="18"/>
        </w:rPr>
        <w:t>class InsightState(TypedDict):</w:t>
      </w:r>
    </w:p>
    <w:p>
      <w:pPr>
        <w:spacing w:after="40"/>
        <w:ind w:left="432"/>
        <w:shd w:val="clear" w:color="auto" w:fill="1E293B"/>
      </w:pPr>
      <w:r>
        <w:rPr>
          <w:rFonts w:ascii="Consolas" w:hAnsi="Consolas"/>
          <w:color w:val="5EEAD4"/>
          <w:sz w:val="18"/>
        </w:rPr>
        <w:t xml:space="preserve">    # Add these new fields:</w:t>
      </w:r>
    </w:p>
    <w:p>
      <w:pPr>
        <w:spacing w:after="40"/>
        <w:ind w:left="432"/>
        <w:shd w:val="clear" w:color="auto" w:fill="1E293B"/>
      </w:pPr>
      <w:r>
        <w:rPr>
          <w:rFonts w:ascii="Consolas" w:hAnsi="Consolas"/>
          <w:color w:val="5EEAD4"/>
          <w:sz w:val="18"/>
        </w:rPr>
        <w:t xml:space="preserve">    parent_ids: list[str]              # extracted after IDHW, before IDJC/IDOC</w:t>
      </w:r>
    </w:p>
    <w:p>
      <w:pPr>
        <w:spacing w:after="40"/>
        <w:ind w:left="432"/>
        <w:shd w:val="clear" w:color="auto" w:fill="1E293B"/>
      </w:pPr>
      <w:r>
        <w:rPr>
          <w:rFonts w:ascii="Consolas" w:hAnsi="Consolas"/>
          <w:color w:val="5EEAD4"/>
          <w:sz w:val="18"/>
        </w:rPr>
        <w:t xml:space="preserve">    child_to_parents: dict[str, list]  # child_id → [mother_id, father_id]</w:t>
      </w:r>
    </w:p>
    <w:p>
      <w:pPr>
        <w:spacing w:after="40"/>
        <w:ind w:left="432"/>
        <w:shd w:val="clear" w:color="auto" w:fill="1E293B"/>
      </w:pPr>
      <w:r>
        <w:rPr>
          <w:rFonts w:ascii="Consolas" w:hAnsi="Consolas"/>
          <w:color w:val="5EEAD4"/>
          <w:sz w:val="18"/>
        </w:rPr>
        <w:t xml:space="preserve">    idjc_hit_set: set[str]             # parent IDs found in IDJC</w:t>
      </w:r>
    </w:p>
    <w:p>
      <w:pPr>
        <w:spacing w:after="40"/>
        <w:ind w:left="432"/>
        <w:shd w:val="clear" w:color="auto" w:fill="1E293B"/>
      </w:pPr>
      <w:r>
        <w:rPr>
          <w:rFonts w:ascii="Consolas" w:hAnsi="Consolas"/>
          <w:color w:val="5EEAD4"/>
          <w:sz w:val="18"/>
        </w:rPr>
        <w:t xml:space="preserve">    idoc_hit_set: set[str]             # parent IDs found in IDOC</w:t>
      </w:r>
    </w:p>
    <w:p>
      <w:pPr>
        <w:spacing w:before="240" w:after="80"/>
      </w:pPr>
      <w:r>
        <w:rPr>
          <w:rFonts w:ascii="Calibri" w:hAnsi="Calibri"/>
          <w:b/>
          <w:color w:val="0D9488"/>
          <w:sz w:val="28"/>
        </w:rPr>
        <w:t>6.4  New CrossAgencyReasoner Method Needed</w:t>
      </w:r>
    </w:p>
    <w:p>
      <w:pPr>
        <w:spacing w:after="40"/>
        <w:ind w:left="432"/>
        <w:shd w:val="clear" w:color="auto" w:fill="1E293B"/>
      </w:pPr>
      <w:r>
        <w:rPr>
          <w:rFonts w:ascii="Consolas" w:hAnsi="Consolas"/>
          <w:color w:val="5EEAD4"/>
          <w:sz w:val="18"/>
        </w:rPr>
        <w:t>def count_children_with_parent_in_any_corrections_system(</w:t>
      </w:r>
    </w:p>
    <w:p>
      <w:pPr>
        <w:spacing w:after="40"/>
        <w:ind w:left="432"/>
        <w:shd w:val="clear" w:color="auto" w:fill="1E293B"/>
      </w:pPr>
      <w:r>
        <w:rPr>
          <w:rFonts w:ascii="Consolas" w:hAnsi="Consolas"/>
          <w:color w:val="5EEAD4"/>
          <w:sz w:val="18"/>
        </w:rPr>
        <w:t xml:space="preserve">    child_to_parents: dict,</w:t>
      </w:r>
    </w:p>
    <w:p>
      <w:pPr>
        <w:spacing w:after="40"/>
        <w:ind w:left="432"/>
        <w:shd w:val="clear" w:color="auto" w:fill="1E293B"/>
      </w:pPr>
      <w:r>
        <w:rPr>
          <w:rFonts w:ascii="Consolas" w:hAnsi="Consolas"/>
          <w:color w:val="5EEAD4"/>
          <w:sz w:val="18"/>
        </w:rPr>
        <w:t xml:space="preserve">    idjc_hits: set,</w:t>
      </w:r>
    </w:p>
    <w:p>
      <w:pPr>
        <w:spacing w:after="40"/>
        <w:ind w:left="432"/>
        <w:shd w:val="clear" w:color="auto" w:fill="1E293B"/>
      </w:pPr>
      <w:r>
        <w:rPr>
          <w:rFonts w:ascii="Consolas" w:hAnsi="Consolas"/>
          <w:color w:val="5EEAD4"/>
          <w:sz w:val="18"/>
        </w:rPr>
        <w:t xml:space="preserve">    idoc_hits: set</w:t>
      </w:r>
    </w:p>
    <w:p>
      <w:pPr>
        <w:spacing w:after="40"/>
        <w:ind w:left="432"/>
        <w:shd w:val="clear" w:color="auto" w:fill="1E293B"/>
      </w:pPr>
      <w:r>
        <w:rPr>
          <w:rFonts w:ascii="Consolas" w:hAnsi="Consolas"/>
          <w:color w:val="5EEAD4"/>
          <w:sz w:val="18"/>
        </w:rPr>
        <w:t>) -&gt; dict:</w:t>
      </w:r>
    </w:p>
    <w:p>
      <w:pPr>
        <w:spacing w:after="40"/>
        <w:ind w:left="432"/>
        <w:shd w:val="clear" w:color="auto" w:fill="1E293B"/>
      </w:pPr>
      <w:r>
        <w:rPr>
          <w:rFonts w:ascii="Consolas" w:hAnsi="Consolas"/>
          <w:color w:val="5EEAD4"/>
          <w:sz w:val="18"/>
        </w:rPr>
        <w:t xml:space="preserve">    combined_hits = idjc_hits | idoc_hits  # union</w:t>
      </w:r>
    </w:p>
    <w:p>
      <w:pPr>
        <w:spacing w:after="40"/>
        <w:ind w:left="432"/>
        <w:shd w:val="clear" w:color="auto" w:fill="1E293B"/>
      </w:pPr>
      <w:r>
        <w:rPr>
          <w:rFonts w:ascii="Consolas" w:hAnsi="Consolas"/>
          <w:color w:val="5EEAD4"/>
          <w:sz w:val="18"/>
        </w:rPr>
        <w:t xml:space="preserve">    results = {</w:t>
      </w:r>
    </w:p>
    <w:p>
      <w:pPr>
        <w:spacing w:after="40"/>
        <w:ind w:left="432"/>
        <w:shd w:val="clear" w:color="auto" w:fill="1E293B"/>
      </w:pPr>
      <w:r>
        <w:rPr>
          <w:rFonts w:ascii="Consolas" w:hAnsi="Consolas"/>
          <w:color w:val="5EEAD4"/>
          <w:sz w:val="18"/>
        </w:rPr>
        <w:t xml:space="preserve">        'idjc_only': set(), 'idoc_only': set(),</w:t>
      </w:r>
    </w:p>
    <w:p>
      <w:pPr>
        <w:spacing w:after="40"/>
        <w:ind w:left="432"/>
        <w:shd w:val="clear" w:color="auto" w:fill="1E293B"/>
      </w:pPr>
      <w:r>
        <w:rPr>
          <w:rFonts w:ascii="Consolas" w:hAnsi="Consolas"/>
          <w:color w:val="5EEAD4"/>
          <w:sz w:val="18"/>
        </w:rPr>
        <w:t xml:space="preserve">        'both': set(), 'total_children': set()</w:t>
      </w:r>
    </w:p>
    <w:p>
      <w:pPr>
        <w:spacing w:after="40"/>
        <w:ind w:left="432"/>
        <w:shd w:val="clear" w:color="auto" w:fill="1E293B"/>
      </w:pPr>
      <w:r>
        <w:rPr>
          <w:rFonts w:ascii="Consolas" w:hAnsi="Consolas"/>
          <w:color w:val="5EEAD4"/>
          <w:sz w:val="18"/>
        </w:rPr>
        <w:t xml:space="preserve">    }</w:t>
      </w:r>
    </w:p>
    <w:p>
      <w:pPr>
        <w:spacing w:after="40"/>
        <w:ind w:left="432"/>
        <w:shd w:val="clear" w:color="auto" w:fill="1E293B"/>
      </w:pPr>
      <w:r>
        <w:rPr>
          <w:rFonts w:ascii="Consolas" w:hAnsi="Consolas"/>
          <w:color w:val="5EEAD4"/>
          <w:sz w:val="18"/>
        </w:rPr>
        <w:t xml:space="preserve">    for child_id, parent_ids in child_to_parents.items():</w:t>
      </w:r>
    </w:p>
    <w:p>
      <w:pPr>
        <w:spacing w:after="40"/>
        <w:ind w:left="432"/>
        <w:shd w:val="clear" w:color="auto" w:fill="1E293B"/>
      </w:pPr>
      <w:r>
        <w:rPr>
          <w:rFonts w:ascii="Consolas" w:hAnsi="Consolas"/>
          <w:color w:val="5EEAD4"/>
          <w:sz w:val="18"/>
        </w:rPr>
        <w:t xml:space="preserve">        in_idjc = any(p in idjc_hits for p in parent_ids)</w:t>
      </w:r>
    </w:p>
    <w:p>
      <w:pPr>
        <w:spacing w:after="40"/>
        <w:ind w:left="432"/>
        <w:shd w:val="clear" w:color="auto" w:fill="1E293B"/>
      </w:pPr>
      <w:r>
        <w:rPr>
          <w:rFonts w:ascii="Consolas" w:hAnsi="Consolas"/>
          <w:color w:val="5EEAD4"/>
          <w:sz w:val="18"/>
        </w:rPr>
        <w:t xml:space="preserve">        in_idoc = any(p in idoc_hits for p in parent_ids)</w:t>
      </w:r>
    </w:p>
    <w:p>
      <w:pPr>
        <w:spacing w:after="40"/>
        <w:ind w:left="432"/>
        <w:shd w:val="clear" w:color="auto" w:fill="1E293B"/>
      </w:pPr>
      <w:r>
        <w:rPr>
          <w:rFonts w:ascii="Consolas" w:hAnsi="Consolas"/>
          <w:color w:val="5EEAD4"/>
          <w:sz w:val="18"/>
        </w:rPr>
        <w:t xml:space="preserve">        if in_idjc or in_idoc:</w:t>
      </w:r>
    </w:p>
    <w:p>
      <w:pPr>
        <w:spacing w:after="40"/>
        <w:ind w:left="432"/>
        <w:shd w:val="clear" w:color="auto" w:fill="1E293B"/>
      </w:pPr>
      <w:r>
        <w:rPr>
          <w:rFonts w:ascii="Consolas" w:hAnsi="Consolas"/>
          <w:color w:val="5EEAD4"/>
          <w:sz w:val="18"/>
        </w:rPr>
        <w:t xml:space="preserve">            results['total_children'].add(child_id)</w:t>
      </w:r>
    </w:p>
    <w:p>
      <w:pPr>
        <w:spacing w:after="40"/>
        <w:ind w:left="432"/>
        <w:shd w:val="clear" w:color="auto" w:fill="1E293B"/>
      </w:pPr>
      <w:r>
        <w:rPr>
          <w:rFonts w:ascii="Consolas" w:hAnsi="Consolas"/>
          <w:color w:val="5EEAD4"/>
          <w:sz w:val="18"/>
        </w:rPr>
        <w:t xml:space="preserve">        if in_idjc and not in_idoc: results['idjc_only'].add(child_id)</w:t>
      </w:r>
    </w:p>
    <w:p>
      <w:pPr>
        <w:spacing w:after="40"/>
        <w:ind w:left="432"/>
        <w:shd w:val="clear" w:color="auto" w:fill="1E293B"/>
      </w:pPr>
      <w:r>
        <w:rPr>
          <w:rFonts w:ascii="Consolas" w:hAnsi="Consolas"/>
          <w:color w:val="5EEAD4"/>
          <w:sz w:val="18"/>
        </w:rPr>
        <w:t xml:space="preserve">        if in_idoc and not in_idjc: results['idoc_only'].add(child_id)</w:t>
      </w:r>
    </w:p>
    <w:p>
      <w:pPr>
        <w:spacing w:after="40"/>
        <w:ind w:left="432"/>
        <w:shd w:val="clear" w:color="auto" w:fill="1E293B"/>
      </w:pPr>
      <w:r>
        <w:rPr>
          <w:rFonts w:ascii="Consolas" w:hAnsi="Consolas"/>
          <w:color w:val="5EEAD4"/>
          <w:sz w:val="18"/>
        </w:rPr>
        <w:t xml:space="preserve">        if in_idjc and in_idoc:    results['both'].add(child_id)</w:t>
      </w:r>
    </w:p>
    <w:p>
      <w:pPr>
        <w:spacing w:after="40"/>
        <w:ind w:left="432"/>
        <w:shd w:val="clear" w:color="auto" w:fill="1E293B"/>
      </w:pPr>
      <w:r>
        <w:rPr>
          <w:rFonts w:ascii="Consolas" w:hAnsi="Consolas"/>
          <w:color w:val="5EEAD4"/>
          <w:sz w:val="18"/>
        </w:rPr>
        <w:t xml:space="preserve">    return {k: len(v) for k, v in results.items()}</w:t>
      </w:r>
    </w:p>
    <w:p>
      <w:r>
        <w:br w:type="page"/>
      </w:r>
    </w:p>
    <w:p>
      <w:pPr>
        <w:spacing w:before="360" w:after="120"/>
        <w:pBdr>
          <w:bottom w:val="single" w:sz="6" w:space="1" w:color="1B2A4A"/>
        </w:pBdr>
      </w:pPr>
      <w:r>
        <w:rPr>
          <w:rFonts w:ascii="Calibri" w:hAnsi="Calibri"/>
          <w:b/>
          <w:color w:val="1B2A4A"/>
          <w:sz w:val="36"/>
        </w:rPr>
        <w:t>7. Issue Summary</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1B2A4A"/>
          </w:tcPr>
          <w:p>
            <w:r>
              <w:rPr>
                <w:rFonts w:ascii="Calibri" w:hAnsi="Calibri"/>
                <w:b/>
                <w:color w:val="FFFFFF"/>
                <w:sz w:val="20"/>
              </w:rPr>
              <w:t>#</w:t>
            </w:r>
          </w:p>
        </w:tc>
        <w:tc>
          <w:tcPr>
            <w:tcW w:type="dxa" w:w="1296"/>
            <w:shd w:val="clear" w:color="auto" w:fill="1B2A4A"/>
          </w:tcPr>
          <w:p>
            <w:r>
              <w:rPr>
                <w:rFonts w:ascii="Calibri" w:hAnsi="Calibri"/>
                <w:b/>
                <w:color w:val="FFFFFF"/>
                <w:sz w:val="20"/>
              </w:rPr>
              <w:t>Severity</w:t>
            </w:r>
          </w:p>
        </w:tc>
        <w:tc>
          <w:tcPr>
            <w:tcW w:type="dxa" w:w="2016"/>
            <w:shd w:val="clear" w:color="auto" w:fill="1B2A4A"/>
          </w:tcPr>
          <w:p>
            <w:r>
              <w:rPr>
                <w:rFonts w:ascii="Calibri" w:hAnsi="Calibri"/>
                <w:b/>
                <w:color w:val="FFFFFF"/>
                <w:sz w:val="20"/>
              </w:rPr>
              <w:t>Area</w:t>
            </w:r>
          </w:p>
        </w:tc>
        <w:tc>
          <w:tcPr>
            <w:tcW w:type="dxa" w:w="8496"/>
            <w:shd w:val="clear" w:color="auto" w:fill="1B2A4A"/>
          </w:tcPr>
          <w:p>
            <w:r>
              <w:rPr>
                <w:rFonts w:ascii="Calibri" w:hAnsi="Calibri"/>
                <w:b/>
                <w:color w:val="FFFFFF"/>
                <w:sz w:val="20"/>
              </w:rPr>
              <w:t>Issue</w:t>
            </w:r>
          </w:p>
        </w:tc>
      </w:tr>
      <w:tr>
        <w:tc>
          <w:tcPr>
            <w:tcW w:type="dxa" w:w="432"/>
            <w:shd w:val="clear" w:color="auto" w:fill="F4F5F7"/>
          </w:tcPr>
          <w:p>
            <w:r>
              <w:rPr>
                <w:rFonts w:ascii="Calibri" w:hAnsi="Calibri"/>
                <w:sz w:val="20"/>
              </w:rPr>
              <w:t>1</w:t>
            </w:r>
          </w:p>
        </w:tc>
        <w:tc>
          <w:tcPr>
            <w:tcW w:type="dxa" w:w="1296"/>
            <w:shd w:val="clear" w:color="auto" w:fill="F4F5F7"/>
          </w:tcPr>
          <w:p>
            <w:r>
              <w:rPr>
                <w:rFonts w:ascii="Calibri" w:hAnsi="Calibri"/>
                <w:sz w:val="20"/>
              </w:rPr>
              <w:t>CRITICAL</w:t>
            </w:r>
          </w:p>
        </w:tc>
        <w:tc>
          <w:tcPr>
            <w:tcW w:type="dxa" w:w="2016"/>
            <w:shd w:val="clear" w:color="auto" w:fill="F4F5F7"/>
          </w:tcPr>
          <w:p>
            <w:r>
              <w:rPr>
                <w:rFonts w:ascii="Calibri" w:hAnsi="Calibri"/>
                <w:sz w:val="20"/>
              </w:rPr>
              <w:t>Graph Flow</w:t>
            </w:r>
          </w:p>
        </w:tc>
        <w:tc>
          <w:tcPr>
            <w:tcW w:type="dxa" w:w="8496"/>
            <w:shd w:val="clear" w:color="auto" w:fill="F4F5F7"/>
          </w:tcPr>
          <w:p>
            <w:r>
              <w:rPr>
                <w:rFonts w:ascii="Calibri" w:hAnsi="Calibri"/>
                <w:sz w:val="20"/>
              </w:rPr>
              <w:t>Parallel execution breaks IDHW→IDJC/IDOC parent ID handoff</w:t>
            </w:r>
          </w:p>
        </w:tc>
      </w:tr>
      <w:tr>
        <w:tc>
          <w:tcPr>
            <w:tcW w:type="dxa" w:w="432"/>
            <w:shd w:val="clear" w:color="auto" w:fill="FFFFFF"/>
          </w:tcPr>
          <w:p>
            <w:r>
              <w:rPr>
                <w:rFonts w:ascii="Calibri" w:hAnsi="Calibri"/>
                <w:sz w:val="20"/>
              </w:rPr>
              <w:t>2</w:t>
            </w:r>
          </w:p>
        </w:tc>
        <w:tc>
          <w:tcPr>
            <w:tcW w:type="dxa" w:w="1296"/>
            <w:shd w:val="clear" w:color="auto" w:fill="FFFFFF"/>
          </w:tcPr>
          <w:p>
            <w:r>
              <w:rPr>
                <w:rFonts w:ascii="Calibri" w:hAnsi="Calibri"/>
                <w:sz w:val="20"/>
              </w:rPr>
              <w:t>CRITICAL</w:t>
            </w:r>
          </w:p>
        </w:tc>
        <w:tc>
          <w:tcPr>
            <w:tcW w:type="dxa" w:w="2016"/>
            <w:shd w:val="clear" w:color="auto" w:fill="FFFFFF"/>
          </w:tcPr>
          <w:p>
            <w:r>
              <w:rPr>
                <w:rFonts w:ascii="Calibri" w:hAnsi="Calibri"/>
                <w:sz w:val="20"/>
              </w:rPr>
              <w:t>Executor</w:t>
            </w:r>
          </w:p>
        </w:tc>
        <w:tc>
          <w:tcPr>
            <w:tcW w:type="dxa" w:w="8496"/>
            <w:shd w:val="clear" w:color="auto" w:fill="FFFFFF"/>
          </w:tcPr>
          <w:p>
            <w:r>
              <w:rPr>
                <w:rFonts w:ascii="Calibri" w:hAnsi="Calibri"/>
                <w:sz w:val="20"/>
              </w:rPr>
              <w:t>_extract_child_ids() passed to IDJC but should be parent IDs for parent-history queries</w:t>
            </w:r>
          </w:p>
        </w:tc>
      </w:tr>
      <w:tr>
        <w:tc>
          <w:tcPr>
            <w:tcW w:type="dxa" w:w="432"/>
            <w:shd w:val="clear" w:color="auto" w:fill="F4F5F7"/>
          </w:tcPr>
          <w:p>
            <w:r>
              <w:rPr>
                <w:rFonts w:ascii="Calibri" w:hAnsi="Calibri"/>
                <w:sz w:val="20"/>
              </w:rPr>
              <w:t>3</w:t>
            </w:r>
          </w:p>
        </w:tc>
        <w:tc>
          <w:tcPr>
            <w:tcW w:type="dxa" w:w="1296"/>
            <w:shd w:val="clear" w:color="auto" w:fill="F4F5F7"/>
          </w:tcPr>
          <w:p>
            <w:r>
              <w:rPr>
                <w:rFonts w:ascii="Calibri" w:hAnsi="Calibri"/>
                <w:sz w:val="20"/>
              </w:rPr>
              <w:t>CRITICAL</w:t>
            </w:r>
          </w:p>
        </w:tc>
        <w:tc>
          <w:tcPr>
            <w:tcW w:type="dxa" w:w="2016"/>
            <w:shd w:val="clear" w:color="auto" w:fill="F4F5F7"/>
          </w:tcPr>
          <w:p>
            <w:r>
              <w:rPr>
                <w:rFonts w:ascii="Calibri" w:hAnsi="Calibri"/>
                <w:sz w:val="20"/>
              </w:rPr>
              <w:t>Reasoning</w:t>
            </w:r>
          </w:p>
        </w:tc>
        <w:tc>
          <w:tcPr>
            <w:tcW w:type="dxa" w:w="8496"/>
            <w:shd w:val="clear" w:color="auto" w:fill="F4F5F7"/>
          </w:tcPr>
          <w:p>
            <w:r>
              <w:rPr>
                <w:rFonts w:ascii="Calibri" w:hAnsi="Calibri"/>
                <w:sz w:val="20"/>
              </w:rPr>
              <w:t>CrossAgencyReasoner in cross_agency.py is never called — simple set intersection used instead</w:t>
            </w:r>
          </w:p>
        </w:tc>
      </w:tr>
      <w:tr>
        <w:tc>
          <w:tcPr>
            <w:tcW w:type="dxa" w:w="432"/>
            <w:shd w:val="clear" w:color="auto" w:fill="FFFFFF"/>
          </w:tcPr>
          <w:p>
            <w:r>
              <w:rPr>
                <w:rFonts w:ascii="Calibri" w:hAnsi="Calibri"/>
                <w:sz w:val="20"/>
              </w:rPr>
              <w:t>4</w:t>
            </w:r>
          </w:p>
        </w:tc>
        <w:tc>
          <w:tcPr>
            <w:tcW w:type="dxa" w:w="1296"/>
            <w:shd w:val="clear" w:color="auto" w:fill="FFFFFF"/>
          </w:tcPr>
          <w:p>
            <w:r>
              <w:rPr>
                <w:rFonts w:ascii="Calibri" w:hAnsi="Calibri"/>
                <w:sz w:val="20"/>
              </w:rPr>
              <w:t>CRITICAL</w:t>
            </w:r>
          </w:p>
        </w:tc>
        <w:tc>
          <w:tcPr>
            <w:tcW w:type="dxa" w:w="2016"/>
            <w:shd w:val="clear" w:color="auto" w:fill="FFFFFF"/>
          </w:tcPr>
          <w:p>
            <w:r>
              <w:rPr>
                <w:rFonts w:ascii="Calibri" w:hAnsi="Calibri"/>
                <w:sz w:val="20"/>
              </w:rPr>
              <w:t>Reasoning</w:t>
            </w:r>
          </w:p>
        </w:tc>
        <w:tc>
          <w:tcPr>
            <w:tcW w:type="dxa" w:w="8496"/>
            <w:shd w:val="clear" w:color="auto" w:fill="FFFFFF"/>
          </w:tcPr>
          <w:p>
            <w:r>
              <w:rPr>
                <w:rFonts w:ascii="Calibri" w:hAnsi="Calibri"/>
                <w:sz w:val="20"/>
              </w:rPr>
              <w:t>cross_agency.reasoning_node mutates state directly — violates LangGraph reducer contract</w:t>
            </w:r>
          </w:p>
        </w:tc>
      </w:tr>
      <w:tr>
        <w:tc>
          <w:tcPr>
            <w:tcW w:type="dxa" w:w="432"/>
            <w:shd w:val="clear" w:color="auto" w:fill="F4F5F7"/>
          </w:tcPr>
          <w:p>
            <w:r>
              <w:rPr>
                <w:rFonts w:ascii="Calibri" w:hAnsi="Calibri"/>
                <w:sz w:val="20"/>
              </w:rPr>
              <w:t>5</w:t>
            </w:r>
          </w:p>
        </w:tc>
        <w:tc>
          <w:tcPr>
            <w:tcW w:type="dxa" w:w="1296"/>
            <w:shd w:val="clear" w:color="auto" w:fill="F4F5F7"/>
          </w:tcPr>
          <w:p>
            <w:r>
              <w:rPr>
                <w:rFonts w:ascii="Calibri" w:hAnsi="Calibri"/>
                <w:sz w:val="20"/>
              </w:rPr>
              <w:t>CRITICAL</w:t>
            </w:r>
          </w:p>
        </w:tc>
        <w:tc>
          <w:tcPr>
            <w:tcW w:type="dxa" w:w="2016"/>
            <w:shd w:val="clear" w:color="auto" w:fill="F4F5F7"/>
          </w:tcPr>
          <w:p>
            <w:r>
              <w:rPr>
                <w:rFonts w:ascii="Calibri" w:hAnsi="Calibri"/>
                <w:sz w:val="20"/>
              </w:rPr>
              <w:t>IDHW DB</w:t>
            </w:r>
          </w:p>
        </w:tc>
        <w:tc>
          <w:tcPr>
            <w:tcW w:type="dxa" w:w="8496"/>
            <w:shd w:val="clear" w:color="auto" w:fill="F4F5F7"/>
          </w:tcPr>
          <w:p>
            <w:r>
              <w:rPr>
                <w:rFonts w:ascii="Calibri" w:hAnsi="Calibri"/>
                <w:sz w:val="20"/>
              </w:rPr>
              <w:t>get_family_relationships() lacks child record data, reasoner has no type='child' nodes</w:t>
            </w:r>
          </w:p>
        </w:tc>
      </w:tr>
      <w:tr>
        <w:tc>
          <w:tcPr>
            <w:tcW w:type="dxa" w:w="432"/>
            <w:shd w:val="clear" w:color="auto" w:fill="FFFFFF"/>
          </w:tcPr>
          <w:p>
            <w:r>
              <w:rPr>
                <w:rFonts w:ascii="Calibri" w:hAnsi="Calibri"/>
                <w:sz w:val="20"/>
              </w:rPr>
              <w:t>6</w:t>
            </w:r>
          </w:p>
        </w:tc>
        <w:tc>
          <w:tcPr>
            <w:tcW w:type="dxa" w:w="1296"/>
            <w:shd w:val="clear" w:color="auto" w:fill="FFFFFF"/>
          </w:tcPr>
          <w:p>
            <w:r>
              <w:rPr>
                <w:rFonts w:ascii="Calibri" w:hAnsi="Calibri"/>
                <w:sz w:val="20"/>
              </w:rPr>
              <w:t>HIGH</w:t>
            </w:r>
          </w:p>
        </w:tc>
        <w:tc>
          <w:tcPr>
            <w:tcW w:type="dxa" w:w="2016"/>
            <w:shd w:val="clear" w:color="auto" w:fill="FFFFFF"/>
          </w:tcPr>
          <w:p>
            <w:r>
              <w:rPr>
                <w:rFonts w:ascii="Calibri" w:hAnsi="Calibri"/>
                <w:sz w:val="20"/>
              </w:rPr>
              <w:t>IDOC DB</w:t>
            </w:r>
          </w:p>
        </w:tc>
        <w:tc>
          <w:tcPr>
            <w:tcW w:type="dxa" w:w="8496"/>
            <w:shd w:val="clear" w:color="auto" w:fill="FFFFFF"/>
          </w:tcPr>
          <w:p>
            <w:r>
              <w:rPr>
                <w:rFonts w:ascii="Calibri" w:hAnsi="Calibri"/>
                <w:sz w:val="20"/>
              </w:rPr>
              <w:t>sent_status != DISCHARGED includes parole — 'in prison' is factually incorrect</w:t>
            </w:r>
          </w:p>
        </w:tc>
      </w:tr>
      <w:tr>
        <w:tc>
          <w:tcPr>
            <w:tcW w:type="dxa" w:w="432"/>
            <w:shd w:val="clear" w:color="auto" w:fill="F4F5F7"/>
          </w:tcPr>
          <w:p>
            <w:r>
              <w:rPr>
                <w:rFonts w:ascii="Calibri" w:hAnsi="Calibri"/>
                <w:sz w:val="20"/>
              </w:rPr>
              <w:t>7</w:t>
            </w:r>
          </w:p>
        </w:tc>
        <w:tc>
          <w:tcPr>
            <w:tcW w:type="dxa" w:w="1296"/>
            <w:shd w:val="clear" w:color="auto" w:fill="F4F5F7"/>
          </w:tcPr>
          <w:p>
            <w:r>
              <w:rPr>
                <w:rFonts w:ascii="Calibri" w:hAnsi="Calibri"/>
                <w:sz w:val="20"/>
              </w:rPr>
              <w:t>HIGH</w:t>
            </w:r>
          </w:p>
        </w:tc>
        <w:tc>
          <w:tcPr>
            <w:tcW w:type="dxa" w:w="2016"/>
            <w:shd w:val="clear" w:color="auto" w:fill="F4F5F7"/>
          </w:tcPr>
          <w:p>
            <w:r>
              <w:rPr>
                <w:rFonts w:ascii="Calibri" w:hAnsi="Calibri"/>
                <w:sz w:val="20"/>
              </w:rPr>
              <w:t>Planner</w:t>
            </w:r>
          </w:p>
        </w:tc>
        <w:tc>
          <w:tcPr>
            <w:tcW w:type="dxa" w:w="8496"/>
            <w:shd w:val="clear" w:color="auto" w:fill="F4F5F7"/>
          </w:tcPr>
          <w:p>
            <w:r>
              <w:rPr>
                <w:rFonts w:ascii="Calibri" w:hAnsi="Calibri"/>
                <w:sz w:val="20"/>
              </w:rPr>
              <w:t>LLM prompt has no knowledge of IDHW-first sequential dependency</w:t>
            </w:r>
          </w:p>
        </w:tc>
      </w:tr>
      <w:tr>
        <w:tc>
          <w:tcPr>
            <w:tcW w:type="dxa" w:w="432"/>
            <w:shd w:val="clear" w:color="auto" w:fill="FFFFFF"/>
          </w:tcPr>
          <w:p>
            <w:r>
              <w:rPr>
                <w:rFonts w:ascii="Calibri" w:hAnsi="Calibri"/>
                <w:sz w:val="20"/>
              </w:rPr>
              <w:t>8</w:t>
            </w:r>
          </w:p>
        </w:tc>
        <w:tc>
          <w:tcPr>
            <w:tcW w:type="dxa" w:w="1296"/>
            <w:shd w:val="clear" w:color="auto" w:fill="FFFFFF"/>
          </w:tcPr>
          <w:p>
            <w:r>
              <w:rPr>
                <w:rFonts w:ascii="Calibri" w:hAnsi="Calibri"/>
                <w:sz w:val="20"/>
              </w:rPr>
              <w:t>HIGH</w:t>
            </w:r>
          </w:p>
        </w:tc>
        <w:tc>
          <w:tcPr>
            <w:tcW w:type="dxa" w:w="2016"/>
            <w:shd w:val="clear" w:color="auto" w:fill="FFFFFF"/>
          </w:tcPr>
          <w:p>
            <w:r>
              <w:rPr>
                <w:rFonts w:ascii="Calibri" w:hAnsi="Calibri"/>
                <w:sz w:val="20"/>
              </w:rPr>
              <w:t>MCP Client</w:t>
            </w:r>
          </w:p>
        </w:tc>
        <w:tc>
          <w:tcPr>
            <w:tcW w:type="dxa" w:w="8496"/>
            <w:shd w:val="clear" w:color="auto" w:fill="FFFFFF"/>
          </w:tcPr>
          <w:p>
            <w:r>
              <w:rPr>
                <w:rFonts w:ascii="Calibri" w:hAnsi="Calibri"/>
                <w:sz w:val="20"/>
              </w:rPr>
              <w:t>New HTTP session created per executor call — no connection reuse</w:t>
            </w:r>
          </w:p>
        </w:tc>
      </w:tr>
      <w:tr>
        <w:tc>
          <w:tcPr>
            <w:tcW w:type="dxa" w:w="432"/>
            <w:shd w:val="clear" w:color="auto" w:fill="F4F5F7"/>
          </w:tcPr>
          <w:p>
            <w:r>
              <w:rPr>
                <w:rFonts w:ascii="Calibri" w:hAnsi="Calibri"/>
                <w:sz w:val="20"/>
              </w:rPr>
              <w:t>9</w:t>
            </w:r>
          </w:p>
        </w:tc>
        <w:tc>
          <w:tcPr>
            <w:tcW w:type="dxa" w:w="1296"/>
            <w:shd w:val="clear" w:color="auto" w:fill="F4F5F7"/>
          </w:tcPr>
          <w:p>
            <w:r>
              <w:rPr>
                <w:rFonts w:ascii="Calibri" w:hAnsi="Calibri"/>
                <w:sz w:val="20"/>
              </w:rPr>
              <w:t>HIGH</w:t>
            </w:r>
          </w:p>
        </w:tc>
        <w:tc>
          <w:tcPr>
            <w:tcW w:type="dxa" w:w="2016"/>
            <w:shd w:val="clear" w:color="auto" w:fill="F4F5F7"/>
          </w:tcPr>
          <w:p>
            <w:r>
              <w:rPr>
                <w:rFonts w:ascii="Calibri" w:hAnsi="Calibri"/>
                <w:sz w:val="20"/>
              </w:rPr>
              <w:t>Performance</w:t>
            </w:r>
          </w:p>
        </w:tc>
        <w:tc>
          <w:tcPr>
            <w:tcW w:type="dxa" w:w="8496"/>
            <w:shd w:val="clear" w:color="auto" w:fill="F4F5F7"/>
          </w:tcPr>
          <w:p>
            <w:r>
              <w:rPr>
                <w:rFonts w:ascii="Calibri" w:hAnsi="Calibri"/>
                <w:sz w:val="20"/>
              </w:rPr>
              <w:t>get_family_relationships() unbounded — will OOM on production data</w:t>
            </w:r>
          </w:p>
        </w:tc>
      </w:tr>
      <w:tr>
        <w:tc>
          <w:tcPr>
            <w:tcW w:type="dxa" w:w="432"/>
            <w:shd w:val="clear" w:color="auto" w:fill="FFFFFF"/>
          </w:tcPr>
          <w:p>
            <w:r>
              <w:rPr>
                <w:rFonts w:ascii="Calibri" w:hAnsi="Calibri"/>
                <w:sz w:val="20"/>
              </w:rPr>
              <w:t>10</w:t>
            </w:r>
          </w:p>
        </w:tc>
        <w:tc>
          <w:tcPr>
            <w:tcW w:type="dxa" w:w="1296"/>
            <w:shd w:val="clear" w:color="auto" w:fill="FFFFFF"/>
          </w:tcPr>
          <w:p>
            <w:r>
              <w:rPr>
                <w:rFonts w:ascii="Calibri" w:hAnsi="Calibri"/>
                <w:sz w:val="20"/>
              </w:rPr>
              <w:t>HIGH</w:t>
            </w:r>
          </w:p>
        </w:tc>
        <w:tc>
          <w:tcPr>
            <w:tcW w:type="dxa" w:w="2016"/>
            <w:shd w:val="clear" w:color="auto" w:fill="FFFFFF"/>
          </w:tcPr>
          <w:p>
            <w:r>
              <w:rPr>
                <w:rFonts w:ascii="Calibri" w:hAnsi="Calibri"/>
                <w:sz w:val="20"/>
              </w:rPr>
              <w:t>Resilience</w:t>
            </w:r>
          </w:p>
        </w:tc>
        <w:tc>
          <w:tcPr>
            <w:tcW w:type="dxa" w:w="8496"/>
            <w:shd w:val="clear" w:color="auto" w:fill="FFFFFF"/>
          </w:tcPr>
          <w:p>
            <w:r>
              <w:rPr>
                <w:rFonts w:ascii="Calibri" w:hAnsi="Calibri"/>
                <w:sz w:val="20"/>
              </w:rPr>
              <w:t>Circuit breaker state not shared across uvicorn workers</w:t>
            </w:r>
          </w:p>
        </w:tc>
      </w:tr>
      <w:tr>
        <w:tc>
          <w:tcPr>
            <w:tcW w:type="dxa" w:w="432"/>
            <w:shd w:val="clear" w:color="auto" w:fill="F4F5F7"/>
          </w:tcPr>
          <w:p>
            <w:r>
              <w:rPr>
                <w:rFonts w:ascii="Calibri" w:hAnsi="Calibri"/>
                <w:sz w:val="20"/>
              </w:rPr>
              <w:t>11</w:t>
            </w:r>
          </w:p>
        </w:tc>
        <w:tc>
          <w:tcPr>
            <w:tcW w:type="dxa" w:w="1296"/>
            <w:shd w:val="clear" w:color="auto" w:fill="F4F5F7"/>
          </w:tcPr>
          <w:p>
            <w:r>
              <w:rPr>
                <w:rFonts w:ascii="Calibri" w:hAnsi="Calibri"/>
                <w:sz w:val="20"/>
              </w:rPr>
              <w:t>HIGH</w:t>
            </w:r>
          </w:p>
        </w:tc>
        <w:tc>
          <w:tcPr>
            <w:tcW w:type="dxa" w:w="2016"/>
            <w:shd w:val="clear" w:color="auto" w:fill="F4F5F7"/>
          </w:tcPr>
          <w:p>
            <w:r>
              <w:rPr>
                <w:rFonts w:ascii="Calibri" w:hAnsi="Calibri"/>
                <w:sz w:val="20"/>
              </w:rPr>
              <w:t>Async</w:t>
            </w:r>
          </w:p>
        </w:tc>
        <w:tc>
          <w:tcPr>
            <w:tcW w:type="dxa" w:w="8496"/>
            <w:shd w:val="clear" w:color="auto" w:fill="F4F5F7"/>
          </w:tcPr>
          <w:p>
            <w:r>
              <w:rPr>
                <w:rFonts w:ascii="Calibri" w:hAnsi="Calibri"/>
                <w:sz w:val="20"/>
              </w:rPr>
              <w:t>llm.invoke() is synchronous — blocks event loop during LLM inference</w:t>
            </w:r>
          </w:p>
        </w:tc>
      </w:tr>
      <w:tr>
        <w:tc>
          <w:tcPr>
            <w:tcW w:type="dxa" w:w="432"/>
            <w:shd w:val="clear" w:color="auto" w:fill="FFFFFF"/>
          </w:tcPr>
          <w:p>
            <w:r>
              <w:rPr>
                <w:rFonts w:ascii="Calibri" w:hAnsi="Calibri"/>
                <w:sz w:val="20"/>
              </w:rPr>
              <w:t>12</w:t>
            </w:r>
          </w:p>
        </w:tc>
        <w:tc>
          <w:tcPr>
            <w:tcW w:type="dxa" w:w="1296"/>
            <w:shd w:val="clear" w:color="auto" w:fill="FFFFFF"/>
          </w:tcPr>
          <w:p>
            <w:r>
              <w:rPr>
                <w:rFonts w:ascii="Calibri" w:hAnsi="Calibri"/>
                <w:sz w:val="20"/>
              </w:rPr>
              <w:t>MEDIUM</w:t>
            </w:r>
          </w:p>
        </w:tc>
        <w:tc>
          <w:tcPr>
            <w:tcW w:type="dxa" w:w="2016"/>
            <w:shd w:val="clear" w:color="auto" w:fill="FFFFFF"/>
          </w:tcPr>
          <w:p>
            <w:r>
              <w:rPr>
                <w:rFonts w:ascii="Calibri" w:hAnsi="Calibri"/>
                <w:sz w:val="20"/>
              </w:rPr>
              <w:t>Data Keys</w:t>
            </w:r>
          </w:p>
        </w:tc>
        <w:tc>
          <w:tcPr>
            <w:tcW w:type="dxa" w:w="8496"/>
            <w:shd w:val="clear" w:color="auto" w:fill="FFFFFF"/>
          </w:tcPr>
          <w:p>
            <w:r>
              <w:rPr>
                <w:rFonts w:ascii="Calibri" w:hAnsi="Calibri"/>
                <w:sz w:val="20"/>
              </w:rPr>
              <w:t>idoc_data['inmates'] never maps to incarcerated_ids — reasoner always gets empty set</w:t>
            </w:r>
          </w:p>
        </w:tc>
      </w:tr>
      <w:tr>
        <w:tc>
          <w:tcPr>
            <w:tcW w:type="dxa" w:w="432"/>
            <w:shd w:val="clear" w:color="auto" w:fill="F4F5F7"/>
          </w:tcPr>
          <w:p>
            <w:r>
              <w:rPr>
                <w:rFonts w:ascii="Calibri" w:hAnsi="Calibri"/>
                <w:sz w:val="20"/>
              </w:rPr>
              <w:t>13</w:t>
            </w:r>
          </w:p>
        </w:tc>
        <w:tc>
          <w:tcPr>
            <w:tcW w:type="dxa" w:w="1296"/>
            <w:shd w:val="clear" w:color="auto" w:fill="F4F5F7"/>
          </w:tcPr>
          <w:p>
            <w:r>
              <w:rPr>
                <w:rFonts w:ascii="Calibri" w:hAnsi="Calibri"/>
                <w:sz w:val="20"/>
              </w:rPr>
              <w:t>MEDIUM</w:t>
            </w:r>
          </w:p>
        </w:tc>
        <w:tc>
          <w:tcPr>
            <w:tcW w:type="dxa" w:w="2016"/>
            <w:shd w:val="clear" w:color="auto" w:fill="F4F5F7"/>
          </w:tcPr>
          <w:p>
            <w:r>
              <w:rPr>
                <w:rFonts w:ascii="Calibri" w:hAnsi="Calibri"/>
                <w:sz w:val="20"/>
              </w:rPr>
              <w:t>DB Pattern</w:t>
            </w:r>
          </w:p>
        </w:tc>
        <w:tc>
          <w:tcPr>
            <w:tcW w:type="dxa" w:w="8496"/>
            <w:shd w:val="clear" w:color="auto" w:fill="F4F5F7"/>
          </w:tcPr>
          <w:p>
            <w:r>
              <w:rPr>
                <w:rFonts w:ascii="Calibri" w:hAnsi="Calibri"/>
                <w:sz w:val="20"/>
              </w:rPr>
              <w:t>IDHW uses get_pg_session(), IDJC uses pg_session_context() — inconsistent patterns</w:t>
            </w:r>
          </w:p>
        </w:tc>
      </w:tr>
      <w:tr>
        <w:tc>
          <w:tcPr>
            <w:tcW w:type="dxa" w:w="432"/>
            <w:shd w:val="clear" w:color="auto" w:fill="FFFFFF"/>
          </w:tcPr>
          <w:p>
            <w:r>
              <w:rPr>
                <w:rFonts w:ascii="Calibri" w:hAnsi="Calibri"/>
                <w:sz w:val="20"/>
              </w:rPr>
              <w:t>14</w:t>
            </w:r>
          </w:p>
        </w:tc>
        <w:tc>
          <w:tcPr>
            <w:tcW w:type="dxa" w:w="1296"/>
            <w:shd w:val="clear" w:color="auto" w:fill="FFFFFF"/>
          </w:tcPr>
          <w:p>
            <w:r>
              <w:rPr>
                <w:rFonts w:ascii="Calibri" w:hAnsi="Calibri"/>
                <w:sz w:val="20"/>
              </w:rPr>
              <w:t>MEDIUM</w:t>
            </w:r>
          </w:p>
        </w:tc>
        <w:tc>
          <w:tcPr>
            <w:tcW w:type="dxa" w:w="2016"/>
            <w:shd w:val="clear" w:color="auto" w:fill="FFFFFF"/>
          </w:tcPr>
          <w:p>
            <w:r>
              <w:rPr>
                <w:rFonts w:ascii="Calibri" w:hAnsi="Calibri"/>
                <w:sz w:val="20"/>
              </w:rPr>
              <w:t>Tools</w:t>
            </w:r>
          </w:p>
        </w:tc>
        <w:tc>
          <w:tcPr>
            <w:tcW w:type="dxa" w:w="8496"/>
            <w:shd w:val="clear" w:color="auto" w:fill="FFFFFF"/>
          </w:tcPr>
          <w:p>
            <w:r>
              <w:rPr>
                <w:rFonts w:ascii="Calibri" w:hAnsi="Calibri"/>
                <w:sz w:val="20"/>
              </w:rPr>
              <w:t>No IDJC tool for checking if parent/adult has juvenile history</w:t>
            </w:r>
          </w:p>
        </w:tc>
      </w:tr>
      <w:tr>
        <w:tc>
          <w:tcPr>
            <w:tcW w:type="dxa" w:w="432"/>
            <w:shd w:val="clear" w:color="auto" w:fill="F4F5F7"/>
          </w:tcPr>
          <w:p>
            <w:r>
              <w:rPr>
                <w:rFonts w:ascii="Calibri" w:hAnsi="Calibri"/>
                <w:sz w:val="20"/>
              </w:rPr>
              <w:t>15</w:t>
            </w:r>
          </w:p>
        </w:tc>
        <w:tc>
          <w:tcPr>
            <w:tcW w:type="dxa" w:w="1296"/>
            <w:shd w:val="clear" w:color="auto" w:fill="F4F5F7"/>
          </w:tcPr>
          <w:p>
            <w:r>
              <w:rPr>
                <w:rFonts w:ascii="Calibri" w:hAnsi="Calibri"/>
                <w:sz w:val="20"/>
              </w:rPr>
              <w:t>MEDIUM</w:t>
            </w:r>
          </w:p>
        </w:tc>
        <w:tc>
          <w:tcPr>
            <w:tcW w:type="dxa" w:w="2016"/>
            <w:shd w:val="clear" w:color="auto" w:fill="F4F5F7"/>
          </w:tcPr>
          <w:p>
            <w:r>
              <w:rPr>
                <w:rFonts w:ascii="Calibri" w:hAnsi="Calibri"/>
                <w:sz w:val="20"/>
              </w:rPr>
              <w:t>Neo4j</w:t>
            </w:r>
          </w:p>
        </w:tc>
        <w:tc>
          <w:tcPr>
            <w:tcW w:type="dxa" w:w="8496"/>
            <w:shd w:val="clear" w:color="auto" w:fill="F4F5F7"/>
          </w:tcPr>
          <w:p>
            <w:r>
              <w:rPr>
                <w:rFonts w:ascii="Calibri" w:hAnsi="Calibri"/>
                <w:sz w:val="20"/>
              </w:rPr>
              <w:t>Materialized graph in Neo4j never queried in active path</w:t>
            </w:r>
          </w:p>
        </w:tc>
      </w:tr>
      <w:tr>
        <w:tc>
          <w:tcPr>
            <w:tcW w:type="dxa" w:w="432"/>
            <w:shd w:val="clear" w:color="auto" w:fill="FFFFFF"/>
          </w:tcPr>
          <w:p>
            <w:r>
              <w:rPr>
                <w:rFonts w:ascii="Calibri" w:hAnsi="Calibri"/>
                <w:sz w:val="20"/>
              </w:rPr>
              <w:t>16</w:t>
            </w:r>
          </w:p>
        </w:tc>
        <w:tc>
          <w:tcPr>
            <w:tcW w:type="dxa" w:w="1296"/>
            <w:shd w:val="clear" w:color="auto" w:fill="FFFFFF"/>
          </w:tcPr>
          <w:p>
            <w:r>
              <w:rPr>
                <w:rFonts w:ascii="Calibri" w:hAnsi="Calibri"/>
                <w:sz w:val="20"/>
              </w:rPr>
              <w:t>MEDIUM</w:t>
            </w:r>
          </w:p>
        </w:tc>
        <w:tc>
          <w:tcPr>
            <w:tcW w:type="dxa" w:w="2016"/>
            <w:shd w:val="clear" w:color="auto" w:fill="FFFFFF"/>
          </w:tcPr>
          <w:p>
            <w:r>
              <w:rPr>
                <w:rFonts w:ascii="Calibri" w:hAnsi="Calibri"/>
                <w:sz w:val="20"/>
              </w:rPr>
              <w:t>Logic</w:t>
            </w:r>
          </w:p>
        </w:tc>
        <w:tc>
          <w:tcPr>
            <w:tcW w:type="dxa" w:w="8496"/>
            <w:shd w:val="clear" w:color="auto" w:fill="FFFFFF"/>
          </w:tcPr>
          <w:p>
            <w:r>
              <w:rPr>
                <w:rFonts w:ascii="Calibri" w:hAnsi="Calibri"/>
                <w:sz w:val="20"/>
              </w:rPr>
              <w:t>Double-counting: child with two parents in different agencies counted twice</w:t>
            </w:r>
          </w:p>
        </w:tc>
      </w:tr>
      <w:tr>
        <w:tc>
          <w:tcPr>
            <w:tcW w:type="dxa" w:w="432"/>
            <w:shd w:val="clear" w:color="auto" w:fill="F4F5F7"/>
          </w:tcPr>
          <w:p>
            <w:r>
              <w:rPr>
                <w:rFonts w:ascii="Calibri" w:hAnsi="Calibri"/>
                <w:sz w:val="20"/>
              </w:rPr>
              <w:t>17</w:t>
            </w:r>
          </w:p>
        </w:tc>
        <w:tc>
          <w:tcPr>
            <w:tcW w:type="dxa" w:w="1296"/>
            <w:shd w:val="clear" w:color="auto" w:fill="F4F5F7"/>
          </w:tcPr>
          <w:p>
            <w:r>
              <w:rPr>
                <w:rFonts w:ascii="Calibri" w:hAnsi="Calibri"/>
                <w:sz w:val="20"/>
              </w:rPr>
              <w:t>HIGH</w:t>
            </w:r>
          </w:p>
        </w:tc>
        <w:tc>
          <w:tcPr>
            <w:tcW w:type="dxa" w:w="2016"/>
            <w:shd w:val="clear" w:color="auto" w:fill="F4F5F7"/>
          </w:tcPr>
          <w:p>
            <w:r>
              <w:rPr>
                <w:rFonts w:ascii="Calibri" w:hAnsi="Calibri"/>
                <w:sz w:val="20"/>
              </w:rPr>
              <w:t>LLM Config</w:t>
            </w:r>
          </w:p>
        </w:tc>
        <w:tc>
          <w:tcPr>
            <w:tcW w:type="dxa" w:w="8496"/>
            <w:shd w:val="clear" w:color="auto" w:fill="F4F5F7"/>
          </w:tcPr>
          <w:p>
            <w:r>
              <w:rPr>
                <w:rFonts w:ascii="Calibri" w:hAnsi="Calibri"/>
                <w:sz w:val="20"/>
              </w:rPr>
              <w:t>temperature &gt; 0 for planner causes non-deterministic agency routing</w:t>
            </w:r>
          </w:p>
        </w:tc>
      </w:tr>
      <w:tr>
        <w:tc>
          <w:tcPr>
            <w:tcW w:type="dxa" w:w="432"/>
            <w:shd w:val="clear" w:color="auto" w:fill="FFFFFF"/>
          </w:tcPr>
          <w:p>
            <w:r>
              <w:rPr>
                <w:rFonts w:ascii="Calibri" w:hAnsi="Calibri"/>
                <w:sz w:val="20"/>
              </w:rPr>
              <w:t>18</w:t>
            </w:r>
          </w:p>
        </w:tc>
        <w:tc>
          <w:tcPr>
            <w:tcW w:type="dxa" w:w="1296"/>
            <w:shd w:val="clear" w:color="auto" w:fill="FFFFFF"/>
          </w:tcPr>
          <w:p>
            <w:r>
              <w:rPr>
                <w:rFonts w:ascii="Calibri" w:hAnsi="Calibri"/>
                <w:sz w:val="20"/>
              </w:rPr>
              <w:t>MEDIUM</w:t>
            </w:r>
          </w:p>
        </w:tc>
        <w:tc>
          <w:tcPr>
            <w:tcW w:type="dxa" w:w="2016"/>
            <w:shd w:val="clear" w:color="auto" w:fill="FFFFFF"/>
          </w:tcPr>
          <w:p>
            <w:r>
              <w:rPr>
                <w:rFonts w:ascii="Calibri" w:hAnsi="Calibri"/>
                <w:sz w:val="20"/>
              </w:rPr>
              <w:t>Performance</w:t>
            </w:r>
          </w:p>
        </w:tc>
        <w:tc>
          <w:tcPr>
            <w:tcW w:type="dxa" w:w="8496"/>
            <w:shd w:val="clear" w:color="auto" w:fill="FFFFFF"/>
          </w:tcPr>
          <w:p>
            <w:r>
              <w:rPr>
                <w:rFonts w:ascii="Calibri" w:hAnsi="Calibri"/>
                <w:sz w:val="20"/>
              </w:rPr>
              <w:t>No chunking for bulk lookups — SQL IN with 5000+ IDs degrades performance</w:t>
            </w:r>
          </w:p>
        </w:tc>
      </w:tr>
    </w:tbl>
    <w:p/>
    <w:p/>
    <w:p>
      <w:pPr>
        <w:pBdr>
          <w:top w:val="single" w:sz="4" w:space="1" w:color="1B2A4A"/>
        </w:pBdr>
      </w:pPr>
      <w:r>
        <w:rPr>
          <w:rFonts w:ascii="Calibri" w:hAnsi="Calibri"/>
          <w:i/>
          <w:color w:val="4A5A70"/>
          <w:sz w:val="16"/>
        </w:rPr>
        <w:t>Idaho Federated AI Swarm  |  Expert Consultant Review  |  April 2026  |  INTERNAL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