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6A888" w14:textId="39494438" w:rsidR="002E2785" w:rsidRDefault="00EA69AB" w:rsidP="00EA69AB">
      <w:pPr>
        <w:pStyle w:val="Title"/>
        <w:jc w:val="center"/>
      </w:pPr>
      <w:r>
        <w:t>Power electronics project part b</w:t>
      </w:r>
    </w:p>
    <w:p w14:paraId="661E8DBA" w14:textId="77FCC391" w:rsidR="00EA69AB" w:rsidRDefault="00EA69AB" w:rsidP="00EA69AB">
      <w:pPr>
        <w:jc w:val="center"/>
      </w:pPr>
      <w:r>
        <w:rPr>
          <w:noProof/>
        </w:rPr>
        <w:drawing>
          <wp:inline distT="0" distB="0" distL="0" distR="0" wp14:anchorId="36E78225" wp14:editId="7F914879">
            <wp:extent cx="5076825" cy="5157410"/>
            <wp:effectExtent l="0" t="0" r="0" b="5715"/>
            <wp:docPr id="1"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85057" cy="5165773"/>
                    </a:xfrm>
                    <a:prstGeom prst="rect">
                      <a:avLst/>
                    </a:prstGeom>
                  </pic:spPr>
                </pic:pic>
              </a:graphicData>
            </a:graphic>
          </wp:inline>
        </w:drawing>
      </w:r>
    </w:p>
    <w:p w14:paraId="39964266" w14:textId="67C68BFA" w:rsidR="00EA69AB" w:rsidRDefault="00EA69AB" w:rsidP="00EA69AB">
      <w:pPr>
        <w:jc w:val="center"/>
        <w:rPr>
          <w:b/>
          <w:bCs/>
        </w:rPr>
      </w:pPr>
      <w:r>
        <w:rPr>
          <w:b/>
          <w:bCs/>
        </w:rPr>
        <w:t>Prepared by :</w:t>
      </w:r>
    </w:p>
    <w:p w14:paraId="3A9B4360" w14:textId="38A33969" w:rsidR="00EA69AB" w:rsidRDefault="00EA69AB" w:rsidP="00EA69AB">
      <w:pPr>
        <w:jc w:val="center"/>
      </w:pPr>
      <w:proofErr w:type="spellStart"/>
      <w:r>
        <w:t>Tadala</w:t>
      </w:r>
      <w:proofErr w:type="spellEnd"/>
      <w:r>
        <w:t xml:space="preserve"> </w:t>
      </w:r>
      <w:proofErr w:type="spellStart"/>
      <w:r>
        <w:t>Mitumbili</w:t>
      </w:r>
      <w:proofErr w:type="spellEnd"/>
      <w:r>
        <w:t xml:space="preserve"> </w:t>
      </w:r>
    </w:p>
    <w:p w14:paraId="32629D8F" w14:textId="481F7608" w:rsidR="00EA69AB" w:rsidRDefault="00EA69AB" w:rsidP="00EA69AB">
      <w:pPr>
        <w:jc w:val="center"/>
        <w:rPr>
          <w:b/>
          <w:bCs/>
        </w:rPr>
      </w:pPr>
      <w:r>
        <w:rPr>
          <w:b/>
          <w:bCs/>
        </w:rPr>
        <w:t>Due Date :</w:t>
      </w:r>
    </w:p>
    <w:p w14:paraId="6B44D9E5" w14:textId="01C6864B" w:rsidR="00EA69AB" w:rsidRDefault="00EA69AB" w:rsidP="00EA69AB">
      <w:pPr>
        <w:jc w:val="center"/>
      </w:pPr>
      <w:r>
        <w:t xml:space="preserve">11 May </w:t>
      </w:r>
    </w:p>
    <w:p w14:paraId="6E149899" w14:textId="77777777" w:rsidR="00EA69AB" w:rsidRDefault="00EA69AB" w:rsidP="00EA69AB">
      <w:pPr>
        <w:jc w:val="center"/>
      </w:pPr>
    </w:p>
    <w:p w14:paraId="56538724" w14:textId="77777777" w:rsidR="00EA69AB" w:rsidRDefault="00EA69AB" w:rsidP="00EA69AB">
      <w:pPr>
        <w:jc w:val="center"/>
      </w:pPr>
    </w:p>
    <w:p w14:paraId="559CFBFE" w14:textId="77777777" w:rsidR="00EA69AB" w:rsidRDefault="00EA69AB" w:rsidP="00EA69AB">
      <w:pPr>
        <w:jc w:val="center"/>
      </w:pPr>
    </w:p>
    <w:p w14:paraId="704083A8" w14:textId="77777777" w:rsidR="00EA69AB" w:rsidRDefault="00EA69AB" w:rsidP="00EA69AB">
      <w:pPr>
        <w:jc w:val="center"/>
      </w:pPr>
    </w:p>
    <w:p w14:paraId="239E3370" w14:textId="77777777" w:rsidR="00EA69AB" w:rsidRDefault="00EA69AB" w:rsidP="00EA69AB">
      <w:pPr>
        <w:jc w:val="center"/>
      </w:pPr>
    </w:p>
    <w:p w14:paraId="2536721F" w14:textId="77777777" w:rsidR="00EA69AB" w:rsidRDefault="00EA69AB" w:rsidP="00EA69AB">
      <w:pPr>
        <w:jc w:val="center"/>
      </w:pPr>
    </w:p>
    <w:p w14:paraId="7E387E41" w14:textId="01B7E913" w:rsidR="00EA69AB" w:rsidRDefault="00EA69AB" w:rsidP="00EA69AB">
      <w:pPr>
        <w:pStyle w:val="Heading2"/>
      </w:pPr>
      <w:r>
        <w:lastRenderedPageBreak/>
        <w:t xml:space="preserve">Question 1 </w:t>
      </w:r>
    </w:p>
    <w:p w14:paraId="76D7A88F" w14:textId="7C71FC8D" w:rsidR="00EA69AB" w:rsidRDefault="00EA69AB" w:rsidP="00B44247">
      <w:pPr>
        <w:pStyle w:val="ListParagraph"/>
        <w:keepNext/>
        <w:numPr>
          <w:ilvl w:val="0"/>
          <w:numId w:val="1"/>
        </w:numPr>
      </w:pPr>
      <w:r>
        <w:br/>
      </w:r>
      <w:r w:rsidR="00004F1B">
        <w:t>Calculations</w:t>
      </w:r>
    </w:p>
    <w:p w14:paraId="4A6FD282" w14:textId="283769C0" w:rsidR="00004F1B" w:rsidRPr="00004F1B" w:rsidRDefault="00004F1B" w:rsidP="00EA69AB">
      <w:pPr>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1+jωRC</m:t>
              </m:r>
            </m:den>
          </m:f>
        </m:oMath>
      </m:oMathPara>
    </w:p>
    <w:p w14:paraId="4D838799" w14:textId="08AA8835" w:rsidR="00004F1B" w:rsidRPr="00004F1B" w:rsidRDefault="001D4674" w:rsidP="00EA69AB">
      <w:pPr>
        <w:rPr>
          <w:rFonts w:eastAsiaTheme="minorEastAsia"/>
        </w:rPr>
      </w:pPr>
      <m:oMathPara>
        <m:oMath>
          <m:r>
            <w:rPr>
              <w:rFonts w:ascii="Cambria Math" w:eastAsiaTheme="minorEastAsia" w:hAnsi="Cambria Math"/>
            </w:rPr>
            <m:t>∠Z= -arc</m:t>
          </m:r>
          <m:func>
            <m:funcPr>
              <m:ctrlPr>
                <w:rPr>
                  <w:rFonts w:ascii="Cambria Math" w:eastAsiaTheme="minorEastAsia" w:hAnsi="Cambria Math"/>
                  <w:i/>
                </w:rPr>
              </m:ctrlPr>
            </m:funcPr>
            <m:fName>
              <m:r>
                <m:rPr>
                  <m:sty m:val="p"/>
                </m:rPr>
                <w:rPr>
                  <w:rFonts w:ascii="Cambria Math" w:hAnsi="Cambria Math"/>
                </w:rPr>
                <m:t>tan</m:t>
              </m:r>
            </m:fName>
            <m:e>
              <m:r>
                <w:rPr>
                  <w:rFonts w:ascii="Cambria Math" w:eastAsiaTheme="minorEastAsia" w:hAnsi="Cambria Math"/>
                </w:rPr>
                <m:t>(wRC)</m:t>
              </m:r>
            </m:e>
          </m:func>
        </m:oMath>
      </m:oMathPara>
    </w:p>
    <w:p w14:paraId="7CF33760" w14:textId="1C0BB2AC" w:rsidR="00004F1B" w:rsidRDefault="00004F1B" w:rsidP="00EA69AB">
      <w:r>
        <w:t xml:space="preserve">For the DC </w:t>
      </w:r>
      <w:r w:rsidR="001D4674">
        <w:t>component</w:t>
      </w:r>
      <w:r>
        <w:t xml:space="preserve"> </w:t>
      </w:r>
    </w:p>
    <w:p w14:paraId="09D21F6A" w14:textId="2E595520" w:rsidR="00004F1B" w:rsidRDefault="00004F1B" w:rsidP="00EA69AB">
      <w:r>
        <w:t>V</w:t>
      </w:r>
      <w:r>
        <w:rPr>
          <w:vertAlign w:val="subscript"/>
        </w:rPr>
        <w:t xml:space="preserve">dc  </w:t>
      </w:r>
      <w:r>
        <w:t>= 3 x 100 = 300 V</w:t>
      </w:r>
    </w:p>
    <w:p w14:paraId="24895CBB" w14:textId="7FE36663" w:rsidR="001D4674" w:rsidRDefault="001D4674" w:rsidP="00EA69AB">
      <w:r>
        <w:t xml:space="preserve">For first harmonic </w:t>
      </w:r>
    </w:p>
    <w:p w14:paraId="7BFB154C" w14:textId="36440FC7" w:rsidR="001D4674" w:rsidRPr="001D4674" w:rsidRDefault="001D4674" w:rsidP="00EA69AB">
      <w:pPr>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100</m:t>
              </m:r>
            </m:num>
            <m:den>
              <m:r>
                <w:rPr>
                  <w:rFonts w:ascii="Cambria Math" w:hAnsi="Cambria Math"/>
                </w:rPr>
                <m:t>1+j</m:t>
              </m:r>
              <m:r>
                <w:rPr>
                  <w:rFonts w:ascii="Cambria Math" w:hAnsi="Cambria Math"/>
                </w:rPr>
                <m:t>*120π*100*50×</m:t>
              </m:r>
              <m:sSup>
                <m:sSupPr>
                  <m:ctrlPr>
                    <w:rPr>
                      <w:rFonts w:ascii="Cambria Math" w:hAnsi="Cambria Math"/>
                      <w:i/>
                    </w:rPr>
                  </m:ctrlPr>
                </m:sSupPr>
                <m:e>
                  <m:r>
                    <w:rPr>
                      <w:rFonts w:ascii="Cambria Math" w:hAnsi="Cambria Math"/>
                    </w:rPr>
                    <m:t>10</m:t>
                  </m:r>
                </m:e>
                <m:sup>
                  <m:r>
                    <w:rPr>
                      <w:rFonts w:ascii="Cambria Math" w:hAnsi="Cambria Math"/>
                    </w:rPr>
                    <m:t>-6</m:t>
                  </m:r>
                </m:sup>
              </m:sSup>
            </m:den>
          </m:f>
        </m:oMath>
      </m:oMathPara>
    </w:p>
    <w:p w14:paraId="1B42B289" w14:textId="5897C44D" w:rsidR="001D4674" w:rsidRPr="001D4674" w:rsidRDefault="001D4674" w:rsidP="00EA69AB">
      <w:pPr>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
            <w:rPr>
              <w:rFonts w:ascii="Cambria Math" w:hAnsi="Cambria Math"/>
            </w:rPr>
            <m:t>46.86∠-62.05° Ω</m:t>
          </m:r>
        </m:oMath>
      </m:oMathPara>
    </w:p>
    <w:p w14:paraId="6A79C281" w14:textId="4345CCBC" w:rsidR="001D4674" w:rsidRPr="00B44247" w:rsidRDefault="001D4674" w:rsidP="00EA69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t>
              </m:r>
            </m:e>
          </m:ra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r>
                <w:rPr>
                  <w:rFonts w:ascii="Cambria Math" w:eastAsiaTheme="minorEastAsia" w:hAnsi="Cambria Math"/>
                </w:rPr>
                <m:t>rms</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t>
              </m:r>
            </m:e>
          </m:ra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1rms</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rms</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*46.86=187.44</m:t>
          </m:r>
        </m:oMath>
      </m:oMathPara>
    </w:p>
    <w:p w14:paraId="183E660E" w14:textId="0B5E4F8F" w:rsidR="00B44247" w:rsidRPr="00B44247" w:rsidRDefault="00B44247" w:rsidP="00EA69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=187.44</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2π*60t-62.05°</m:t>
                  </m:r>
                </m:e>
              </m:d>
            </m:e>
          </m:func>
        </m:oMath>
      </m:oMathPara>
    </w:p>
    <w:p w14:paraId="50D97679" w14:textId="102FBFD5" w:rsidR="00B44247" w:rsidRDefault="00B44247" w:rsidP="00EA69AB">
      <w:pPr>
        <w:rPr>
          <w:rFonts w:eastAsiaTheme="minorEastAsia"/>
        </w:rPr>
      </w:pPr>
      <w:r>
        <w:rPr>
          <w:rFonts w:eastAsiaTheme="minorEastAsia"/>
        </w:rPr>
        <w:t xml:space="preserve">For second harmonic </w:t>
      </w:r>
    </w:p>
    <w:p w14:paraId="07574101" w14:textId="1EC89412" w:rsidR="00B44247" w:rsidRPr="001D4674" w:rsidRDefault="00B44247" w:rsidP="00B44247">
      <w:pPr>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100</m:t>
              </m:r>
            </m:num>
            <m:den>
              <m:r>
                <w:rPr>
                  <w:rFonts w:ascii="Cambria Math" w:hAnsi="Cambria Math"/>
                </w:rPr>
                <m:t>1+j*</m:t>
              </m:r>
              <m:r>
                <w:rPr>
                  <w:rFonts w:ascii="Cambria Math" w:hAnsi="Cambria Math"/>
                </w:rPr>
                <m:t>24</m:t>
              </m:r>
              <m:r>
                <w:rPr>
                  <w:rFonts w:ascii="Cambria Math" w:hAnsi="Cambria Math"/>
                </w:rPr>
                <m:t>0π*100*50×</m:t>
              </m:r>
              <m:sSup>
                <m:sSupPr>
                  <m:ctrlPr>
                    <w:rPr>
                      <w:rFonts w:ascii="Cambria Math" w:hAnsi="Cambria Math"/>
                      <w:i/>
                    </w:rPr>
                  </m:ctrlPr>
                </m:sSupPr>
                <m:e>
                  <m:r>
                    <w:rPr>
                      <w:rFonts w:ascii="Cambria Math" w:hAnsi="Cambria Math"/>
                    </w:rPr>
                    <m:t>10</m:t>
                  </m:r>
                </m:e>
                <m:sup>
                  <m:r>
                    <w:rPr>
                      <w:rFonts w:ascii="Cambria Math" w:hAnsi="Cambria Math"/>
                    </w:rPr>
                    <m:t>-6</m:t>
                  </m:r>
                </m:sup>
              </m:sSup>
            </m:den>
          </m:f>
        </m:oMath>
      </m:oMathPara>
    </w:p>
    <w:p w14:paraId="11065858" w14:textId="3565D496" w:rsidR="00B44247" w:rsidRPr="00B44247" w:rsidRDefault="00B44247" w:rsidP="00EA69AB">
      <w:pPr>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
            <w:rPr>
              <w:rFonts w:ascii="Cambria Math" w:hAnsi="Cambria Math"/>
            </w:rPr>
            <m:t>25.64</m:t>
          </m:r>
          <m:r>
            <w:rPr>
              <w:rFonts w:ascii="Cambria Math" w:hAnsi="Cambria Math"/>
            </w:rPr>
            <m:t>∠-</m:t>
          </m:r>
          <m:r>
            <w:rPr>
              <w:rFonts w:ascii="Cambria Math" w:hAnsi="Cambria Math"/>
            </w:rPr>
            <m:t>75.14</m:t>
          </m:r>
          <m:r>
            <w:rPr>
              <w:rFonts w:ascii="Cambria Math" w:hAnsi="Cambria Math"/>
            </w:rPr>
            <m:t>° Ω</m:t>
          </m:r>
        </m:oMath>
      </m:oMathPara>
    </w:p>
    <w:p w14:paraId="369AB6EB" w14:textId="7BAF12A1" w:rsidR="00B44247" w:rsidRPr="00B44247" w:rsidRDefault="00B44247" w:rsidP="00EA69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t>
              </m:r>
            </m:e>
          </m:ra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1rms</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t>
              </m:r>
            </m:e>
          </m:ra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1rms</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rms</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r>
            <w:rPr>
              <w:rFonts w:ascii="Cambria Math" w:eastAsiaTheme="minorEastAsia" w:hAnsi="Cambria Math"/>
            </w:rPr>
            <m:t>25.64</m:t>
          </m:r>
          <m:r>
            <w:rPr>
              <w:rFonts w:ascii="Cambria Math" w:eastAsiaTheme="minorEastAsia" w:hAnsi="Cambria Math"/>
            </w:rPr>
            <m:t>=1</m:t>
          </m:r>
          <m:r>
            <w:rPr>
              <w:rFonts w:ascii="Cambria Math" w:eastAsiaTheme="minorEastAsia" w:hAnsi="Cambria Math"/>
            </w:rPr>
            <m:t>53.84</m:t>
          </m:r>
        </m:oMath>
      </m:oMathPara>
    </w:p>
    <w:p w14:paraId="5C1F02A3" w14:textId="689D8569" w:rsidR="001D4674" w:rsidRPr="00B44247" w:rsidRDefault="00B44247" w:rsidP="00EA69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w:rPr>
              <w:rFonts w:ascii="Cambria Math" w:eastAsiaTheme="minorEastAsia" w:hAnsi="Cambria Math"/>
            </w:rPr>
            <m:t>153.84</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2π*60t-</m:t>
                  </m:r>
                  <m:r>
                    <w:rPr>
                      <w:rFonts w:ascii="Cambria Math" w:eastAsiaTheme="minorEastAsia" w:hAnsi="Cambria Math"/>
                    </w:rPr>
                    <m:t>75.14</m:t>
                  </m:r>
                  <m:r>
                    <w:rPr>
                      <w:rFonts w:ascii="Cambria Math" w:eastAsiaTheme="minorEastAsia" w:hAnsi="Cambria Math"/>
                    </w:rPr>
                    <m:t>°</m:t>
                  </m:r>
                </m:e>
              </m:d>
            </m:e>
          </m:func>
        </m:oMath>
      </m:oMathPara>
    </w:p>
    <w:p w14:paraId="65507EA9" w14:textId="77777777" w:rsidR="00B44247" w:rsidRDefault="00B44247" w:rsidP="00EA69AB">
      <w:pPr>
        <w:rPr>
          <w:rFonts w:eastAsiaTheme="minorEastAsia"/>
        </w:rPr>
      </w:pPr>
    </w:p>
    <w:p w14:paraId="3BB50BF9" w14:textId="77777777" w:rsidR="00B44247" w:rsidRDefault="00B44247" w:rsidP="00B44247">
      <w:pPr>
        <w:pStyle w:val="ListParagraph"/>
        <w:keepNext/>
      </w:pPr>
      <w:r w:rsidRPr="00EA69AB">
        <w:lastRenderedPageBreak/>
        <w:drawing>
          <wp:inline distT="0" distB="0" distL="0" distR="0" wp14:anchorId="2D032398" wp14:editId="6C794D6A">
            <wp:extent cx="5731510" cy="27781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78125"/>
                    </a:xfrm>
                    <a:prstGeom prst="rect">
                      <a:avLst/>
                    </a:prstGeom>
                  </pic:spPr>
                </pic:pic>
              </a:graphicData>
            </a:graphic>
          </wp:inline>
        </w:drawing>
      </w:r>
    </w:p>
    <w:p w14:paraId="2B9923E7" w14:textId="6F1846B1" w:rsidR="00B44247" w:rsidRDefault="00B44247" w:rsidP="00B44247">
      <w:pPr>
        <w:pStyle w:val="Caption"/>
        <w:jc w:val="center"/>
      </w:pPr>
      <w:r>
        <w:t xml:space="preserve">Figure </w:t>
      </w:r>
      <w:r>
        <w:fldChar w:fldCharType="begin"/>
      </w:r>
      <w:r>
        <w:instrText xml:space="preserve"> SEQ Figure \* ARABIC </w:instrText>
      </w:r>
      <w:r>
        <w:fldChar w:fldCharType="separate"/>
      </w:r>
      <w:r w:rsidR="000919F6">
        <w:rPr>
          <w:noProof/>
        </w:rPr>
        <w:t>1</w:t>
      </w:r>
      <w:r>
        <w:fldChar w:fldCharType="end"/>
      </w:r>
      <w:r>
        <w:t xml:space="preserve"> voltage waveform across c</w:t>
      </w:r>
    </w:p>
    <w:p w14:paraId="1F312715" w14:textId="77777777" w:rsidR="00B44247" w:rsidRDefault="00B44247" w:rsidP="00EA69AB"/>
    <w:p w14:paraId="11675171" w14:textId="77777777" w:rsidR="00B20B61" w:rsidRDefault="00B20B61" w:rsidP="00B20B61">
      <w:pPr>
        <w:keepNext/>
      </w:pPr>
      <w:r w:rsidRPr="00B20B61">
        <w:drawing>
          <wp:inline distT="0" distB="0" distL="0" distR="0" wp14:anchorId="738E1B49" wp14:editId="0030FC54">
            <wp:extent cx="5731510" cy="29222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22270"/>
                    </a:xfrm>
                    <a:prstGeom prst="rect">
                      <a:avLst/>
                    </a:prstGeom>
                  </pic:spPr>
                </pic:pic>
              </a:graphicData>
            </a:graphic>
          </wp:inline>
        </w:drawing>
      </w:r>
    </w:p>
    <w:p w14:paraId="1D436680" w14:textId="58B83DAB" w:rsidR="00B20B61" w:rsidRDefault="00B20B61" w:rsidP="00B20B61">
      <w:pPr>
        <w:pStyle w:val="Caption"/>
      </w:pPr>
      <w:r>
        <w:t xml:space="preserve">Figure </w:t>
      </w:r>
      <w:r>
        <w:fldChar w:fldCharType="begin"/>
      </w:r>
      <w:r>
        <w:instrText xml:space="preserve"> SEQ Figure \* ARABIC </w:instrText>
      </w:r>
      <w:r>
        <w:fldChar w:fldCharType="separate"/>
      </w:r>
      <w:r w:rsidR="000919F6">
        <w:rPr>
          <w:noProof/>
        </w:rPr>
        <w:t>2</w:t>
      </w:r>
      <w:r>
        <w:fldChar w:fldCharType="end"/>
      </w:r>
      <w:r>
        <w:t xml:space="preserve"> phase and magnitude of 1st and 2nd harmonics</w:t>
      </w:r>
    </w:p>
    <w:p w14:paraId="3F33762E" w14:textId="384ED4A5" w:rsidR="00B20B61" w:rsidRDefault="00B20B61" w:rsidP="00B20B61">
      <w:r>
        <w:t xml:space="preserve">Using the Fourier block we are able to </w:t>
      </w:r>
      <w:proofErr w:type="spellStart"/>
      <w:r>
        <w:t>fid</w:t>
      </w:r>
      <w:proofErr w:type="spellEnd"/>
      <w:r>
        <w:t xml:space="preserve"> the magnitude and phase of each of the harmonics. We see the value measured are quite similar to the calculated values. Also see the magnitude of the voltage harmonics decrease as the harmonics increase. </w:t>
      </w:r>
    </w:p>
    <w:p w14:paraId="1DA48102" w14:textId="77777777" w:rsidR="00B20B61" w:rsidRDefault="00B20B61" w:rsidP="00B20B61"/>
    <w:p w14:paraId="5511671D" w14:textId="77777777" w:rsidR="00B20B61" w:rsidRDefault="00B20B61" w:rsidP="00B20B61"/>
    <w:p w14:paraId="05ABFBA5" w14:textId="77777777" w:rsidR="000919F6" w:rsidRDefault="00B30C90" w:rsidP="000919F6">
      <w:pPr>
        <w:pStyle w:val="ListParagraph"/>
        <w:keepNext/>
        <w:numPr>
          <w:ilvl w:val="0"/>
          <w:numId w:val="1"/>
        </w:numPr>
      </w:pPr>
      <m:oMath>
        <m:sSub>
          <m:sSubPr>
            <m:ctrlPr>
              <w:rPr>
                <w:rFonts w:ascii="Cambria Math" w:hAnsi="Cambria Math"/>
                <w:i/>
              </w:rPr>
            </m:ctrlPr>
          </m:sSubPr>
          <m:e>
            <m:r>
              <w:rPr>
                <w:rFonts w:ascii="Cambria Math" w:hAnsi="Cambria Math"/>
              </w:rPr>
              <m:t>P</m:t>
            </m:r>
          </m:e>
          <m:sub>
            <m:r>
              <w:rPr>
                <w:rFonts w:ascii="Cambria Math" w:hAnsi="Cambria Math"/>
              </w:rPr>
              <m:t>DC</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r>
              <w:rPr>
                <w:rFonts w:ascii="Cambria Math" w:hAnsi="Cambria Math"/>
              </w:rPr>
              <m:t>R</m:t>
            </m:r>
          </m:den>
        </m:f>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300</m:t>
                </m:r>
              </m:e>
              <m:sup>
                <m:r>
                  <w:rPr>
                    <w:rFonts w:ascii="Cambria Math" w:eastAsiaTheme="minorEastAsia" w:hAnsi="Cambria Math"/>
                  </w:rPr>
                  <m:t>2</m:t>
                </m:r>
              </m:sup>
            </m:sSup>
          </m:num>
          <m:den>
            <m:r>
              <w:rPr>
                <w:rFonts w:ascii="Cambria Math" w:eastAsiaTheme="minorEastAsia" w:hAnsi="Cambria Math"/>
              </w:rPr>
              <m:t>100</m:t>
            </m:r>
          </m:den>
        </m:f>
        <m:r>
          <w:rPr>
            <w:rFonts w:ascii="Cambria Math" w:eastAsiaTheme="minorEastAsia" w:hAnsi="Cambria Math"/>
          </w:rPr>
          <m:t>=900W</m:t>
        </m:r>
      </m:oMath>
      <w:r>
        <w:rPr>
          <w:rFonts w:eastAsiaTheme="minorEastAsia"/>
        </w:rPr>
        <w:br/>
      </w:r>
      <m:oMathPara>
        <m:oMath>
          <m:sSub>
            <m:sSubPr>
              <m:ctrlPr>
                <w:rPr>
                  <w:rFonts w:ascii="Cambria Math" w:hAnsi="Cambria Math"/>
                  <w:i/>
                </w:rPr>
              </m:ctrlPr>
            </m:sSubPr>
            <m:e>
              <m:r>
                <w:rPr>
                  <w:rFonts w:ascii="Cambria Math" w:hAnsi="Cambria Math"/>
                </w:rPr>
                <m:t>P</m:t>
              </m:r>
            </m:e>
            <m:sub>
              <m:r>
                <w:rPr>
                  <w:rFonts w:ascii="Cambria Math" w:hAnsi="Cambria Math"/>
                </w:rPr>
                <m:t>1rms</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1rms</m:t>
                          </m:r>
                        </m:sub>
                      </m:sSub>
                    </m:e>
                  </m:d>
                </m:e>
                <m:sup>
                  <m:r>
                    <w:rPr>
                      <w:rFonts w:ascii="Cambria Math" w:hAnsi="Cambria Math"/>
                    </w:rPr>
                    <m:t>2</m:t>
                  </m:r>
                </m:sup>
              </m:sSup>
            </m:num>
            <m:den>
              <m:r>
                <w:rPr>
                  <w:rFonts w:ascii="Cambria Math" w:hAnsi="Cambria Math"/>
                </w:rPr>
                <m:t>R</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f>
                    <m:fPr>
                      <m:ctrlPr>
                        <w:rPr>
                          <w:rFonts w:ascii="Cambria Math" w:eastAsiaTheme="minorEastAsia" w:hAnsi="Cambria Math"/>
                          <w:i/>
                        </w:rPr>
                      </m:ctrlPr>
                    </m:fPr>
                    <m:num>
                      <m:r>
                        <w:rPr>
                          <w:rFonts w:ascii="Cambria Math" w:eastAsiaTheme="minorEastAsia" w:hAnsi="Cambria Math"/>
                        </w:rPr>
                        <m:t>187.44</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100</m:t>
              </m:r>
            </m:den>
          </m:f>
          <m:r>
            <w:rPr>
              <w:rFonts w:ascii="Cambria Math" w:eastAsiaTheme="minorEastAsia" w:hAnsi="Cambria Math"/>
            </w:rPr>
            <m:t>=</m:t>
          </m:r>
          <m:r>
            <w:rPr>
              <w:rFonts w:ascii="Cambria Math" w:eastAsiaTheme="minorEastAsia" w:hAnsi="Cambria Math"/>
            </w:rPr>
            <m:t>175.67</m:t>
          </m:r>
          <m:r>
            <w:rPr>
              <w:rFonts w:ascii="Cambria Math" w:eastAsiaTheme="minorEastAsia" w:hAnsi="Cambria Math"/>
            </w:rPr>
            <m:t>W</m:t>
          </m:r>
          <m:r>
            <w:rPr>
              <w:rFonts w:ascii="Cambria Math" w:eastAsiaTheme="minorEastAsia" w:hAnsi="Cambria Math"/>
            </w:rPr>
            <w:br/>
          </m:r>
          <m:r>
            <w:br/>
          </m:r>
        </m:oMath>
        <m:oMath>
          <m:sSub>
            <m:sSubPr>
              <m:ctrlPr>
                <w:rPr>
                  <w:rFonts w:ascii="Cambria Math" w:hAnsi="Cambria Math"/>
                  <w:i/>
                </w:rPr>
              </m:ctrlPr>
            </m:sSubPr>
            <m:e>
              <m:r>
                <w:rPr>
                  <w:rFonts w:ascii="Cambria Math" w:hAnsi="Cambria Math"/>
                </w:rPr>
                <m:t>P</m:t>
              </m:r>
            </m:e>
            <m:sub>
              <m:r>
                <w:rPr>
                  <w:rFonts w:ascii="Cambria Math" w:hAnsi="Cambria Math"/>
                </w:rPr>
                <m:t>2</m:t>
              </m:r>
              <m:r>
                <w:rPr>
                  <w:rFonts w:ascii="Cambria Math" w:hAnsi="Cambria Math"/>
                </w:rPr>
                <m:t>rms</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r>
                            <w:rPr>
                              <w:rFonts w:ascii="Cambria Math" w:hAnsi="Cambria Math"/>
                            </w:rPr>
                            <m:t>rms</m:t>
                          </m:r>
                        </m:sub>
                      </m:sSub>
                    </m:e>
                  </m:d>
                </m:e>
                <m:sup>
                  <m:r>
                    <w:rPr>
                      <w:rFonts w:ascii="Cambria Math" w:hAnsi="Cambria Math"/>
                    </w:rPr>
                    <m:t>2</m:t>
                  </m:r>
                </m:sup>
              </m:sSup>
            </m:num>
            <m:den>
              <m:r>
                <w:rPr>
                  <w:rFonts w:ascii="Cambria Math" w:hAnsi="Cambria Math"/>
                </w:rPr>
                <m:t>R</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f>
                    <m:fPr>
                      <m:ctrlPr>
                        <w:rPr>
                          <w:rFonts w:ascii="Cambria Math" w:eastAsiaTheme="minorEastAsia" w:hAnsi="Cambria Math"/>
                          <w:i/>
                        </w:rPr>
                      </m:ctrlPr>
                    </m:fPr>
                    <m:num>
                      <m:r>
                        <w:rPr>
                          <w:rFonts w:ascii="Cambria Math" w:eastAsiaTheme="minorEastAsia" w:hAnsi="Cambria Math"/>
                        </w:rPr>
                        <m:t>153.84</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100</m:t>
              </m:r>
            </m:den>
          </m:f>
          <m:r>
            <w:rPr>
              <w:rFonts w:ascii="Cambria Math" w:eastAsiaTheme="minorEastAsia" w:hAnsi="Cambria Math"/>
            </w:rPr>
            <m:t>=1</m:t>
          </m:r>
          <m:r>
            <w:rPr>
              <w:rFonts w:ascii="Cambria Math" w:eastAsiaTheme="minorEastAsia" w:hAnsi="Cambria Math"/>
            </w:rPr>
            <m:t>18.33</m:t>
          </m:r>
          <m:r>
            <w:rPr>
              <w:rFonts w:ascii="Cambria Math" w:eastAsiaTheme="minorEastAsia" w:hAnsi="Cambria Math"/>
            </w:rPr>
            <m:t>W</m:t>
          </m:r>
          <m:r>
            <w:rPr>
              <w:rFonts w:ascii="Cambria Math" w:eastAsiaTheme="minorEastAsia"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=900+ 175.67+118.33=1193.97W</m:t>
          </m:r>
          <m:r>
            <w:rPr>
              <w:rFonts w:eastAsiaTheme="minorEastAsia"/>
            </w:rPr>
            <w:br/>
          </m:r>
          <m:r>
            <w:rPr>
              <w:rFonts w:eastAsiaTheme="minorEastAsia"/>
            </w:rPr>
            <w:br/>
          </m:r>
          <m:r>
            <w:rPr>
              <w:rFonts w:eastAsiaTheme="minorEastAsia"/>
            </w:rPr>
            <w:br/>
          </m:r>
        </m:oMath>
      </m:oMathPara>
      <w:r w:rsidR="000919F6" w:rsidRPr="000919F6">
        <w:drawing>
          <wp:inline distT="0" distB="0" distL="0" distR="0" wp14:anchorId="3676763F" wp14:editId="34202A71">
            <wp:extent cx="5731510" cy="277812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78125"/>
                    </a:xfrm>
                    <a:prstGeom prst="rect">
                      <a:avLst/>
                    </a:prstGeom>
                  </pic:spPr>
                </pic:pic>
              </a:graphicData>
            </a:graphic>
          </wp:inline>
        </w:drawing>
      </w:r>
    </w:p>
    <w:p w14:paraId="7C136B2E" w14:textId="31757CA9" w:rsidR="00B20B61" w:rsidRPr="00B20B61" w:rsidRDefault="000919F6" w:rsidP="000919F6">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plot of </w:t>
      </w:r>
      <w:proofErr w:type="spellStart"/>
      <w:r>
        <w:t>instantenous</w:t>
      </w:r>
      <w:proofErr w:type="spellEnd"/>
      <w:r>
        <w:t xml:space="preserve"> voltage</w:t>
      </w:r>
      <w:r>
        <w:br/>
      </w:r>
    </w:p>
    <w:sectPr w:rsidR="00B20B61" w:rsidRPr="00B20B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815CCE"/>
    <w:multiLevelType w:val="hybridMultilevel"/>
    <w:tmpl w:val="933E5D5A"/>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66D54980"/>
    <w:multiLevelType w:val="hybridMultilevel"/>
    <w:tmpl w:val="933E5D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1428689">
    <w:abstractNumId w:val="0"/>
  </w:num>
  <w:num w:numId="2" w16cid:durableId="2111730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9AB"/>
    <w:rsid w:val="00004F1B"/>
    <w:rsid w:val="000919F6"/>
    <w:rsid w:val="001D4674"/>
    <w:rsid w:val="002E2785"/>
    <w:rsid w:val="00692DD6"/>
    <w:rsid w:val="009105D2"/>
    <w:rsid w:val="00B20B61"/>
    <w:rsid w:val="00B30C90"/>
    <w:rsid w:val="00B44247"/>
    <w:rsid w:val="00EA69AB"/>
    <w:rsid w:val="00EF6E5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87265"/>
  <w15:chartTrackingRefBased/>
  <w15:docId w15:val="{29B3844D-AB34-4400-94FF-43F74A996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6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6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9AB"/>
    <w:rPr>
      <w:rFonts w:eastAsiaTheme="majorEastAsia" w:cstheme="majorBidi"/>
      <w:color w:val="272727" w:themeColor="text1" w:themeTint="D8"/>
    </w:rPr>
  </w:style>
  <w:style w:type="paragraph" w:styleId="Title">
    <w:name w:val="Title"/>
    <w:basedOn w:val="Normal"/>
    <w:next w:val="Normal"/>
    <w:link w:val="TitleChar"/>
    <w:uiPriority w:val="10"/>
    <w:qFormat/>
    <w:rsid w:val="00EA6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9AB"/>
    <w:pPr>
      <w:spacing w:before="160"/>
      <w:jc w:val="center"/>
    </w:pPr>
    <w:rPr>
      <w:i/>
      <w:iCs/>
      <w:color w:val="404040" w:themeColor="text1" w:themeTint="BF"/>
    </w:rPr>
  </w:style>
  <w:style w:type="character" w:customStyle="1" w:styleId="QuoteChar">
    <w:name w:val="Quote Char"/>
    <w:basedOn w:val="DefaultParagraphFont"/>
    <w:link w:val="Quote"/>
    <w:uiPriority w:val="29"/>
    <w:rsid w:val="00EA69AB"/>
    <w:rPr>
      <w:i/>
      <w:iCs/>
      <w:color w:val="404040" w:themeColor="text1" w:themeTint="BF"/>
    </w:rPr>
  </w:style>
  <w:style w:type="paragraph" w:styleId="ListParagraph">
    <w:name w:val="List Paragraph"/>
    <w:basedOn w:val="Normal"/>
    <w:uiPriority w:val="34"/>
    <w:qFormat/>
    <w:rsid w:val="00EA69AB"/>
    <w:pPr>
      <w:ind w:left="720"/>
      <w:contextualSpacing/>
    </w:pPr>
  </w:style>
  <w:style w:type="character" w:styleId="IntenseEmphasis">
    <w:name w:val="Intense Emphasis"/>
    <w:basedOn w:val="DefaultParagraphFont"/>
    <w:uiPriority w:val="21"/>
    <w:qFormat/>
    <w:rsid w:val="00EA69AB"/>
    <w:rPr>
      <w:i/>
      <w:iCs/>
      <w:color w:val="0F4761" w:themeColor="accent1" w:themeShade="BF"/>
    </w:rPr>
  </w:style>
  <w:style w:type="paragraph" w:styleId="IntenseQuote">
    <w:name w:val="Intense Quote"/>
    <w:basedOn w:val="Normal"/>
    <w:next w:val="Normal"/>
    <w:link w:val="IntenseQuoteChar"/>
    <w:uiPriority w:val="30"/>
    <w:qFormat/>
    <w:rsid w:val="00EA6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9AB"/>
    <w:rPr>
      <w:i/>
      <w:iCs/>
      <w:color w:val="0F4761" w:themeColor="accent1" w:themeShade="BF"/>
    </w:rPr>
  </w:style>
  <w:style w:type="character" w:styleId="IntenseReference">
    <w:name w:val="Intense Reference"/>
    <w:basedOn w:val="DefaultParagraphFont"/>
    <w:uiPriority w:val="32"/>
    <w:qFormat/>
    <w:rsid w:val="00EA69AB"/>
    <w:rPr>
      <w:b/>
      <w:bCs/>
      <w:smallCaps/>
      <w:color w:val="0F4761" w:themeColor="accent1" w:themeShade="BF"/>
      <w:spacing w:val="5"/>
    </w:rPr>
  </w:style>
  <w:style w:type="paragraph" w:styleId="Caption">
    <w:name w:val="caption"/>
    <w:basedOn w:val="Normal"/>
    <w:next w:val="Normal"/>
    <w:uiPriority w:val="35"/>
    <w:unhideWhenUsed/>
    <w:qFormat/>
    <w:rsid w:val="00EA69AB"/>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004F1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2026-05-07T18:49:00Z</dcterms:created>
  <dcterms:modified xsi:type="dcterms:W3CDTF">2026-05-07T22:03:00Z</dcterms:modified>
</cp:coreProperties>
</file>