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5CA34" w14:textId="1972696B" w:rsidR="002E2785" w:rsidRDefault="00F53078" w:rsidP="00F53078">
      <w:pPr>
        <w:pStyle w:val="Title"/>
        <w:jc w:val="center"/>
      </w:pPr>
      <w:r>
        <w:t>Power electronics Project Part C</w:t>
      </w:r>
    </w:p>
    <w:p w14:paraId="051EBEBA" w14:textId="0787A065" w:rsidR="00F53078" w:rsidRDefault="00F53078" w:rsidP="00F53078">
      <w:pPr>
        <w:jc w:val="center"/>
      </w:pPr>
      <w:r>
        <w:rPr>
          <w:noProof/>
        </w:rPr>
        <w:drawing>
          <wp:inline distT="0" distB="0" distL="0" distR="0" wp14:anchorId="7920E65B" wp14:editId="7E321C94">
            <wp:extent cx="5076825" cy="5157410"/>
            <wp:effectExtent l="0" t="0" r="0" b="5715"/>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85057" cy="5165773"/>
                    </a:xfrm>
                    <a:prstGeom prst="rect">
                      <a:avLst/>
                    </a:prstGeom>
                  </pic:spPr>
                </pic:pic>
              </a:graphicData>
            </a:graphic>
          </wp:inline>
        </w:drawing>
      </w:r>
    </w:p>
    <w:p w14:paraId="25B1679B" w14:textId="47CCA3BB" w:rsidR="00F53078" w:rsidRDefault="00F53078" w:rsidP="00F53078">
      <w:pPr>
        <w:jc w:val="center"/>
      </w:pPr>
      <w:r>
        <w:rPr>
          <w:b/>
          <w:bCs/>
        </w:rPr>
        <w:t xml:space="preserve">Prepared </w:t>
      </w:r>
      <w:proofErr w:type="gramStart"/>
      <w:r>
        <w:rPr>
          <w:b/>
          <w:bCs/>
        </w:rPr>
        <w:t>by :</w:t>
      </w:r>
      <w:proofErr w:type="gramEnd"/>
      <w:r>
        <w:rPr>
          <w:b/>
          <w:bCs/>
        </w:rPr>
        <w:t xml:space="preserve"> </w:t>
      </w:r>
      <w:proofErr w:type="spellStart"/>
      <w:r>
        <w:t>Tadala</w:t>
      </w:r>
      <w:proofErr w:type="spellEnd"/>
      <w:r>
        <w:t xml:space="preserve"> </w:t>
      </w:r>
      <w:proofErr w:type="spellStart"/>
      <w:r>
        <w:t>Miutmbili</w:t>
      </w:r>
      <w:proofErr w:type="spellEnd"/>
    </w:p>
    <w:p w14:paraId="1BC4543C" w14:textId="77777777" w:rsidR="00F53078" w:rsidRDefault="00F53078" w:rsidP="00F53078">
      <w:pPr>
        <w:jc w:val="center"/>
      </w:pPr>
    </w:p>
    <w:p w14:paraId="14A23907" w14:textId="4782B152" w:rsidR="00F53078" w:rsidRDefault="00F53078" w:rsidP="00F53078">
      <w:pPr>
        <w:jc w:val="center"/>
      </w:pPr>
      <w:r>
        <w:rPr>
          <w:b/>
          <w:bCs/>
        </w:rPr>
        <w:t xml:space="preserve">Due </w:t>
      </w:r>
      <w:proofErr w:type="gramStart"/>
      <w:r>
        <w:rPr>
          <w:b/>
          <w:bCs/>
        </w:rPr>
        <w:t xml:space="preserve">date </w:t>
      </w:r>
      <w:r>
        <w:t>:</w:t>
      </w:r>
      <w:proofErr w:type="gramEnd"/>
      <w:r>
        <w:t xml:space="preserve"> 22 may 2026 </w:t>
      </w:r>
    </w:p>
    <w:p w14:paraId="602A1D81" w14:textId="77777777" w:rsidR="00F53078" w:rsidRDefault="00F53078" w:rsidP="00F53078">
      <w:pPr>
        <w:jc w:val="center"/>
      </w:pPr>
    </w:p>
    <w:p w14:paraId="78DE3DC8" w14:textId="77777777" w:rsidR="00F53078" w:rsidRDefault="00F53078" w:rsidP="00F53078">
      <w:pPr>
        <w:jc w:val="center"/>
      </w:pPr>
    </w:p>
    <w:p w14:paraId="57C77F2B" w14:textId="77777777" w:rsidR="00F53078" w:rsidRDefault="00F53078" w:rsidP="00F53078">
      <w:pPr>
        <w:jc w:val="center"/>
      </w:pPr>
    </w:p>
    <w:p w14:paraId="434F6603" w14:textId="77777777" w:rsidR="00F53078" w:rsidRDefault="00F53078" w:rsidP="00F53078">
      <w:pPr>
        <w:jc w:val="center"/>
      </w:pPr>
    </w:p>
    <w:p w14:paraId="7A9326E3" w14:textId="77777777" w:rsidR="00F53078" w:rsidRDefault="00F53078" w:rsidP="00F53078">
      <w:pPr>
        <w:jc w:val="center"/>
      </w:pPr>
    </w:p>
    <w:p w14:paraId="30417DAE" w14:textId="77777777" w:rsidR="00F53078" w:rsidRDefault="00F53078" w:rsidP="00F53078">
      <w:pPr>
        <w:jc w:val="center"/>
      </w:pPr>
    </w:p>
    <w:p w14:paraId="001F1033" w14:textId="77777777" w:rsidR="00F53078" w:rsidRDefault="00F53078" w:rsidP="00F53078">
      <w:pPr>
        <w:jc w:val="center"/>
      </w:pPr>
    </w:p>
    <w:p w14:paraId="6CF6C892" w14:textId="00313E48" w:rsidR="00F53078" w:rsidRDefault="00F53078" w:rsidP="00F53078">
      <w:pPr>
        <w:pStyle w:val="Heading1"/>
      </w:pPr>
      <w:r>
        <w:lastRenderedPageBreak/>
        <w:t xml:space="preserve">Question 1 </w:t>
      </w:r>
      <w:r w:rsidR="00C96C47">
        <w:t xml:space="preserve">– Theoretical </w:t>
      </w:r>
    </w:p>
    <w:p w14:paraId="4863A70C" w14:textId="77777777" w:rsidR="00C96C47" w:rsidRDefault="00C96C47" w:rsidP="00C96C47">
      <w:pPr>
        <w:pStyle w:val="ListParagraph"/>
        <w:keepNext/>
        <w:numPr>
          <w:ilvl w:val="0"/>
          <w:numId w:val="2"/>
        </w:numPr>
      </w:pPr>
      <w:r>
        <w:br/>
      </w:r>
      <w:r>
        <w:br/>
      </w:r>
      <w:r w:rsidRPr="00C96C47">
        <w:drawing>
          <wp:inline distT="0" distB="0" distL="0" distR="0" wp14:anchorId="6954B950" wp14:editId="56801488">
            <wp:extent cx="5731510" cy="74053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7405370"/>
                    </a:xfrm>
                    <a:prstGeom prst="rect">
                      <a:avLst/>
                    </a:prstGeom>
                  </pic:spPr>
                </pic:pic>
              </a:graphicData>
            </a:graphic>
          </wp:inline>
        </w:drawing>
      </w:r>
    </w:p>
    <w:p w14:paraId="340CBF9E" w14:textId="120298E4" w:rsidR="00C96C47" w:rsidRDefault="00C96C47" w:rsidP="00C96C47">
      <w:pPr>
        <w:pStyle w:val="Caption"/>
      </w:pPr>
      <w:r>
        <w:t xml:space="preserve">Figure </w:t>
      </w:r>
      <w:r>
        <w:fldChar w:fldCharType="begin"/>
      </w:r>
      <w:r>
        <w:instrText xml:space="preserve"> SEQ Figure \* ARABIC </w:instrText>
      </w:r>
      <w:r>
        <w:fldChar w:fldCharType="separate"/>
      </w:r>
      <w:r w:rsidR="00223B7F">
        <w:rPr>
          <w:noProof/>
        </w:rPr>
        <w:t>1</w:t>
      </w:r>
      <w:r>
        <w:fldChar w:fldCharType="end"/>
      </w:r>
      <w:r w:rsidRPr="00025B1A">
        <w:t>derivation for general expression for current in half wave rectifier</w:t>
      </w:r>
    </w:p>
    <w:p w14:paraId="345303D3" w14:textId="77777777" w:rsidR="00C96C47" w:rsidRDefault="00C96C47" w:rsidP="00C96C47"/>
    <w:p w14:paraId="2FCF02B2" w14:textId="7D46D17E" w:rsidR="00C96C47" w:rsidRPr="00C96C47" w:rsidRDefault="00C96C47" w:rsidP="00C96C47">
      <w:r w:rsidRPr="00C96C47">
        <w:lastRenderedPageBreak/>
        <w:drawing>
          <wp:inline distT="0" distB="0" distL="0" distR="0" wp14:anchorId="20DFC589" wp14:editId="0FB52E83">
            <wp:extent cx="5731510" cy="71964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196455"/>
                    </a:xfrm>
                    <a:prstGeom prst="rect">
                      <a:avLst/>
                    </a:prstGeom>
                  </pic:spPr>
                </pic:pic>
              </a:graphicData>
            </a:graphic>
          </wp:inline>
        </w:drawing>
      </w:r>
    </w:p>
    <w:p w14:paraId="755BC3DB" w14:textId="6A673E40" w:rsidR="00F53078" w:rsidRDefault="00C96C47" w:rsidP="00F53078">
      <w:r>
        <w:t>The final expression can be written as 3.56rad = 203.74</w:t>
      </w:r>
    </w:p>
    <w:p w14:paraId="51FD4389" w14:textId="36D5BF15" w:rsidR="00C96C47" w:rsidRPr="00C96C47" w:rsidRDefault="00C96C47" w:rsidP="00F53078">
      <w:pPr>
        <w:rPr>
          <w:rFonts w:eastAsiaTheme="minorEastAsia"/>
          <w:b/>
          <w:bCs/>
        </w:rPr>
      </w:pPr>
      <m:oMathPara>
        <m:oMath>
          <m:r>
            <m:rPr>
              <m:sty m:val="bi"/>
            </m:rPr>
            <w:rPr>
              <w:rFonts w:ascii="Cambria Math" w:hAnsi="Cambria Math"/>
            </w:rPr>
            <m:t>i</m:t>
          </m:r>
          <m:d>
            <m:dPr>
              <m:ctrlPr>
                <w:rPr>
                  <w:rFonts w:ascii="Cambria Math" w:hAnsi="Cambria Math"/>
                  <w:b/>
                  <w:bCs/>
                  <w:i/>
                </w:rPr>
              </m:ctrlPr>
            </m:dPr>
            <m:e>
              <m:r>
                <m:rPr>
                  <m:sty m:val="bi"/>
                </m:rPr>
                <w:rPr>
                  <w:rFonts w:ascii="Cambria Math" w:hAnsi="Cambria Math"/>
                </w:rPr>
                <m:t>ωt</m:t>
              </m:r>
            </m:e>
          </m:d>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21.21</m:t>
              </m:r>
            </m:num>
            <m:den>
              <m:r>
                <m:rPr>
                  <m:sty m:val="bi"/>
                </m:rPr>
                <w:rPr>
                  <w:rFonts w:ascii="Cambria Math" w:hAnsi="Cambria Math"/>
                </w:rPr>
                <m:t>5.46</m:t>
              </m:r>
            </m:den>
          </m:f>
          <m:d>
            <m:dPr>
              <m:begChr m:val="["/>
              <m:endChr m:val="]"/>
              <m:ctrlPr>
                <w:rPr>
                  <w:rFonts w:ascii="Cambria Math" w:hAnsi="Cambria Math"/>
                  <w:b/>
                  <w:bCs/>
                  <w:i/>
                </w:rPr>
              </m:ctrlPr>
            </m:dPr>
            <m:e>
              <m:func>
                <m:funcPr>
                  <m:ctrlPr>
                    <w:rPr>
                      <w:rFonts w:ascii="Cambria Math" w:hAnsi="Cambria Math"/>
                      <w:b/>
                      <w:bCs/>
                      <w:i/>
                    </w:rPr>
                  </m:ctrlPr>
                </m:funcPr>
                <m:fName>
                  <m:r>
                    <m:rPr>
                      <m:sty m:val="b"/>
                    </m:rPr>
                    <w:rPr>
                      <w:rFonts w:ascii="Cambria Math" w:hAnsi="Cambria Math"/>
                    </w:rPr>
                    <m:t>sin</m:t>
                  </m:r>
                </m:fName>
                <m:e>
                  <m:d>
                    <m:dPr>
                      <m:ctrlPr>
                        <w:rPr>
                          <w:rFonts w:ascii="Cambria Math" w:hAnsi="Cambria Math"/>
                          <w:b/>
                          <w:bCs/>
                          <w:i/>
                        </w:rPr>
                      </m:ctrlPr>
                    </m:dPr>
                    <m:e>
                      <m:r>
                        <m:rPr>
                          <m:sty m:val="bi"/>
                        </m:rPr>
                        <w:rPr>
                          <w:rFonts w:ascii="Cambria Math" w:hAnsi="Cambria Math"/>
                        </w:rPr>
                        <m:t>ωt-0.414</m:t>
                      </m:r>
                    </m:e>
                  </m:d>
                  <m:r>
                    <m:rPr>
                      <m:sty m:val="bi"/>
                    </m:rPr>
                    <w:rPr>
                      <w:rFonts w:ascii="Cambria Math" w:hAnsi="Cambria Math"/>
                    </w:rPr>
                    <m:t xml:space="preserve">+ </m:t>
                  </m:r>
                  <m:func>
                    <m:funcPr>
                      <m:ctrlPr>
                        <w:rPr>
                          <w:rFonts w:ascii="Cambria Math" w:hAnsi="Cambria Math"/>
                          <w:b/>
                          <w:bCs/>
                          <w:i/>
                        </w:rPr>
                      </m:ctrlPr>
                    </m:funcPr>
                    <m:fName>
                      <m:r>
                        <m:rPr>
                          <m:sty m:val="b"/>
                        </m:rPr>
                        <w:rPr>
                          <w:rFonts w:ascii="Cambria Math" w:hAnsi="Cambria Math"/>
                        </w:rPr>
                        <m:t>sin</m:t>
                      </m:r>
                    </m:fName>
                    <m:e>
                      <m:d>
                        <m:dPr>
                          <m:ctrlPr>
                            <w:rPr>
                              <w:rFonts w:ascii="Cambria Math" w:hAnsi="Cambria Math"/>
                              <w:b/>
                              <w:bCs/>
                              <w:i/>
                            </w:rPr>
                          </m:ctrlPr>
                        </m:dPr>
                        <m:e>
                          <m:r>
                            <m:rPr>
                              <m:sty m:val="bi"/>
                            </m:rPr>
                            <w:rPr>
                              <w:rFonts w:ascii="Cambria Math" w:hAnsi="Cambria Math"/>
                            </w:rPr>
                            <m:t>0.414</m:t>
                          </m:r>
                        </m:e>
                      </m:d>
                    </m:e>
                  </m:func>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ωt</m:t>
                          </m:r>
                        </m:num>
                        <m:den>
                          <m:r>
                            <m:rPr>
                              <m:sty m:val="bi"/>
                            </m:rPr>
                            <w:rPr>
                              <w:rFonts w:ascii="Cambria Math" w:hAnsi="Cambria Math"/>
                            </w:rPr>
                            <m:t>0.44</m:t>
                          </m:r>
                        </m:den>
                      </m:f>
                    </m:sup>
                  </m:sSup>
                </m:e>
              </m:func>
            </m:e>
          </m:d>
          <m:r>
            <m:rPr>
              <m:sty m:val="bi"/>
            </m:rPr>
            <w:rPr>
              <w:rFonts w:ascii="Cambria Math" w:hAnsi="Cambria Math"/>
            </w:rPr>
            <m:t xml:space="preserve"> for 0 ≤ ωt ≤3.56</m:t>
          </m:r>
        </m:oMath>
      </m:oMathPara>
    </w:p>
    <w:p w14:paraId="575F28D1" w14:textId="11166B93" w:rsidR="00C96C47" w:rsidRPr="00C96C47" w:rsidRDefault="00C96C47" w:rsidP="00F53078">
      <w:pPr>
        <w:rPr>
          <w:rFonts w:eastAsiaTheme="minorEastAsia"/>
          <w:b/>
          <w:bCs/>
        </w:rPr>
      </w:pPr>
      <m:oMathPara>
        <m:oMath>
          <m:r>
            <m:rPr>
              <m:sty m:val="bi"/>
            </m:rPr>
            <w:rPr>
              <w:rFonts w:ascii="Cambria Math" w:eastAsiaTheme="minorEastAsia" w:hAnsi="Cambria Math"/>
            </w:rPr>
            <m:t>0 for 3.56 ≤ωt≤2π</m:t>
          </m:r>
        </m:oMath>
      </m:oMathPara>
    </w:p>
    <w:p w14:paraId="7FB7BD89" w14:textId="77777777" w:rsidR="00FC3F37" w:rsidRDefault="00FC3F37" w:rsidP="00F53078">
      <w:pPr>
        <w:rPr>
          <w:rFonts w:eastAsiaTheme="minorEastAsia"/>
        </w:rPr>
      </w:pPr>
    </w:p>
    <w:p w14:paraId="6B834E0C" w14:textId="4C5D8C4C" w:rsidR="00C96C47" w:rsidRDefault="00C96C47" w:rsidP="00F53078">
      <w:pPr>
        <w:rPr>
          <w:rFonts w:eastAsiaTheme="minorEastAsia"/>
        </w:rPr>
      </w:pPr>
      <w:r>
        <w:rPr>
          <w:rFonts w:eastAsiaTheme="minorEastAsia"/>
        </w:rPr>
        <w:lastRenderedPageBreak/>
        <w:t xml:space="preserve">b.  </w:t>
      </w:r>
      <w:r w:rsidR="00247D42">
        <w:rPr>
          <w:rFonts w:eastAsiaTheme="minorEastAsia"/>
        </w:rPr>
        <w:t>F</w:t>
      </w:r>
      <w:r>
        <w:rPr>
          <w:rFonts w:eastAsiaTheme="minorEastAsia"/>
        </w:rPr>
        <w:t xml:space="preserve">or half wave rectifier we would define current as follows </w:t>
      </w:r>
    </w:p>
    <w:p w14:paraId="611EEE05" w14:textId="0A77B16D" w:rsidR="00C96C47" w:rsidRPr="00FC3F37" w:rsidRDefault="00FC3F37" w:rsidP="00F530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β</m:t>
              </m:r>
            </m:sup>
            <m:e>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ωt</m:t>
                  </m:r>
                </m:e>
              </m:d>
              <m:r>
                <w:rPr>
                  <w:rFonts w:ascii="Cambria Math" w:eastAsiaTheme="minorEastAsia" w:hAnsi="Cambria Math"/>
                </w:rPr>
                <m:t>d(ω)</m:t>
              </m:r>
            </m:e>
          </m:nary>
        </m:oMath>
      </m:oMathPara>
    </w:p>
    <w:p w14:paraId="7D4D933D" w14:textId="70A4020D" w:rsidR="00FC3F37" w:rsidRPr="00C96C47" w:rsidRDefault="00FC3F37" w:rsidP="00FC3F3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3.56</m:t>
              </m:r>
            </m:sup>
            <m:e>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21.21</m:t>
                  </m:r>
                </m:num>
                <m:den>
                  <m:r>
                    <m:rPr>
                      <m:sty m:val="bi"/>
                    </m:rPr>
                    <w:rPr>
                      <w:rFonts w:ascii="Cambria Math" w:hAnsi="Cambria Math"/>
                    </w:rPr>
                    <m:t>5.46</m:t>
                  </m:r>
                </m:den>
              </m:f>
              <m:d>
                <m:dPr>
                  <m:begChr m:val="["/>
                  <m:endChr m:val="]"/>
                  <m:ctrlPr>
                    <w:rPr>
                      <w:rFonts w:ascii="Cambria Math" w:hAnsi="Cambria Math"/>
                      <w:b/>
                      <w:bCs/>
                      <w:i/>
                    </w:rPr>
                  </m:ctrlPr>
                </m:dPr>
                <m:e>
                  <m:func>
                    <m:funcPr>
                      <m:ctrlPr>
                        <w:rPr>
                          <w:rFonts w:ascii="Cambria Math" w:hAnsi="Cambria Math"/>
                          <w:b/>
                          <w:bCs/>
                          <w:i/>
                        </w:rPr>
                      </m:ctrlPr>
                    </m:funcPr>
                    <m:fName>
                      <m:r>
                        <m:rPr>
                          <m:sty m:val="b"/>
                        </m:rPr>
                        <w:rPr>
                          <w:rFonts w:ascii="Cambria Math" w:hAnsi="Cambria Math"/>
                        </w:rPr>
                        <m:t>sin</m:t>
                      </m:r>
                    </m:fName>
                    <m:e>
                      <m:d>
                        <m:dPr>
                          <m:ctrlPr>
                            <w:rPr>
                              <w:rFonts w:ascii="Cambria Math" w:hAnsi="Cambria Math"/>
                              <w:b/>
                              <w:bCs/>
                              <w:i/>
                            </w:rPr>
                          </m:ctrlPr>
                        </m:dPr>
                        <m:e>
                          <m:r>
                            <m:rPr>
                              <m:sty m:val="bi"/>
                            </m:rPr>
                            <w:rPr>
                              <w:rFonts w:ascii="Cambria Math" w:hAnsi="Cambria Math"/>
                            </w:rPr>
                            <m:t>ωt-0.414</m:t>
                          </m:r>
                        </m:e>
                      </m:d>
                      <m:r>
                        <m:rPr>
                          <m:sty m:val="bi"/>
                        </m:rPr>
                        <w:rPr>
                          <w:rFonts w:ascii="Cambria Math" w:hAnsi="Cambria Math"/>
                        </w:rPr>
                        <m:t xml:space="preserve">+ </m:t>
                      </m:r>
                      <m:func>
                        <m:funcPr>
                          <m:ctrlPr>
                            <w:rPr>
                              <w:rFonts w:ascii="Cambria Math" w:hAnsi="Cambria Math"/>
                              <w:b/>
                              <w:bCs/>
                              <w:i/>
                            </w:rPr>
                          </m:ctrlPr>
                        </m:funcPr>
                        <m:fName>
                          <m:r>
                            <m:rPr>
                              <m:sty m:val="b"/>
                            </m:rPr>
                            <w:rPr>
                              <w:rFonts w:ascii="Cambria Math" w:hAnsi="Cambria Math"/>
                            </w:rPr>
                            <m:t>sin</m:t>
                          </m:r>
                        </m:fName>
                        <m:e>
                          <m:d>
                            <m:dPr>
                              <m:ctrlPr>
                                <w:rPr>
                                  <w:rFonts w:ascii="Cambria Math" w:hAnsi="Cambria Math"/>
                                  <w:b/>
                                  <w:bCs/>
                                  <w:i/>
                                </w:rPr>
                              </m:ctrlPr>
                            </m:dPr>
                            <m:e>
                              <m:r>
                                <m:rPr>
                                  <m:sty m:val="bi"/>
                                </m:rPr>
                                <w:rPr>
                                  <w:rFonts w:ascii="Cambria Math" w:hAnsi="Cambria Math"/>
                                </w:rPr>
                                <m:t>0.414</m:t>
                              </m:r>
                            </m:e>
                          </m:d>
                        </m:e>
                      </m:func>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ωt</m:t>
                              </m:r>
                            </m:num>
                            <m:den>
                              <m:r>
                                <m:rPr>
                                  <m:sty m:val="bi"/>
                                </m:rPr>
                                <w:rPr>
                                  <w:rFonts w:ascii="Cambria Math" w:hAnsi="Cambria Math"/>
                                </w:rPr>
                                <m:t>0.44</m:t>
                              </m:r>
                            </m:den>
                          </m:f>
                        </m:sup>
                      </m:sSup>
                    </m:e>
                  </m:func>
                </m:e>
              </m:d>
              <m:r>
                <m:rPr>
                  <m:sty m:val="bi"/>
                </m:rPr>
                <w:rPr>
                  <w:rFonts w:ascii="Cambria Math" w:hAnsi="Cambria Math"/>
                </w:rPr>
                <m:t>d(ωt)</m:t>
              </m:r>
              <m:r>
                <m:rPr>
                  <m:sty m:val="bi"/>
                </m:rPr>
                <w:rPr>
                  <w:rFonts w:ascii="Cambria Math" w:hAnsi="Cambria Math"/>
                </w:rPr>
                <m:t xml:space="preserve"> </m:t>
              </m:r>
            </m:e>
          </m:nary>
        </m:oMath>
      </m:oMathPara>
    </w:p>
    <w:p w14:paraId="07A684AD" w14:textId="77777777" w:rsidR="00FC3F37" w:rsidRPr="00FC3F37" w:rsidRDefault="00FC3F37" w:rsidP="00F53078">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0</m:t>
              </m:r>
            </m:sub>
          </m:sSub>
          <m:r>
            <m:rPr>
              <m:sty m:val="bi"/>
            </m:rPr>
            <w:rPr>
              <w:rFonts w:ascii="Cambria Math" w:eastAsiaTheme="minorEastAsia" w:hAnsi="Cambria Math"/>
            </w:rPr>
            <m:t>=1.29</m:t>
          </m:r>
          <m:r>
            <m:rPr>
              <m:sty m:val="bi"/>
            </m:rPr>
            <w:rPr>
              <w:rFonts w:ascii="Cambria Math" w:eastAsiaTheme="minorEastAsia" w:hAnsi="Cambria Math"/>
            </w:rPr>
            <m:t>A</m:t>
          </m:r>
        </m:oMath>
      </m:oMathPara>
    </w:p>
    <w:p w14:paraId="26925F51" w14:textId="50BE1267" w:rsidR="00FC3F37" w:rsidRDefault="00FC3F37" w:rsidP="00F53078">
      <w:pPr>
        <w:rPr>
          <w:rFonts w:eastAsiaTheme="minorEastAsia"/>
        </w:rPr>
      </w:pPr>
      <w:r>
        <w:rPr>
          <w:rFonts w:eastAsiaTheme="minorEastAsia"/>
        </w:rPr>
        <w:t xml:space="preserve">c. </w:t>
      </w:r>
      <w:r w:rsidR="00247D42">
        <w:rPr>
          <w:rFonts w:eastAsiaTheme="minorEastAsia"/>
        </w:rPr>
        <w:t>W</w:t>
      </w:r>
      <w:r>
        <w:rPr>
          <w:rFonts w:eastAsiaTheme="minorEastAsia"/>
        </w:rPr>
        <w:t xml:space="preserve">e can then calculate RMS current as follows </w:t>
      </w:r>
    </w:p>
    <w:p w14:paraId="540E9A8A" w14:textId="628E96B4" w:rsidR="00FC3F37" w:rsidRPr="00FC3F37" w:rsidRDefault="00FC3F37" w:rsidP="00F530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ub>
          </m:sSub>
          <m:r>
            <w:rPr>
              <w:rFonts w:ascii="Cambria Math" w:eastAsiaTheme="minorEastAsia" w:hAnsi="Cambria Math"/>
            </w:rPr>
            <m:t xml:space="preserve">=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β</m:t>
                  </m:r>
                </m:sup>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ωt</m:t>
                      </m:r>
                    </m:e>
                  </m:d>
                  <m:r>
                    <w:rPr>
                      <w:rFonts w:ascii="Cambria Math" w:eastAsiaTheme="minorEastAsia" w:hAnsi="Cambria Math"/>
                    </w:rPr>
                    <m:t>d(ω)</m:t>
                  </m:r>
                </m:e>
              </m:nary>
            </m:e>
          </m:rad>
        </m:oMath>
      </m:oMathPara>
    </w:p>
    <w:p w14:paraId="3B6F1AB8" w14:textId="63ED47FB" w:rsidR="00FC3F37" w:rsidRPr="00FC3F37" w:rsidRDefault="00FC3F37" w:rsidP="00FC3F3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ub>
          </m:sSub>
          <m:r>
            <w:rPr>
              <w:rFonts w:ascii="Cambria Math" w:eastAsiaTheme="minorEastAsia" w:hAnsi="Cambria Math"/>
            </w:rPr>
            <m:t xml:space="preserve">=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3.56</m:t>
                  </m:r>
                </m:sup>
                <m:e>
                  <m:sSup>
                    <m:sSupPr>
                      <m:ctrlPr>
                        <w:rPr>
                          <w:rFonts w:ascii="Cambria Math" w:eastAsiaTheme="minorEastAsia" w:hAnsi="Cambria Math"/>
                          <w:i/>
                        </w:rPr>
                      </m:ctrlPr>
                    </m:sSupPr>
                    <m:e>
                      <m:r>
                        <m:rPr>
                          <m:sty m:val="bi"/>
                        </m:rPr>
                        <w:rPr>
                          <w:rFonts w:ascii="Cambria Math" w:hAnsi="Cambria Math"/>
                        </w:rPr>
                        <m:t xml:space="preserve"> </m:t>
                      </m:r>
                      <m:d>
                        <m:dPr>
                          <m:begChr m:val="{"/>
                          <m:endChr m:val="}"/>
                          <m:ctrlPr>
                            <w:rPr>
                              <w:rFonts w:ascii="Cambria Math" w:hAnsi="Cambria Math"/>
                              <w:b/>
                              <w:bCs/>
                              <w:i/>
                            </w:rPr>
                          </m:ctrlPr>
                        </m:dPr>
                        <m:e>
                          <m:f>
                            <m:fPr>
                              <m:ctrlPr>
                                <w:rPr>
                                  <w:rFonts w:ascii="Cambria Math" w:hAnsi="Cambria Math"/>
                                  <w:b/>
                                  <w:bCs/>
                                  <w:i/>
                                </w:rPr>
                              </m:ctrlPr>
                            </m:fPr>
                            <m:num>
                              <m:r>
                                <m:rPr>
                                  <m:sty m:val="bi"/>
                                </m:rPr>
                                <w:rPr>
                                  <w:rFonts w:ascii="Cambria Math" w:hAnsi="Cambria Math"/>
                                </w:rPr>
                                <m:t>21.21</m:t>
                              </m:r>
                            </m:num>
                            <m:den>
                              <m:r>
                                <m:rPr>
                                  <m:sty m:val="bi"/>
                                </m:rPr>
                                <w:rPr>
                                  <w:rFonts w:ascii="Cambria Math" w:hAnsi="Cambria Math"/>
                                </w:rPr>
                                <m:t>5.46</m:t>
                              </m:r>
                            </m:den>
                          </m:f>
                          <m:d>
                            <m:dPr>
                              <m:begChr m:val="["/>
                              <m:endChr m:val="]"/>
                              <m:ctrlPr>
                                <w:rPr>
                                  <w:rFonts w:ascii="Cambria Math" w:hAnsi="Cambria Math"/>
                                  <w:b/>
                                  <w:bCs/>
                                  <w:i/>
                                </w:rPr>
                              </m:ctrlPr>
                            </m:dPr>
                            <m:e>
                              <m:func>
                                <m:funcPr>
                                  <m:ctrlPr>
                                    <w:rPr>
                                      <w:rFonts w:ascii="Cambria Math" w:hAnsi="Cambria Math"/>
                                      <w:b/>
                                      <w:bCs/>
                                      <w:i/>
                                    </w:rPr>
                                  </m:ctrlPr>
                                </m:funcPr>
                                <m:fName>
                                  <m:r>
                                    <m:rPr>
                                      <m:sty m:val="b"/>
                                    </m:rPr>
                                    <w:rPr>
                                      <w:rFonts w:ascii="Cambria Math" w:hAnsi="Cambria Math"/>
                                    </w:rPr>
                                    <m:t>sin</m:t>
                                  </m:r>
                                </m:fName>
                                <m:e>
                                  <m:d>
                                    <m:dPr>
                                      <m:ctrlPr>
                                        <w:rPr>
                                          <w:rFonts w:ascii="Cambria Math" w:hAnsi="Cambria Math"/>
                                          <w:b/>
                                          <w:bCs/>
                                          <w:i/>
                                        </w:rPr>
                                      </m:ctrlPr>
                                    </m:dPr>
                                    <m:e>
                                      <m:r>
                                        <m:rPr>
                                          <m:sty m:val="bi"/>
                                        </m:rPr>
                                        <w:rPr>
                                          <w:rFonts w:ascii="Cambria Math" w:hAnsi="Cambria Math"/>
                                        </w:rPr>
                                        <m:t>ωt-0.414</m:t>
                                      </m:r>
                                    </m:e>
                                  </m:d>
                                  <m:r>
                                    <m:rPr>
                                      <m:sty m:val="bi"/>
                                    </m:rPr>
                                    <w:rPr>
                                      <w:rFonts w:ascii="Cambria Math" w:hAnsi="Cambria Math"/>
                                    </w:rPr>
                                    <m:t xml:space="preserve">+ </m:t>
                                  </m:r>
                                  <m:func>
                                    <m:funcPr>
                                      <m:ctrlPr>
                                        <w:rPr>
                                          <w:rFonts w:ascii="Cambria Math" w:hAnsi="Cambria Math"/>
                                          <w:b/>
                                          <w:bCs/>
                                          <w:i/>
                                        </w:rPr>
                                      </m:ctrlPr>
                                    </m:funcPr>
                                    <m:fName>
                                      <m:r>
                                        <m:rPr>
                                          <m:sty m:val="b"/>
                                        </m:rPr>
                                        <w:rPr>
                                          <w:rFonts w:ascii="Cambria Math" w:hAnsi="Cambria Math"/>
                                        </w:rPr>
                                        <m:t>sin</m:t>
                                      </m:r>
                                    </m:fName>
                                    <m:e>
                                      <m:d>
                                        <m:dPr>
                                          <m:ctrlPr>
                                            <w:rPr>
                                              <w:rFonts w:ascii="Cambria Math" w:hAnsi="Cambria Math"/>
                                              <w:b/>
                                              <w:bCs/>
                                              <w:i/>
                                            </w:rPr>
                                          </m:ctrlPr>
                                        </m:dPr>
                                        <m:e>
                                          <m:r>
                                            <m:rPr>
                                              <m:sty m:val="bi"/>
                                            </m:rPr>
                                            <w:rPr>
                                              <w:rFonts w:ascii="Cambria Math" w:hAnsi="Cambria Math"/>
                                            </w:rPr>
                                            <m:t>0.414</m:t>
                                          </m:r>
                                        </m:e>
                                      </m:d>
                                    </m:e>
                                  </m:func>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f>
                                        <m:fPr>
                                          <m:ctrlPr>
                                            <w:rPr>
                                              <w:rFonts w:ascii="Cambria Math" w:hAnsi="Cambria Math"/>
                                              <w:b/>
                                              <w:bCs/>
                                              <w:i/>
                                            </w:rPr>
                                          </m:ctrlPr>
                                        </m:fPr>
                                        <m:num>
                                          <m:r>
                                            <m:rPr>
                                              <m:sty m:val="bi"/>
                                            </m:rPr>
                                            <w:rPr>
                                              <w:rFonts w:ascii="Cambria Math" w:hAnsi="Cambria Math"/>
                                            </w:rPr>
                                            <m:t>ωt</m:t>
                                          </m:r>
                                        </m:num>
                                        <m:den>
                                          <m:r>
                                            <m:rPr>
                                              <m:sty m:val="bi"/>
                                            </m:rPr>
                                            <w:rPr>
                                              <w:rFonts w:ascii="Cambria Math" w:hAnsi="Cambria Math"/>
                                            </w:rPr>
                                            <m:t>0.44</m:t>
                                          </m:r>
                                        </m:den>
                                      </m:f>
                                    </m:sup>
                                  </m:sSup>
                                </m:e>
                              </m:func>
                            </m:e>
                          </m:d>
                          <m:r>
                            <m:rPr>
                              <m:sty m:val="bi"/>
                            </m:rPr>
                            <w:rPr>
                              <w:rFonts w:ascii="Cambria Math" w:hAnsi="Cambria Math"/>
                            </w:rPr>
                            <m:t>d(ωt)</m:t>
                          </m:r>
                        </m:e>
                      </m:d>
                      <m:r>
                        <m:rPr>
                          <m:sty m:val="bi"/>
                        </m:rPr>
                        <w:rPr>
                          <w:rFonts w:ascii="Cambria Math" w:hAnsi="Cambria Math"/>
                        </w:rPr>
                        <m:t xml:space="preserve"> </m:t>
                      </m:r>
                    </m:e>
                    <m:sup>
                      <m:r>
                        <w:rPr>
                          <w:rFonts w:ascii="Cambria Math" w:eastAsiaTheme="minorEastAsia" w:hAnsi="Cambria Math"/>
                        </w:rPr>
                        <m:t>2</m:t>
                      </m:r>
                    </m:sup>
                  </m:sSup>
                  <m:r>
                    <w:rPr>
                      <w:rFonts w:ascii="Cambria Math" w:eastAsiaTheme="minorEastAsia" w:hAnsi="Cambria Math"/>
                    </w:rPr>
                    <m:t>d(ω</m:t>
                  </m:r>
                  <m:r>
                    <w:rPr>
                      <w:rFonts w:ascii="Cambria Math" w:eastAsiaTheme="minorEastAsia" w:hAnsi="Cambria Math"/>
                    </w:rPr>
                    <m:t>t</m:t>
                  </m:r>
                  <m:r>
                    <w:rPr>
                      <w:rFonts w:ascii="Cambria Math" w:eastAsiaTheme="minorEastAsia" w:hAnsi="Cambria Math"/>
                    </w:rPr>
                    <m:t>)</m:t>
                  </m:r>
                </m:e>
              </m:nary>
            </m:e>
          </m:rad>
        </m:oMath>
      </m:oMathPara>
    </w:p>
    <w:p w14:paraId="2585A023" w14:textId="7FE4BC5D" w:rsidR="00FC3F37" w:rsidRPr="00247D42" w:rsidRDefault="00FC3F37" w:rsidP="00F53078">
      <w:pPr>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I</m:t>
              </m:r>
            </m:e>
            <m:sub>
              <m:r>
                <w:rPr>
                  <w:rFonts w:ascii="Cambria Math" w:eastAsiaTheme="minorEastAsia" w:hAnsi="Cambria Math"/>
                </w:rPr>
                <m:t>rms</m:t>
              </m:r>
            </m:sub>
          </m:sSub>
          <m:r>
            <w:rPr>
              <w:rFonts w:ascii="Cambria Math" w:eastAsiaTheme="minorEastAsia" w:hAnsi="Cambria Math"/>
            </w:rPr>
            <m:t>=</m:t>
          </m:r>
          <m:r>
            <w:rPr>
              <w:rFonts w:ascii="Cambria Math" w:eastAsiaTheme="minorEastAsia" w:hAnsi="Cambria Math"/>
            </w:rPr>
            <m:t xml:space="preserve">1.98A </m:t>
          </m:r>
        </m:oMath>
      </m:oMathPara>
    </w:p>
    <w:p w14:paraId="34520307" w14:textId="7A3D6993" w:rsidR="00247D42" w:rsidRDefault="00247D42" w:rsidP="00F53078">
      <w:pPr>
        <w:rPr>
          <w:rFonts w:eastAsiaTheme="minorEastAsia"/>
        </w:rPr>
      </w:pPr>
      <w:r>
        <w:rPr>
          <w:rFonts w:eastAsiaTheme="minorEastAsia"/>
        </w:rPr>
        <w:t xml:space="preserve">d. The power absorbed by the RL load is </w:t>
      </w:r>
    </w:p>
    <w:p w14:paraId="7DC14362" w14:textId="3486AAC3" w:rsidR="00247D42" w:rsidRPr="00247D42" w:rsidRDefault="00247D42" w:rsidP="00F53078">
      <w:pPr>
        <w:rPr>
          <w:rFonts w:eastAsiaTheme="minorEastAsia"/>
        </w:rPr>
      </w:pPr>
      <m:oMathPara>
        <m:oMath>
          <m:r>
            <w:rPr>
              <w:rFonts w:ascii="Cambria Math" w:eastAsiaTheme="minorEastAsia" w:hAnsi="Cambria Math"/>
            </w:rPr>
            <m:t xml:space="preserve">P= </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rms</m:t>
              </m:r>
            </m:sub>
            <m:sup>
              <m:r>
                <w:rPr>
                  <w:rFonts w:ascii="Cambria Math" w:eastAsiaTheme="minorEastAsia" w:hAnsi="Cambria Math"/>
                </w:rPr>
                <m:t>2</m:t>
              </m:r>
            </m:sup>
          </m:sSubSup>
          <m:r>
            <w:rPr>
              <w:rFonts w:ascii="Cambria Math" w:eastAsiaTheme="minorEastAsia" w:hAnsi="Cambria Math"/>
            </w:rPr>
            <m:t>R</m:t>
          </m:r>
        </m:oMath>
      </m:oMathPara>
    </w:p>
    <w:p w14:paraId="5E1F826E" w14:textId="6A1B883E" w:rsidR="00247D42" w:rsidRPr="00247D42" w:rsidRDefault="00247D42" w:rsidP="00F53078">
      <w:pPr>
        <w:rPr>
          <w:rFonts w:eastAsiaTheme="minorEastAsia"/>
        </w:rPr>
      </w:pPr>
      <m:oMathPara>
        <m:oMath>
          <m:r>
            <w:rPr>
              <w:rFonts w:ascii="Cambria Math" w:eastAsiaTheme="minorEastAsia" w:hAnsi="Cambria Math"/>
            </w:rPr>
            <m:t xml:space="preserve">P= </m:t>
          </m:r>
          <m:sSup>
            <m:sSupPr>
              <m:ctrlPr>
                <w:rPr>
                  <w:rFonts w:ascii="Cambria Math" w:eastAsiaTheme="minorEastAsia" w:hAnsi="Cambria Math"/>
                  <w:i/>
                </w:rPr>
              </m:ctrlPr>
            </m:sSupPr>
            <m:e>
              <m:r>
                <w:rPr>
                  <w:rFonts w:ascii="Cambria Math" w:eastAsiaTheme="minorEastAsia" w:hAnsi="Cambria Math"/>
                </w:rPr>
                <m:t>1.98</m:t>
              </m:r>
            </m:e>
            <m:sup>
              <m:r>
                <w:rPr>
                  <w:rFonts w:ascii="Cambria Math" w:eastAsiaTheme="minorEastAsia" w:hAnsi="Cambria Math"/>
                </w:rPr>
                <m:t>2</m:t>
              </m:r>
            </m:sup>
          </m:sSup>
          <m:r>
            <w:rPr>
              <w:rFonts w:ascii="Cambria Math" w:eastAsiaTheme="minorEastAsia" w:hAnsi="Cambria Math"/>
            </w:rPr>
            <m:t>×5=19.6W</m:t>
          </m:r>
        </m:oMath>
      </m:oMathPara>
    </w:p>
    <w:p w14:paraId="78E9A1E6" w14:textId="66CFD819" w:rsidR="00247D42" w:rsidRDefault="00247D42" w:rsidP="00F53078">
      <w:pPr>
        <w:rPr>
          <w:rFonts w:eastAsiaTheme="minorEastAsia"/>
        </w:rPr>
      </w:pPr>
      <w:r>
        <w:rPr>
          <w:rFonts w:eastAsiaTheme="minorEastAsia"/>
        </w:rPr>
        <w:t xml:space="preserve">e.  The power factor is calculated as follows </w:t>
      </w:r>
    </w:p>
    <w:p w14:paraId="3E1BF51E" w14:textId="45CD75F4" w:rsidR="00247D42" w:rsidRPr="00247D42" w:rsidRDefault="00247D42" w:rsidP="00F53078">
      <w:pPr>
        <w:rPr>
          <w:rFonts w:eastAsiaTheme="minorEastAsia"/>
        </w:rPr>
      </w:pPr>
      <m:oMathPara>
        <m:oMath>
          <m:r>
            <w:rPr>
              <w:rFonts w:ascii="Cambria Math" w:eastAsiaTheme="minorEastAsia" w:hAnsi="Cambria Math"/>
            </w:rPr>
            <m:t xml:space="preserve">PF= </m:t>
          </m:r>
          <m:f>
            <m:fPr>
              <m:ctrlPr>
                <w:rPr>
                  <w:rFonts w:ascii="Cambria Math" w:eastAsiaTheme="minorEastAsia" w:hAnsi="Cambria Math"/>
                  <w:i/>
                </w:rPr>
              </m:ctrlPr>
            </m:fPr>
            <m:num>
              <m:r>
                <w:rPr>
                  <w:rFonts w:ascii="Cambria Math" w:eastAsiaTheme="minorEastAsia" w:hAnsi="Cambria Math"/>
                </w:rPr>
                <m:t>P</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rms</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ub>
              </m:sSub>
            </m:den>
          </m:f>
        </m:oMath>
      </m:oMathPara>
    </w:p>
    <w:p w14:paraId="6589382E" w14:textId="6C2B2BA3" w:rsidR="00247D42" w:rsidRPr="00642690" w:rsidRDefault="00247D42" w:rsidP="00F53078">
      <w:pPr>
        <w:rPr>
          <w:rFonts w:eastAsiaTheme="minorEastAsia"/>
        </w:rPr>
      </w:pPr>
      <m:oMathPara>
        <m:oMath>
          <m:r>
            <w:rPr>
              <w:rFonts w:ascii="Cambria Math" w:eastAsiaTheme="minorEastAsia" w:hAnsi="Cambria Math"/>
            </w:rPr>
            <m:t xml:space="preserve">PF= </m:t>
          </m:r>
          <m:f>
            <m:fPr>
              <m:ctrlPr>
                <w:rPr>
                  <w:rFonts w:ascii="Cambria Math" w:eastAsiaTheme="minorEastAsia" w:hAnsi="Cambria Math"/>
                  <w:i/>
                </w:rPr>
              </m:ctrlPr>
            </m:fPr>
            <m:num>
              <m:r>
                <w:rPr>
                  <w:rFonts w:ascii="Cambria Math" w:eastAsiaTheme="minorEastAsia" w:hAnsi="Cambria Math"/>
                </w:rPr>
                <m:t>19.6</m:t>
              </m:r>
            </m:num>
            <m:den>
              <m:r>
                <w:rPr>
                  <w:rFonts w:ascii="Cambria Math" w:eastAsiaTheme="minorEastAsia" w:hAnsi="Cambria Math"/>
                </w:rPr>
                <m:t xml:space="preserve">15×1.98 </m:t>
              </m:r>
            </m:den>
          </m:f>
          <m:r>
            <w:rPr>
              <w:rFonts w:ascii="Cambria Math" w:eastAsiaTheme="minorEastAsia" w:hAnsi="Cambria Math"/>
            </w:rPr>
            <m:t xml:space="preserve">=0.66 lagging </m:t>
          </m:r>
        </m:oMath>
      </m:oMathPara>
    </w:p>
    <w:p w14:paraId="4C07FCB4" w14:textId="77777777" w:rsidR="00642690" w:rsidRDefault="00642690" w:rsidP="00F53078">
      <w:pPr>
        <w:rPr>
          <w:rFonts w:eastAsiaTheme="minorEastAsia"/>
        </w:rPr>
      </w:pPr>
    </w:p>
    <w:p w14:paraId="7E807CF9" w14:textId="77777777" w:rsidR="00642690" w:rsidRDefault="00642690" w:rsidP="00F53078">
      <w:pPr>
        <w:rPr>
          <w:rFonts w:eastAsiaTheme="minorEastAsia"/>
        </w:rPr>
      </w:pPr>
    </w:p>
    <w:p w14:paraId="2364D7A1" w14:textId="77777777" w:rsidR="00642690" w:rsidRDefault="00642690" w:rsidP="00F53078">
      <w:pPr>
        <w:rPr>
          <w:rFonts w:eastAsiaTheme="minorEastAsia"/>
        </w:rPr>
      </w:pPr>
    </w:p>
    <w:p w14:paraId="1644DA77" w14:textId="77777777" w:rsidR="00642690" w:rsidRDefault="00642690" w:rsidP="00F53078">
      <w:pPr>
        <w:rPr>
          <w:rFonts w:eastAsiaTheme="minorEastAsia"/>
        </w:rPr>
      </w:pPr>
    </w:p>
    <w:p w14:paraId="73F7C8DB" w14:textId="77777777" w:rsidR="00642690" w:rsidRDefault="00642690" w:rsidP="00F53078">
      <w:pPr>
        <w:rPr>
          <w:rFonts w:eastAsiaTheme="minorEastAsia"/>
        </w:rPr>
      </w:pPr>
    </w:p>
    <w:p w14:paraId="792920B1" w14:textId="77777777" w:rsidR="00642690" w:rsidRDefault="00642690" w:rsidP="00F53078">
      <w:pPr>
        <w:rPr>
          <w:rFonts w:eastAsiaTheme="minorEastAsia"/>
        </w:rPr>
      </w:pPr>
    </w:p>
    <w:p w14:paraId="32642A8B" w14:textId="77777777" w:rsidR="00642690" w:rsidRDefault="00642690" w:rsidP="00F53078">
      <w:pPr>
        <w:rPr>
          <w:rFonts w:eastAsiaTheme="minorEastAsia"/>
        </w:rPr>
      </w:pPr>
    </w:p>
    <w:p w14:paraId="4CF9A5A2" w14:textId="77777777" w:rsidR="00642690" w:rsidRPr="00247D42" w:rsidRDefault="00642690" w:rsidP="00F53078">
      <w:pPr>
        <w:rPr>
          <w:rFonts w:eastAsiaTheme="minorEastAsia"/>
        </w:rPr>
      </w:pPr>
    </w:p>
    <w:p w14:paraId="0A79525E" w14:textId="420E9415" w:rsidR="00247D42" w:rsidRDefault="00642690" w:rsidP="00642690">
      <w:pPr>
        <w:pStyle w:val="Heading1"/>
        <w:rPr>
          <w:rFonts w:eastAsiaTheme="minorEastAsia"/>
        </w:rPr>
      </w:pPr>
      <w:r>
        <w:rPr>
          <w:rFonts w:eastAsiaTheme="minorEastAsia"/>
        </w:rPr>
        <w:lastRenderedPageBreak/>
        <w:t xml:space="preserve">Question 2 – Simulation in MATLAB </w:t>
      </w:r>
    </w:p>
    <w:p w14:paraId="5AB598D4" w14:textId="6DDC3B68" w:rsidR="00642690" w:rsidRPr="00642690" w:rsidRDefault="00642690" w:rsidP="00642690">
      <w:pPr>
        <w:pStyle w:val="ListParagraph"/>
        <w:numPr>
          <w:ilvl w:val="0"/>
          <w:numId w:val="3"/>
        </w:numPr>
      </w:pPr>
      <w:r w:rsidRPr="00642690">
        <w:t>For AC voltage sources with a peak of approximately 21.21 from the 15V RMS and frequency of 50Hz. I attain the following waveform</w:t>
      </w:r>
    </w:p>
    <w:p w14:paraId="50D9566B" w14:textId="72273E27" w:rsidR="00642690" w:rsidRDefault="000870AC" w:rsidP="00642690">
      <w:pPr>
        <w:keepNext/>
      </w:pPr>
      <w:r w:rsidRPr="000870AC">
        <w:rPr>
          <w:rFonts w:eastAsiaTheme="minorEastAsia"/>
        </w:rPr>
        <w:drawing>
          <wp:inline distT="0" distB="0" distL="0" distR="0" wp14:anchorId="7972605F" wp14:editId="5AEA8618">
            <wp:extent cx="5731510" cy="27781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78125"/>
                    </a:xfrm>
                    <a:prstGeom prst="rect">
                      <a:avLst/>
                    </a:prstGeom>
                  </pic:spPr>
                </pic:pic>
              </a:graphicData>
            </a:graphic>
          </wp:inline>
        </w:drawing>
      </w:r>
    </w:p>
    <w:p w14:paraId="59C1012E" w14:textId="291A3375" w:rsidR="00642690" w:rsidRDefault="00642690" w:rsidP="00642690">
      <w:pPr>
        <w:pStyle w:val="Caption"/>
      </w:pPr>
      <w:r>
        <w:t xml:space="preserve">Figure </w:t>
      </w:r>
      <w:r>
        <w:fldChar w:fldCharType="begin"/>
      </w:r>
      <w:r>
        <w:instrText xml:space="preserve"> SEQ Figure \* ARABIC </w:instrText>
      </w:r>
      <w:r>
        <w:fldChar w:fldCharType="separate"/>
      </w:r>
      <w:r w:rsidR="00223B7F">
        <w:rPr>
          <w:noProof/>
        </w:rPr>
        <w:t>2</w:t>
      </w:r>
      <w:r>
        <w:fldChar w:fldCharType="end"/>
      </w:r>
      <w:r>
        <w:t xml:space="preserve"> Source voltage for 2 cycles</w:t>
      </w:r>
    </w:p>
    <w:p w14:paraId="0AC47C5E" w14:textId="629996E7" w:rsidR="00642690" w:rsidRPr="00642690" w:rsidRDefault="00642690" w:rsidP="00642690">
      <w:pPr>
        <w:pStyle w:val="ListParagraph"/>
        <w:numPr>
          <w:ilvl w:val="0"/>
          <w:numId w:val="3"/>
        </w:numPr>
      </w:pPr>
    </w:p>
    <w:p w14:paraId="6830F5AB" w14:textId="0D009609" w:rsidR="001866FF" w:rsidRDefault="00972CCA" w:rsidP="001866FF">
      <w:pPr>
        <w:keepNext/>
      </w:pPr>
      <w:r w:rsidRPr="00972CCA">
        <w:drawing>
          <wp:inline distT="0" distB="0" distL="0" distR="0" wp14:anchorId="6A887D42" wp14:editId="0307E166">
            <wp:extent cx="5731510" cy="27781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78125"/>
                    </a:xfrm>
                    <a:prstGeom prst="rect">
                      <a:avLst/>
                    </a:prstGeom>
                  </pic:spPr>
                </pic:pic>
              </a:graphicData>
            </a:graphic>
          </wp:inline>
        </w:drawing>
      </w:r>
    </w:p>
    <w:p w14:paraId="028D9BE0" w14:textId="3BA2E252" w:rsidR="00247D42" w:rsidRDefault="001866FF" w:rsidP="001866FF">
      <w:pPr>
        <w:pStyle w:val="Caption"/>
        <w:rPr>
          <w:rFonts w:eastAsiaTheme="minorEastAsia"/>
        </w:rPr>
      </w:pPr>
      <w:r>
        <w:t xml:space="preserve">Figure </w:t>
      </w:r>
      <w:r>
        <w:fldChar w:fldCharType="begin"/>
      </w:r>
      <w:r>
        <w:instrText xml:space="preserve"> SEQ Figure \* ARABIC </w:instrText>
      </w:r>
      <w:r>
        <w:fldChar w:fldCharType="separate"/>
      </w:r>
      <w:r w:rsidR="00223B7F">
        <w:rPr>
          <w:noProof/>
        </w:rPr>
        <w:t>3</w:t>
      </w:r>
      <w:r>
        <w:fldChar w:fldCharType="end"/>
      </w:r>
      <w:r>
        <w:t xml:space="preserve"> Load voltage</w:t>
      </w:r>
    </w:p>
    <w:p w14:paraId="0BE24F3A" w14:textId="77777777" w:rsidR="001866FF" w:rsidRDefault="001866FF" w:rsidP="00F53078">
      <w:pPr>
        <w:rPr>
          <w:rFonts w:eastAsiaTheme="minorEastAsia"/>
        </w:rPr>
      </w:pPr>
    </w:p>
    <w:p w14:paraId="7743D8BA" w14:textId="77777777" w:rsidR="001866FF" w:rsidRDefault="001866FF" w:rsidP="00F53078">
      <w:pPr>
        <w:rPr>
          <w:rFonts w:eastAsiaTheme="minorEastAsia"/>
        </w:rPr>
      </w:pPr>
    </w:p>
    <w:p w14:paraId="6E6F665D" w14:textId="77777777" w:rsidR="001866FF" w:rsidRDefault="001866FF" w:rsidP="00F53078">
      <w:pPr>
        <w:rPr>
          <w:rFonts w:eastAsiaTheme="minorEastAsia"/>
        </w:rPr>
      </w:pPr>
    </w:p>
    <w:p w14:paraId="36F50692" w14:textId="0602EF74" w:rsidR="001866FF" w:rsidRPr="001866FF" w:rsidRDefault="001866FF" w:rsidP="001866FF">
      <w:pPr>
        <w:pStyle w:val="ListParagraph"/>
        <w:numPr>
          <w:ilvl w:val="0"/>
          <w:numId w:val="3"/>
        </w:numPr>
        <w:rPr>
          <w:rFonts w:eastAsiaTheme="minorEastAsia"/>
        </w:rPr>
      </w:pPr>
    </w:p>
    <w:p w14:paraId="7FAFC0DD" w14:textId="77777777" w:rsidR="001866FF" w:rsidRDefault="001866FF" w:rsidP="001866FF">
      <w:pPr>
        <w:keepNext/>
      </w:pPr>
      <w:r w:rsidRPr="001866FF">
        <w:rPr>
          <w:rFonts w:eastAsiaTheme="minorEastAsia"/>
        </w:rPr>
        <w:lastRenderedPageBreak/>
        <w:drawing>
          <wp:inline distT="0" distB="0" distL="0" distR="0" wp14:anchorId="3C9D7023" wp14:editId="6124481B">
            <wp:extent cx="5731510" cy="28702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70200"/>
                    </a:xfrm>
                    <a:prstGeom prst="rect">
                      <a:avLst/>
                    </a:prstGeom>
                  </pic:spPr>
                </pic:pic>
              </a:graphicData>
            </a:graphic>
          </wp:inline>
        </w:drawing>
      </w:r>
    </w:p>
    <w:p w14:paraId="0051DA9A" w14:textId="00159A83" w:rsidR="001866FF" w:rsidRDefault="001866FF" w:rsidP="001866FF">
      <w:pPr>
        <w:pStyle w:val="Caption"/>
        <w:rPr>
          <w:rFonts w:eastAsiaTheme="minorEastAsia"/>
        </w:rPr>
      </w:pPr>
      <w:r>
        <w:t xml:space="preserve">Figure </w:t>
      </w:r>
      <w:r>
        <w:fldChar w:fldCharType="begin"/>
      </w:r>
      <w:r>
        <w:instrText xml:space="preserve"> SEQ Figure \* ARABIC </w:instrText>
      </w:r>
      <w:r>
        <w:fldChar w:fldCharType="separate"/>
      </w:r>
      <w:r w:rsidR="00223B7F">
        <w:rPr>
          <w:noProof/>
        </w:rPr>
        <w:t>4</w:t>
      </w:r>
      <w:r>
        <w:fldChar w:fldCharType="end"/>
      </w:r>
      <w:r>
        <w:t xml:space="preserve"> load current</w:t>
      </w:r>
    </w:p>
    <w:p w14:paraId="3A0ADE0B" w14:textId="2384E046" w:rsidR="001866FF" w:rsidRPr="001866FF" w:rsidRDefault="001866FF" w:rsidP="001866FF">
      <w:pPr>
        <w:pStyle w:val="ListParagraph"/>
        <w:numPr>
          <w:ilvl w:val="0"/>
          <w:numId w:val="3"/>
        </w:numPr>
        <w:rPr>
          <w:rFonts w:eastAsiaTheme="minorEastAsia"/>
        </w:rPr>
      </w:pPr>
    </w:p>
    <w:p w14:paraId="5234B9DB" w14:textId="77777777" w:rsidR="001866FF" w:rsidRDefault="001866FF" w:rsidP="001866FF">
      <w:pPr>
        <w:keepNext/>
      </w:pPr>
      <w:r w:rsidRPr="001866FF">
        <w:rPr>
          <w:rFonts w:eastAsiaTheme="minorEastAsia"/>
        </w:rPr>
        <w:drawing>
          <wp:inline distT="0" distB="0" distL="0" distR="0" wp14:anchorId="751AE4B4" wp14:editId="54070EF6">
            <wp:extent cx="5731510" cy="27781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78125"/>
                    </a:xfrm>
                    <a:prstGeom prst="rect">
                      <a:avLst/>
                    </a:prstGeom>
                  </pic:spPr>
                </pic:pic>
              </a:graphicData>
            </a:graphic>
          </wp:inline>
        </w:drawing>
      </w:r>
    </w:p>
    <w:p w14:paraId="79EF2E5B" w14:textId="6CC4B4B4" w:rsidR="001866FF" w:rsidRDefault="001866FF" w:rsidP="001866FF">
      <w:pPr>
        <w:pStyle w:val="Caption"/>
      </w:pPr>
      <w:r>
        <w:t xml:space="preserve">Figure </w:t>
      </w:r>
      <w:r>
        <w:fldChar w:fldCharType="begin"/>
      </w:r>
      <w:r>
        <w:instrText xml:space="preserve"> SEQ Figure \* ARABIC </w:instrText>
      </w:r>
      <w:r>
        <w:fldChar w:fldCharType="separate"/>
      </w:r>
      <w:r w:rsidR="00223B7F">
        <w:rPr>
          <w:noProof/>
        </w:rPr>
        <w:t>5</w:t>
      </w:r>
      <w:r>
        <w:fldChar w:fldCharType="end"/>
      </w:r>
      <w:r>
        <w:t xml:space="preserve"> Instantaneous </w:t>
      </w:r>
      <w:proofErr w:type="gramStart"/>
      <w:r>
        <w:t>output  power</w:t>
      </w:r>
      <w:proofErr w:type="gramEnd"/>
    </w:p>
    <w:p w14:paraId="49A44954" w14:textId="77777777" w:rsidR="001866FF" w:rsidRDefault="001866FF" w:rsidP="001866FF"/>
    <w:p w14:paraId="1CF91AC2" w14:textId="77777777" w:rsidR="00E8326B" w:rsidRDefault="00E8326B" w:rsidP="001866FF"/>
    <w:p w14:paraId="3B4952F8" w14:textId="77777777" w:rsidR="00E8326B" w:rsidRDefault="00E8326B" w:rsidP="001866FF"/>
    <w:p w14:paraId="416E0396" w14:textId="77777777" w:rsidR="00E8326B" w:rsidRDefault="00E8326B" w:rsidP="001866FF"/>
    <w:p w14:paraId="763B6C0D" w14:textId="77777777" w:rsidR="00E8326B" w:rsidRDefault="00E8326B" w:rsidP="00E8326B">
      <w:pPr>
        <w:pStyle w:val="ListParagraph"/>
        <w:keepNext/>
        <w:numPr>
          <w:ilvl w:val="0"/>
          <w:numId w:val="2"/>
        </w:numPr>
      </w:pPr>
      <w:r>
        <w:lastRenderedPageBreak/>
        <w:br/>
      </w:r>
      <w:r w:rsidRPr="00E8326B">
        <w:drawing>
          <wp:inline distT="0" distB="0" distL="0" distR="0" wp14:anchorId="018342EA" wp14:editId="0C87ED47">
            <wp:extent cx="5731510" cy="28778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77820"/>
                    </a:xfrm>
                    <a:prstGeom prst="rect">
                      <a:avLst/>
                    </a:prstGeom>
                  </pic:spPr>
                </pic:pic>
              </a:graphicData>
            </a:graphic>
          </wp:inline>
        </w:drawing>
      </w:r>
    </w:p>
    <w:p w14:paraId="4D618FA7" w14:textId="7B1B8583" w:rsidR="001866FF" w:rsidRDefault="00E8326B" w:rsidP="00E8326B">
      <w:pPr>
        <w:pStyle w:val="Caption"/>
      </w:pPr>
      <w:r>
        <w:t xml:space="preserve">Figure </w:t>
      </w:r>
      <w:r>
        <w:fldChar w:fldCharType="begin"/>
      </w:r>
      <w:r>
        <w:instrText xml:space="preserve"> SEQ Figure \* ARABIC </w:instrText>
      </w:r>
      <w:r>
        <w:fldChar w:fldCharType="separate"/>
      </w:r>
      <w:r w:rsidR="00223B7F">
        <w:rPr>
          <w:noProof/>
        </w:rPr>
        <w:t>6</w:t>
      </w:r>
      <w:r>
        <w:fldChar w:fldCharType="end"/>
      </w:r>
      <w:r>
        <w:t xml:space="preserve"> </w:t>
      </w:r>
      <w:r w:rsidRPr="00EB7FDD">
        <w:t>:</w:t>
      </w:r>
      <w:r>
        <w:t>C</w:t>
      </w:r>
      <w:r w:rsidRPr="00EB7FDD">
        <w:t>urrent waveform measurement for extinction angle</w:t>
      </w:r>
    </w:p>
    <w:p w14:paraId="1BB9F5D0" w14:textId="68FB0A0F" w:rsidR="00E8326B" w:rsidRPr="00E8326B" w:rsidRDefault="00E8326B" w:rsidP="00E8326B">
      <w:pPr>
        <w:rPr>
          <w:rFonts w:eastAsiaTheme="minorEastAsia"/>
        </w:rPr>
      </w:pPr>
      <m:oMathPara>
        <m:oMath>
          <m:r>
            <w:rPr>
              <w:rFonts w:ascii="Cambria Math" w:hAnsi="Cambria Math"/>
            </w:rPr>
            <m:t xml:space="preserve">β= </m:t>
          </m:r>
          <m:f>
            <m:fPr>
              <m:ctrlPr>
                <w:rPr>
                  <w:rFonts w:ascii="Cambria Math" w:hAnsi="Cambria Math"/>
                  <w:i/>
                </w:rPr>
              </m:ctrlPr>
            </m:fPr>
            <m:num>
              <m:r>
                <w:rPr>
                  <w:rFonts w:ascii="Cambria Math" w:hAnsi="Cambria Math"/>
                </w:rPr>
                <m:t>11</m:t>
              </m:r>
            </m:num>
            <m:den>
              <m:r>
                <w:rPr>
                  <w:rFonts w:ascii="Cambria Math" w:hAnsi="Cambria Math"/>
                </w:rPr>
                <m:t>20</m:t>
              </m:r>
            </m:den>
          </m:f>
          <m:r>
            <w:rPr>
              <w:rFonts w:ascii="Cambria Math" w:hAnsi="Cambria Math"/>
            </w:rPr>
            <m:t>×360=198 degree≈3.46 rad</m:t>
          </m:r>
        </m:oMath>
      </m:oMathPara>
    </w:p>
    <w:p w14:paraId="625EB372" w14:textId="05A307F9" w:rsidR="00E8326B" w:rsidRPr="00E8326B" w:rsidRDefault="00E8326B" w:rsidP="00E8326B">
      <w:pPr>
        <w:rPr>
          <w:rFonts w:eastAsiaTheme="minorEastAsia"/>
        </w:rPr>
      </w:pPr>
      <w:r>
        <w:rPr>
          <w:rFonts w:eastAsiaTheme="minorEastAsia"/>
        </w:rPr>
        <w:t xml:space="preserve">We see that the extinction angle is lower than expected </w:t>
      </w:r>
      <w:r w:rsidR="00274DAA">
        <w:rPr>
          <w:rFonts w:eastAsiaTheme="minorEastAsia"/>
        </w:rPr>
        <w:t xml:space="preserve">meaning the diode stops earlier than expected and so the energy </w:t>
      </w:r>
      <w:proofErr w:type="gramStart"/>
      <w:r w:rsidR="00274DAA">
        <w:rPr>
          <w:rFonts w:eastAsiaTheme="minorEastAsia"/>
        </w:rPr>
        <w:t>is  the</w:t>
      </w:r>
      <w:proofErr w:type="gramEnd"/>
      <w:r w:rsidR="00274DAA">
        <w:rPr>
          <w:rFonts w:eastAsiaTheme="minorEastAsia"/>
        </w:rPr>
        <w:t xml:space="preserve"> inductor is dissipated faster causing load current to decay sooner</w:t>
      </w:r>
    </w:p>
    <w:p w14:paraId="67FEE46F" w14:textId="29110A4F" w:rsidR="00E8326B" w:rsidRPr="00E8326B" w:rsidRDefault="00E8326B" w:rsidP="00E8326B">
      <w:pPr>
        <w:rPr>
          <w:rFonts w:eastAsiaTheme="minorEastAsia"/>
        </w:rPr>
      </w:pPr>
      <w:r>
        <w:rPr>
          <w:rFonts w:eastAsiaTheme="minorEastAsia"/>
        </w:rPr>
        <w:t xml:space="preserve">b. </w:t>
      </w:r>
    </w:p>
    <w:p w14:paraId="53C7FC88" w14:textId="77777777" w:rsidR="00E8326B" w:rsidRDefault="00E8326B" w:rsidP="00E8326B">
      <w:pPr>
        <w:keepNext/>
      </w:pPr>
      <w:r w:rsidRPr="00E8326B">
        <w:drawing>
          <wp:inline distT="0" distB="0" distL="0" distR="0" wp14:anchorId="3837CC1E" wp14:editId="4F9E6AB2">
            <wp:extent cx="2629267" cy="82879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9267" cy="828791"/>
                    </a:xfrm>
                    <a:prstGeom prst="rect">
                      <a:avLst/>
                    </a:prstGeom>
                  </pic:spPr>
                </pic:pic>
              </a:graphicData>
            </a:graphic>
          </wp:inline>
        </w:drawing>
      </w:r>
    </w:p>
    <w:p w14:paraId="3D28A208" w14:textId="761AB0A5" w:rsidR="00E8326B" w:rsidRDefault="00E8326B" w:rsidP="00E8326B">
      <w:pPr>
        <w:pStyle w:val="Caption"/>
      </w:pPr>
      <w:r>
        <w:t xml:space="preserve">Figure </w:t>
      </w:r>
      <w:r>
        <w:fldChar w:fldCharType="begin"/>
      </w:r>
      <w:r>
        <w:instrText xml:space="preserve"> SEQ Figure \* ARABIC </w:instrText>
      </w:r>
      <w:r>
        <w:fldChar w:fldCharType="separate"/>
      </w:r>
      <w:r w:rsidR="00223B7F">
        <w:rPr>
          <w:noProof/>
        </w:rPr>
        <w:t>7</w:t>
      </w:r>
      <w:r>
        <w:fldChar w:fldCharType="end"/>
      </w:r>
      <w:r>
        <w:t xml:space="preserve"> average voltage</w:t>
      </w:r>
    </w:p>
    <w:p w14:paraId="3337FE08" w14:textId="77777777" w:rsidR="00E8326B" w:rsidRDefault="00E8326B" w:rsidP="00E8326B">
      <w:pPr>
        <w:keepNext/>
      </w:pPr>
      <w:r w:rsidRPr="00E8326B">
        <w:drawing>
          <wp:inline distT="0" distB="0" distL="0" distR="0" wp14:anchorId="354C9639" wp14:editId="562BD6DB">
            <wp:extent cx="2924583" cy="79068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4583" cy="790685"/>
                    </a:xfrm>
                    <a:prstGeom prst="rect">
                      <a:avLst/>
                    </a:prstGeom>
                  </pic:spPr>
                </pic:pic>
              </a:graphicData>
            </a:graphic>
          </wp:inline>
        </w:drawing>
      </w:r>
    </w:p>
    <w:p w14:paraId="02D1A042" w14:textId="4123D37A" w:rsidR="00E8326B" w:rsidRDefault="00E8326B" w:rsidP="00E8326B">
      <w:pPr>
        <w:pStyle w:val="Caption"/>
      </w:pPr>
      <w:r>
        <w:t xml:space="preserve">Figure </w:t>
      </w:r>
      <w:r>
        <w:fldChar w:fldCharType="begin"/>
      </w:r>
      <w:r>
        <w:instrText xml:space="preserve"> SEQ Figure \* ARABIC </w:instrText>
      </w:r>
      <w:r>
        <w:fldChar w:fldCharType="separate"/>
      </w:r>
      <w:r w:rsidR="00223B7F">
        <w:rPr>
          <w:noProof/>
        </w:rPr>
        <w:t>8</w:t>
      </w:r>
      <w:r>
        <w:fldChar w:fldCharType="end"/>
      </w:r>
      <w:r>
        <w:t xml:space="preserve"> Average current</w:t>
      </w:r>
    </w:p>
    <w:p w14:paraId="0B28EC93" w14:textId="76A79EEE" w:rsidR="00E8326B" w:rsidRDefault="00E8326B" w:rsidP="00E8326B">
      <w:r w:rsidRPr="00E8326B">
        <w:t>have that the measured value of the average current is 1.35</w:t>
      </w:r>
      <w:r>
        <w:t>5</w:t>
      </w:r>
      <w:r w:rsidRPr="00E8326B">
        <w:t xml:space="preserve">A which is very close to the calculated 1.29A. which can be accounted for by consider that in most calculations we assume ideal passive components while Simulink may have parasitic resistances and simulate more like real world condition. </w:t>
      </w:r>
    </w:p>
    <w:p w14:paraId="4E5D97D8" w14:textId="77777777" w:rsidR="00274DAA" w:rsidRDefault="00274DAA" w:rsidP="00E8326B"/>
    <w:p w14:paraId="333BAF51" w14:textId="77777777" w:rsidR="00274DAA" w:rsidRDefault="00274DAA" w:rsidP="00E8326B">
      <w:r>
        <w:lastRenderedPageBreak/>
        <w:t xml:space="preserve">c. </w:t>
      </w:r>
    </w:p>
    <w:p w14:paraId="5BBB7CD1" w14:textId="77777777" w:rsidR="00274DAA" w:rsidRDefault="00274DAA" w:rsidP="00274DAA">
      <w:pPr>
        <w:keepNext/>
      </w:pPr>
      <w:r w:rsidRPr="00274DAA">
        <w:drawing>
          <wp:inline distT="0" distB="0" distL="0" distR="0" wp14:anchorId="2E02F778" wp14:editId="42DC8904">
            <wp:extent cx="2524477" cy="809738"/>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4477" cy="809738"/>
                    </a:xfrm>
                    <a:prstGeom prst="rect">
                      <a:avLst/>
                    </a:prstGeom>
                  </pic:spPr>
                </pic:pic>
              </a:graphicData>
            </a:graphic>
          </wp:inline>
        </w:drawing>
      </w:r>
    </w:p>
    <w:p w14:paraId="42B03B10" w14:textId="7544F56B" w:rsidR="00274DAA" w:rsidRDefault="00274DAA" w:rsidP="00274DAA">
      <w:pPr>
        <w:pStyle w:val="Caption"/>
      </w:pPr>
      <w:r>
        <w:t xml:space="preserve">Figure </w:t>
      </w:r>
      <w:r>
        <w:fldChar w:fldCharType="begin"/>
      </w:r>
      <w:r>
        <w:instrText xml:space="preserve"> SEQ Figure \* ARABIC </w:instrText>
      </w:r>
      <w:r>
        <w:fldChar w:fldCharType="separate"/>
      </w:r>
      <w:r w:rsidR="00223B7F">
        <w:rPr>
          <w:noProof/>
        </w:rPr>
        <w:t>9</w:t>
      </w:r>
      <w:r>
        <w:fldChar w:fldCharType="end"/>
      </w:r>
      <w:r>
        <w:t xml:space="preserve"> RMS load voltage</w:t>
      </w:r>
    </w:p>
    <w:p w14:paraId="6FCF5E64" w14:textId="77777777" w:rsidR="00935BA0" w:rsidRDefault="00935BA0" w:rsidP="00935BA0">
      <w:pPr>
        <w:keepNext/>
      </w:pPr>
      <w:r w:rsidRPr="00935BA0">
        <w:drawing>
          <wp:inline distT="0" distB="0" distL="0" distR="0" wp14:anchorId="454F5EDC" wp14:editId="10F6FECF">
            <wp:extent cx="2333951" cy="695422"/>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33951" cy="695422"/>
                    </a:xfrm>
                    <a:prstGeom prst="rect">
                      <a:avLst/>
                    </a:prstGeom>
                  </pic:spPr>
                </pic:pic>
              </a:graphicData>
            </a:graphic>
          </wp:inline>
        </w:drawing>
      </w:r>
    </w:p>
    <w:p w14:paraId="16199D1F" w14:textId="58EE6724" w:rsidR="00935BA0" w:rsidRPr="00935BA0" w:rsidRDefault="00935BA0" w:rsidP="00935BA0">
      <w:pPr>
        <w:pStyle w:val="Caption"/>
      </w:pPr>
      <w:r>
        <w:t xml:space="preserve">Figure </w:t>
      </w:r>
      <w:r>
        <w:fldChar w:fldCharType="begin"/>
      </w:r>
      <w:r>
        <w:instrText xml:space="preserve"> SEQ Figure \* ARABIC </w:instrText>
      </w:r>
      <w:r>
        <w:fldChar w:fldCharType="separate"/>
      </w:r>
      <w:r w:rsidR="00223B7F">
        <w:rPr>
          <w:noProof/>
        </w:rPr>
        <w:t>10</w:t>
      </w:r>
      <w:r>
        <w:fldChar w:fldCharType="end"/>
      </w:r>
      <w:r>
        <w:t xml:space="preserve"> RMS current</w:t>
      </w:r>
    </w:p>
    <w:p w14:paraId="7ED5AC92" w14:textId="78C2B3A9" w:rsidR="00274DAA" w:rsidRDefault="00274DAA" w:rsidP="00E8326B">
      <w:r>
        <w:t xml:space="preserve"> </w:t>
      </w:r>
      <w:r w:rsidR="00935BA0" w:rsidRPr="00935BA0">
        <w:t>The measured RMS values were 10.5</w:t>
      </w:r>
      <w:r w:rsidR="00935BA0">
        <w:t>4</w:t>
      </w:r>
      <w:r w:rsidR="00935BA0" w:rsidRPr="00935BA0">
        <w:t>V and 2.09</w:t>
      </w:r>
      <w:r w:rsidR="00935BA0">
        <w:t>4</w:t>
      </w:r>
      <w:r w:rsidR="00935BA0" w:rsidRPr="00935BA0">
        <w:t xml:space="preserve">A while the calculated values were 1.98A for RMS current which is very close to the measured value. Again, which can be accounted for the assumption of ideal components in calculation while as Simulink’s acts to be more </w:t>
      </w:r>
      <w:r w:rsidR="00935BA0" w:rsidRPr="00935BA0">
        <w:t>realistic</w:t>
      </w:r>
      <w:r w:rsidR="00935BA0">
        <w:t>.</w:t>
      </w:r>
    </w:p>
    <w:p w14:paraId="43E33747" w14:textId="7FB6E666" w:rsidR="00935BA0" w:rsidRDefault="00E16A53" w:rsidP="00E16A53">
      <w:r>
        <w:t>d.</w:t>
      </w:r>
      <w:r>
        <w:br/>
      </w:r>
      <w:r w:rsidRPr="00E16A53">
        <w:drawing>
          <wp:inline distT="0" distB="0" distL="0" distR="0" wp14:anchorId="26B1DFE0" wp14:editId="10E661EE">
            <wp:extent cx="4229690" cy="16004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29690" cy="1600423"/>
                    </a:xfrm>
                    <a:prstGeom prst="rect">
                      <a:avLst/>
                    </a:prstGeom>
                  </pic:spPr>
                </pic:pic>
              </a:graphicData>
            </a:graphic>
          </wp:inline>
        </w:drawing>
      </w:r>
    </w:p>
    <w:p w14:paraId="29493579" w14:textId="3FB04FDD" w:rsidR="00F26D29" w:rsidRDefault="00F26D29" w:rsidP="00E16A53">
      <w:r>
        <w:t>even with a simulation drop of 0V n=value swill still not match. The theoretical formulae make us of continuous calculus however in Simulink new are sampling at discrete intervals giving a sort of rounding effect but the PF value is still quite large of 0.9374. the displacement PF of the load itself is 0.915 which the measured PF is close to.</w:t>
      </w:r>
    </w:p>
    <w:p w14:paraId="48D09DCE" w14:textId="77777777" w:rsidR="00AC301B" w:rsidRPr="00E8326B" w:rsidRDefault="00AC301B" w:rsidP="00AC301B">
      <w:pPr>
        <w:pStyle w:val="ListParagraph"/>
        <w:numPr>
          <w:ilvl w:val="0"/>
          <w:numId w:val="3"/>
        </w:numPr>
      </w:pPr>
      <w:r>
        <w:br/>
      </w:r>
    </w:p>
    <w:tbl>
      <w:tblPr>
        <w:tblStyle w:val="GridTable1Light"/>
        <w:tblW w:w="0" w:type="auto"/>
        <w:tblLook w:val="04A0" w:firstRow="1" w:lastRow="0" w:firstColumn="1" w:lastColumn="0" w:noHBand="0" w:noVBand="1"/>
      </w:tblPr>
      <w:tblGrid>
        <w:gridCol w:w="3005"/>
        <w:gridCol w:w="3005"/>
        <w:gridCol w:w="3006"/>
      </w:tblGrid>
      <w:tr w:rsidR="00AC301B" w14:paraId="0A874FA4" w14:textId="77777777" w:rsidTr="00AC3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4C94D8" w:themeFill="text2" w:themeFillTint="80"/>
          </w:tcPr>
          <w:p w14:paraId="20131C8C" w14:textId="02394916" w:rsidR="00AC301B" w:rsidRDefault="00AC301B" w:rsidP="00AC301B">
            <w:r>
              <w:t>Harmonic</w:t>
            </w:r>
          </w:p>
        </w:tc>
        <w:tc>
          <w:tcPr>
            <w:tcW w:w="3005" w:type="dxa"/>
            <w:shd w:val="clear" w:color="auto" w:fill="4C94D8" w:themeFill="text2" w:themeFillTint="80"/>
          </w:tcPr>
          <w:p w14:paraId="183AE474" w14:textId="20D28792" w:rsidR="00AC301B" w:rsidRDefault="00AC301B" w:rsidP="00AC301B">
            <w:pPr>
              <w:cnfStyle w:val="100000000000" w:firstRow="1" w:lastRow="0" w:firstColumn="0" w:lastColumn="0" w:oddVBand="0" w:evenVBand="0" w:oddHBand="0" w:evenHBand="0" w:firstRowFirstColumn="0" w:firstRowLastColumn="0" w:lastRowFirstColumn="0" w:lastRowLastColumn="0"/>
            </w:pPr>
            <w:r>
              <w:t xml:space="preserve">Magnitude </w:t>
            </w:r>
          </w:p>
        </w:tc>
        <w:tc>
          <w:tcPr>
            <w:tcW w:w="3006" w:type="dxa"/>
            <w:shd w:val="clear" w:color="auto" w:fill="4C94D8" w:themeFill="text2" w:themeFillTint="80"/>
          </w:tcPr>
          <w:p w14:paraId="265AF575" w14:textId="1C0C60E9" w:rsidR="00AC301B" w:rsidRDefault="00AC301B" w:rsidP="00AC301B">
            <w:pPr>
              <w:cnfStyle w:val="100000000000" w:firstRow="1" w:lastRow="0" w:firstColumn="0" w:lastColumn="0" w:oddVBand="0" w:evenVBand="0" w:oddHBand="0" w:evenHBand="0" w:firstRowFirstColumn="0" w:firstRowLastColumn="0" w:lastRowFirstColumn="0" w:lastRowLastColumn="0"/>
            </w:pPr>
            <w:r>
              <w:t>Phase</w:t>
            </w:r>
          </w:p>
        </w:tc>
      </w:tr>
      <w:tr w:rsidR="00AC301B" w14:paraId="39978F7F" w14:textId="77777777" w:rsidTr="00AC301B">
        <w:tc>
          <w:tcPr>
            <w:cnfStyle w:val="001000000000" w:firstRow="0" w:lastRow="0" w:firstColumn="1" w:lastColumn="0" w:oddVBand="0" w:evenVBand="0" w:oddHBand="0" w:evenHBand="0" w:firstRowFirstColumn="0" w:firstRowLastColumn="0" w:lastRowFirstColumn="0" w:lastRowLastColumn="0"/>
            <w:tcW w:w="3005" w:type="dxa"/>
            <w:shd w:val="clear" w:color="auto" w:fill="DAE9F7" w:themeFill="text2" w:themeFillTint="1A"/>
          </w:tcPr>
          <w:p w14:paraId="0406FAA8" w14:textId="528F0875" w:rsidR="00AC301B" w:rsidRDefault="00AC301B" w:rsidP="00AC301B">
            <w:r>
              <w:t>0</w:t>
            </w:r>
          </w:p>
        </w:tc>
        <w:tc>
          <w:tcPr>
            <w:tcW w:w="3005" w:type="dxa"/>
          </w:tcPr>
          <w:p w14:paraId="1ACABBBA" w14:textId="25FC2701" w:rsidR="00AC301B" w:rsidRDefault="00AC301B" w:rsidP="00AC301B">
            <w:pPr>
              <w:cnfStyle w:val="000000000000" w:firstRow="0" w:lastRow="0" w:firstColumn="0" w:lastColumn="0" w:oddVBand="0" w:evenVBand="0" w:oddHBand="0" w:evenHBand="0" w:firstRowFirstColumn="0" w:firstRowLastColumn="0" w:lastRowFirstColumn="0" w:lastRowLastColumn="0"/>
            </w:pPr>
            <w:r>
              <w:t>6.46</w:t>
            </w:r>
          </w:p>
        </w:tc>
        <w:tc>
          <w:tcPr>
            <w:tcW w:w="3006" w:type="dxa"/>
          </w:tcPr>
          <w:p w14:paraId="6E9086FD" w14:textId="4C1D39F2" w:rsidR="00AC301B" w:rsidRDefault="00AC301B" w:rsidP="00AC301B">
            <w:pPr>
              <w:cnfStyle w:val="000000000000" w:firstRow="0" w:lastRow="0" w:firstColumn="0" w:lastColumn="0" w:oddVBand="0" w:evenVBand="0" w:oddHBand="0" w:evenHBand="0" w:firstRowFirstColumn="0" w:firstRowLastColumn="0" w:lastRowFirstColumn="0" w:lastRowLastColumn="0"/>
            </w:pPr>
            <w:r>
              <w:t>90</w:t>
            </w:r>
          </w:p>
        </w:tc>
      </w:tr>
      <w:tr w:rsidR="00AC301B" w14:paraId="732A6A03" w14:textId="77777777" w:rsidTr="00AC301B">
        <w:tc>
          <w:tcPr>
            <w:cnfStyle w:val="001000000000" w:firstRow="0" w:lastRow="0" w:firstColumn="1" w:lastColumn="0" w:oddVBand="0" w:evenVBand="0" w:oddHBand="0" w:evenHBand="0" w:firstRowFirstColumn="0" w:firstRowLastColumn="0" w:lastRowFirstColumn="0" w:lastRowLastColumn="0"/>
            <w:tcW w:w="3005" w:type="dxa"/>
            <w:shd w:val="clear" w:color="auto" w:fill="DAE9F7" w:themeFill="text2" w:themeFillTint="1A"/>
          </w:tcPr>
          <w:p w14:paraId="0668D115" w14:textId="54445E0C" w:rsidR="00AC301B" w:rsidRDefault="00AC301B" w:rsidP="00AC301B">
            <w:r>
              <w:t>1</w:t>
            </w:r>
          </w:p>
        </w:tc>
        <w:tc>
          <w:tcPr>
            <w:tcW w:w="3005" w:type="dxa"/>
          </w:tcPr>
          <w:p w14:paraId="7E29D337" w14:textId="02941A33" w:rsidR="00AC301B" w:rsidRDefault="00AC301B" w:rsidP="00AC301B">
            <w:pPr>
              <w:cnfStyle w:val="000000000000" w:firstRow="0" w:lastRow="0" w:firstColumn="0" w:lastColumn="0" w:oddVBand="0" w:evenVBand="0" w:oddHBand="0" w:evenHBand="0" w:firstRowFirstColumn="0" w:firstRowLastColumn="0" w:lastRowFirstColumn="0" w:lastRowLastColumn="0"/>
            </w:pPr>
            <w:r>
              <w:t>10.78</w:t>
            </w:r>
          </w:p>
        </w:tc>
        <w:tc>
          <w:tcPr>
            <w:tcW w:w="3006" w:type="dxa"/>
          </w:tcPr>
          <w:p w14:paraId="2598D4DA" w14:textId="5571286E" w:rsidR="00AC301B" w:rsidRDefault="00AC301B" w:rsidP="00AC301B">
            <w:pPr>
              <w:cnfStyle w:val="000000000000" w:firstRow="0" w:lastRow="0" w:firstColumn="0" w:lastColumn="0" w:oddVBand="0" w:evenVBand="0" w:oddHBand="0" w:evenHBand="0" w:firstRowFirstColumn="0" w:firstRowLastColumn="0" w:lastRowFirstColumn="0" w:lastRowLastColumn="0"/>
            </w:pPr>
            <w:r>
              <w:t>2.58</w:t>
            </w:r>
          </w:p>
        </w:tc>
      </w:tr>
      <w:tr w:rsidR="00AC301B" w14:paraId="08B48349" w14:textId="77777777" w:rsidTr="00AC301B">
        <w:tc>
          <w:tcPr>
            <w:cnfStyle w:val="001000000000" w:firstRow="0" w:lastRow="0" w:firstColumn="1" w:lastColumn="0" w:oddVBand="0" w:evenVBand="0" w:oddHBand="0" w:evenHBand="0" w:firstRowFirstColumn="0" w:firstRowLastColumn="0" w:lastRowFirstColumn="0" w:lastRowLastColumn="0"/>
            <w:tcW w:w="3005" w:type="dxa"/>
            <w:shd w:val="clear" w:color="auto" w:fill="DAE9F7" w:themeFill="text2" w:themeFillTint="1A"/>
          </w:tcPr>
          <w:p w14:paraId="3D31E57C" w14:textId="5DD8E1A0" w:rsidR="00AC301B" w:rsidRDefault="00AC301B" w:rsidP="00AC301B">
            <w:r>
              <w:t>2</w:t>
            </w:r>
          </w:p>
        </w:tc>
        <w:tc>
          <w:tcPr>
            <w:tcW w:w="3005" w:type="dxa"/>
          </w:tcPr>
          <w:p w14:paraId="3E3D8B35" w14:textId="171FCF98" w:rsidR="00AC301B" w:rsidRDefault="00AC301B" w:rsidP="00AC301B">
            <w:pPr>
              <w:cnfStyle w:val="000000000000" w:firstRow="0" w:lastRow="0" w:firstColumn="0" w:lastColumn="0" w:oddVBand="0" w:evenVBand="0" w:oddHBand="0" w:evenHBand="0" w:firstRowFirstColumn="0" w:firstRowLastColumn="0" w:lastRowFirstColumn="0" w:lastRowLastColumn="0"/>
            </w:pPr>
            <w:r>
              <w:t>5.00</w:t>
            </w:r>
          </w:p>
        </w:tc>
        <w:tc>
          <w:tcPr>
            <w:tcW w:w="3006" w:type="dxa"/>
          </w:tcPr>
          <w:p w14:paraId="5A123CD4" w14:textId="3A3DD46F" w:rsidR="00AC301B" w:rsidRDefault="00AC301B" w:rsidP="00AC301B">
            <w:pPr>
              <w:cnfStyle w:val="000000000000" w:firstRow="0" w:lastRow="0" w:firstColumn="0" w:lastColumn="0" w:oddVBand="0" w:evenVBand="0" w:oddHBand="0" w:evenHBand="0" w:firstRowFirstColumn="0" w:firstRowLastColumn="0" w:lastRowFirstColumn="0" w:lastRowLastColumn="0"/>
            </w:pPr>
            <w:r>
              <w:t>-94.8</w:t>
            </w:r>
          </w:p>
        </w:tc>
      </w:tr>
      <w:tr w:rsidR="00AC301B" w14:paraId="144FEAC9" w14:textId="77777777" w:rsidTr="00AC301B">
        <w:tc>
          <w:tcPr>
            <w:cnfStyle w:val="001000000000" w:firstRow="0" w:lastRow="0" w:firstColumn="1" w:lastColumn="0" w:oddVBand="0" w:evenVBand="0" w:oddHBand="0" w:evenHBand="0" w:firstRowFirstColumn="0" w:firstRowLastColumn="0" w:lastRowFirstColumn="0" w:lastRowLastColumn="0"/>
            <w:tcW w:w="3005" w:type="dxa"/>
            <w:shd w:val="clear" w:color="auto" w:fill="DAE9F7" w:themeFill="text2" w:themeFillTint="1A"/>
          </w:tcPr>
          <w:p w14:paraId="101D3B13" w14:textId="6454AD36" w:rsidR="00AC301B" w:rsidRDefault="00AC301B" w:rsidP="00AC301B">
            <w:r>
              <w:t>3</w:t>
            </w:r>
          </w:p>
        </w:tc>
        <w:tc>
          <w:tcPr>
            <w:tcW w:w="3005" w:type="dxa"/>
          </w:tcPr>
          <w:p w14:paraId="4C6FFA2E" w14:textId="0F047A5A" w:rsidR="00AC301B" w:rsidRDefault="00AC301B" w:rsidP="00AC301B">
            <w:pPr>
              <w:cnfStyle w:val="000000000000" w:firstRow="0" w:lastRow="0" w:firstColumn="0" w:lastColumn="0" w:oddVBand="0" w:evenVBand="0" w:oddHBand="0" w:evenHBand="0" w:firstRowFirstColumn="0" w:firstRowLastColumn="0" w:lastRowFirstColumn="0" w:lastRowLastColumn="0"/>
            </w:pPr>
            <w:r>
              <w:t>0.5657</w:t>
            </w:r>
          </w:p>
        </w:tc>
        <w:tc>
          <w:tcPr>
            <w:tcW w:w="3006" w:type="dxa"/>
          </w:tcPr>
          <w:p w14:paraId="7EDD8BFA" w14:textId="78A60D4E" w:rsidR="00AC301B" w:rsidRDefault="00AC301B" w:rsidP="00AC301B">
            <w:pPr>
              <w:cnfStyle w:val="000000000000" w:firstRow="0" w:lastRow="0" w:firstColumn="0" w:lastColumn="0" w:oddVBand="0" w:evenVBand="0" w:oddHBand="0" w:evenHBand="0" w:firstRowFirstColumn="0" w:firstRowLastColumn="0" w:lastRowFirstColumn="0" w:lastRowLastColumn="0"/>
            </w:pPr>
            <w:r>
              <w:t>40.23</w:t>
            </w:r>
          </w:p>
        </w:tc>
      </w:tr>
      <w:tr w:rsidR="00AC301B" w14:paraId="5666B273" w14:textId="77777777" w:rsidTr="00AC301B">
        <w:tc>
          <w:tcPr>
            <w:cnfStyle w:val="001000000000" w:firstRow="0" w:lastRow="0" w:firstColumn="1" w:lastColumn="0" w:oddVBand="0" w:evenVBand="0" w:oddHBand="0" w:evenHBand="0" w:firstRowFirstColumn="0" w:firstRowLastColumn="0" w:lastRowFirstColumn="0" w:lastRowLastColumn="0"/>
            <w:tcW w:w="3005" w:type="dxa"/>
            <w:shd w:val="clear" w:color="auto" w:fill="DAE9F7" w:themeFill="text2" w:themeFillTint="1A"/>
          </w:tcPr>
          <w:p w14:paraId="58EEE953" w14:textId="1F85D4A6" w:rsidR="00AC301B" w:rsidRDefault="00AC301B" w:rsidP="00AC301B">
            <w:r>
              <w:t>4</w:t>
            </w:r>
          </w:p>
        </w:tc>
        <w:tc>
          <w:tcPr>
            <w:tcW w:w="3005" w:type="dxa"/>
          </w:tcPr>
          <w:p w14:paraId="6079F9DB" w14:textId="66E24599" w:rsidR="00AC301B" w:rsidRDefault="00AC301B" w:rsidP="00AC301B">
            <w:pPr>
              <w:cnfStyle w:val="000000000000" w:firstRow="0" w:lastRow="0" w:firstColumn="0" w:lastColumn="0" w:oddVBand="0" w:evenVBand="0" w:oddHBand="0" w:evenHBand="0" w:firstRowFirstColumn="0" w:firstRowLastColumn="0" w:lastRowFirstColumn="0" w:lastRowLastColumn="0"/>
            </w:pPr>
            <w:r>
              <w:t>1.237</w:t>
            </w:r>
          </w:p>
        </w:tc>
        <w:tc>
          <w:tcPr>
            <w:tcW w:w="3006" w:type="dxa"/>
          </w:tcPr>
          <w:p w14:paraId="42732531" w14:textId="2C5CF79A" w:rsidR="00AC301B" w:rsidRDefault="00AC301B" w:rsidP="00AC301B">
            <w:pPr>
              <w:cnfStyle w:val="000000000000" w:firstRow="0" w:lastRow="0" w:firstColumn="0" w:lastColumn="0" w:oddVBand="0" w:evenVBand="0" w:oddHBand="0" w:evenHBand="0" w:firstRowFirstColumn="0" w:firstRowLastColumn="0" w:lastRowFirstColumn="0" w:lastRowLastColumn="0"/>
            </w:pPr>
            <w:r>
              <w:t>-115.4</w:t>
            </w:r>
          </w:p>
        </w:tc>
      </w:tr>
      <w:tr w:rsidR="00AC301B" w14:paraId="17D898EB" w14:textId="77777777" w:rsidTr="00AC301B">
        <w:tc>
          <w:tcPr>
            <w:cnfStyle w:val="001000000000" w:firstRow="0" w:lastRow="0" w:firstColumn="1" w:lastColumn="0" w:oddVBand="0" w:evenVBand="0" w:oddHBand="0" w:evenHBand="0" w:firstRowFirstColumn="0" w:firstRowLastColumn="0" w:lastRowFirstColumn="0" w:lastRowLastColumn="0"/>
            <w:tcW w:w="3005" w:type="dxa"/>
            <w:shd w:val="clear" w:color="auto" w:fill="DAE9F7" w:themeFill="text2" w:themeFillTint="1A"/>
          </w:tcPr>
          <w:p w14:paraId="3798F546" w14:textId="213CBA21" w:rsidR="00AC301B" w:rsidRDefault="00AC301B" w:rsidP="00AC301B">
            <w:r>
              <w:t>5</w:t>
            </w:r>
          </w:p>
        </w:tc>
        <w:tc>
          <w:tcPr>
            <w:tcW w:w="3005" w:type="dxa"/>
          </w:tcPr>
          <w:p w14:paraId="0206447E" w14:textId="7BFF4846" w:rsidR="00AC301B" w:rsidRDefault="00AC301B" w:rsidP="00AC301B">
            <w:pPr>
              <w:cnfStyle w:val="000000000000" w:firstRow="0" w:lastRow="0" w:firstColumn="0" w:lastColumn="0" w:oddVBand="0" w:evenVBand="0" w:oddHBand="0" w:evenHBand="0" w:firstRowFirstColumn="0" w:firstRowLastColumn="0" w:lastRowFirstColumn="0" w:lastRowLastColumn="0"/>
            </w:pPr>
            <w:r>
              <w:t>0.5217</w:t>
            </w:r>
          </w:p>
        </w:tc>
        <w:tc>
          <w:tcPr>
            <w:tcW w:w="3006" w:type="dxa"/>
          </w:tcPr>
          <w:p w14:paraId="457E42E1" w14:textId="727A2690" w:rsidR="00AC301B" w:rsidRDefault="00AC301B" w:rsidP="00AC301B">
            <w:pPr>
              <w:cnfStyle w:val="000000000000" w:firstRow="0" w:lastRow="0" w:firstColumn="0" w:lastColumn="0" w:oddVBand="0" w:evenVBand="0" w:oddHBand="0" w:evenHBand="0" w:firstRowFirstColumn="0" w:firstRowLastColumn="0" w:lastRowFirstColumn="0" w:lastRowLastColumn="0"/>
            </w:pPr>
            <w:r>
              <w:t>6.594</w:t>
            </w:r>
          </w:p>
        </w:tc>
      </w:tr>
      <w:tr w:rsidR="001363A0" w14:paraId="3A5ABE04" w14:textId="77777777" w:rsidTr="00AC301B">
        <w:tc>
          <w:tcPr>
            <w:cnfStyle w:val="001000000000" w:firstRow="0" w:lastRow="0" w:firstColumn="1" w:lastColumn="0" w:oddVBand="0" w:evenVBand="0" w:oddHBand="0" w:evenHBand="0" w:firstRowFirstColumn="0" w:firstRowLastColumn="0" w:lastRowFirstColumn="0" w:lastRowLastColumn="0"/>
            <w:tcW w:w="3005" w:type="dxa"/>
            <w:shd w:val="clear" w:color="auto" w:fill="DAE9F7" w:themeFill="text2" w:themeFillTint="1A"/>
          </w:tcPr>
          <w:p w14:paraId="03666475" w14:textId="77777777" w:rsidR="001363A0" w:rsidRDefault="001363A0" w:rsidP="00AC301B"/>
        </w:tc>
        <w:tc>
          <w:tcPr>
            <w:tcW w:w="3005" w:type="dxa"/>
          </w:tcPr>
          <w:p w14:paraId="0A289C46" w14:textId="77777777" w:rsidR="001363A0" w:rsidRDefault="001363A0" w:rsidP="00AC301B">
            <w:pPr>
              <w:cnfStyle w:val="000000000000" w:firstRow="0" w:lastRow="0" w:firstColumn="0" w:lastColumn="0" w:oddVBand="0" w:evenVBand="0" w:oddHBand="0" w:evenHBand="0" w:firstRowFirstColumn="0" w:firstRowLastColumn="0" w:lastRowFirstColumn="0" w:lastRowLastColumn="0"/>
            </w:pPr>
          </w:p>
        </w:tc>
        <w:tc>
          <w:tcPr>
            <w:tcW w:w="3006" w:type="dxa"/>
          </w:tcPr>
          <w:p w14:paraId="52FFCCA5" w14:textId="77777777" w:rsidR="001363A0" w:rsidRDefault="001363A0" w:rsidP="00AC301B">
            <w:pPr>
              <w:cnfStyle w:val="000000000000" w:firstRow="0" w:lastRow="0" w:firstColumn="0" w:lastColumn="0" w:oddVBand="0" w:evenVBand="0" w:oddHBand="0" w:evenHBand="0" w:firstRowFirstColumn="0" w:firstRowLastColumn="0" w:lastRowFirstColumn="0" w:lastRowLastColumn="0"/>
            </w:pPr>
          </w:p>
        </w:tc>
      </w:tr>
    </w:tbl>
    <w:p w14:paraId="3C98B286" w14:textId="1CCBFDC9" w:rsidR="00AC301B" w:rsidRDefault="00AC301B" w:rsidP="00AC301B">
      <w:pPr>
        <w:pStyle w:val="ListParagraph"/>
        <w:numPr>
          <w:ilvl w:val="0"/>
          <w:numId w:val="2"/>
        </w:numPr>
      </w:pPr>
      <w:r w:rsidRPr="00AC301B">
        <w:lastRenderedPageBreak/>
        <w:t>This is due to stored energy in the inductive aspect of the circuit as the AC signal goes to zero the inductor releases its stored energy this causes D1 to conduct briefly even though the input is technically negative</w:t>
      </w:r>
      <w:r w:rsidR="001363A0">
        <w:t>. This induced voltage keeps the diode forward biased forcing current to flow</w:t>
      </w:r>
    </w:p>
    <w:p w14:paraId="4CB864E0" w14:textId="77777777" w:rsidR="001363A0" w:rsidRDefault="001363A0" w:rsidP="001363A0">
      <w:pPr>
        <w:pStyle w:val="ListParagraph"/>
        <w:keepNext/>
        <w:numPr>
          <w:ilvl w:val="0"/>
          <w:numId w:val="2"/>
        </w:numPr>
      </w:pPr>
      <w:r>
        <w:br/>
      </w:r>
      <w:r w:rsidRPr="001363A0">
        <w:drawing>
          <wp:inline distT="0" distB="0" distL="0" distR="0" wp14:anchorId="388739EA" wp14:editId="05414F6A">
            <wp:extent cx="5731510" cy="277812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78125"/>
                    </a:xfrm>
                    <a:prstGeom prst="rect">
                      <a:avLst/>
                    </a:prstGeom>
                  </pic:spPr>
                </pic:pic>
              </a:graphicData>
            </a:graphic>
          </wp:inline>
        </w:drawing>
      </w:r>
    </w:p>
    <w:p w14:paraId="207F0C39" w14:textId="05440E8F" w:rsidR="00AC301B" w:rsidRDefault="001363A0" w:rsidP="001363A0">
      <w:pPr>
        <w:pStyle w:val="Caption"/>
      </w:pPr>
      <w:r>
        <w:t xml:space="preserve">Figure </w:t>
      </w:r>
      <w:r>
        <w:fldChar w:fldCharType="begin"/>
      </w:r>
      <w:r>
        <w:instrText xml:space="preserve"> SEQ Figure \* ARABIC </w:instrText>
      </w:r>
      <w:r>
        <w:fldChar w:fldCharType="separate"/>
      </w:r>
      <w:r w:rsidR="00223B7F">
        <w:rPr>
          <w:noProof/>
        </w:rPr>
        <w:t>11</w:t>
      </w:r>
      <w:r>
        <w:fldChar w:fldCharType="end"/>
      </w:r>
      <w:r>
        <w:t xml:space="preserve"> source voltage after adding </w:t>
      </w:r>
      <w:proofErr w:type="spellStart"/>
      <w:r>
        <w:t>free wheeling</w:t>
      </w:r>
      <w:proofErr w:type="spellEnd"/>
      <w:r>
        <w:t xml:space="preserve"> diode</w:t>
      </w:r>
    </w:p>
    <w:p w14:paraId="578489BC" w14:textId="50203B93" w:rsidR="001363A0" w:rsidRDefault="001363A0" w:rsidP="001363A0">
      <w:r>
        <w:t>A</w:t>
      </w:r>
      <w:r w:rsidRPr="001363A0">
        <w:t>s expected even with the addition of the freewheeling diode the voltage source remains unchanged.</w:t>
      </w:r>
    </w:p>
    <w:p w14:paraId="572BEB48" w14:textId="77777777" w:rsidR="001363A0" w:rsidRDefault="001363A0" w:rsidP="001363A0">
      <w:pPr>
        <w:keepNext/>
      </w:pPr>
      <w:r w:rsidRPr="001363A0">
        <w:drawing>
          <wp:inline distT="0" distB="0" distL="0" distR="0" wp14:anchorId="0318FF86" wp14:editId="4D110AFF">
            <wp:extent cx="5731510" cy="27781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78125"/>
                    </a:xfrm>
                    <a:prstGeom prst="rect">
                      <a:avLst/>
                    </a:prstGeom>
                  </pic:spPr>
                </pic:pic>
              </a:graphicData>
            </a:graphic>
          </wp:inline>
        </w:drawing>
      </w:r>
    </w:p>
    <w:p w14:paraId="60CB2C40" w14:textId="00AE6F00" w:rsidR="001363A0" w:rsidRDefault="001363A0" w:rsidP="001363A0">
      <w:pPr>
        <w:pStyle w:val="Caption"/>
      </w:pPr>
      <w:r>
        <w:t xml:space="preserve">Figure </w:t>
      </w:r>
      <w:r>
        <w:fldChar w:fldCharType="begin"/>
      </w:r>
      <w:r>
        <w:instrText xml:space="preserve"> SEQ Figure \* ARABIC </w:instrText>
      </w:r>
      <w:r>
        <w:fldChar w:fldCharType="separate"/>
      </w:r>
      <w:r w:rsidR="00223B7F">
        <w:rPr>
          <w:noProof/>
        </w:rPr>
        <w:t>12</w:t>
      </w:r>
      <w:r>
        <w:fldChar w:fldCharType="end"/>
      </w:r>
      <w:r>
        <w:t xml:space="preserve"> Load voltage with wheeling diode added across RL</w:t>
      </w:r>
    </w:p>
    <w:p w14:paraId="4D4CB642" w14:textId="2ED7DEC9" w:rsidR="001363A0" w:rsidRPr="001363A0" w:rsidRDefault="001363A0" w:rsidP="001363A0">
      <w:r>
        <w:t>We see the load voltage is now purely made up of the positive half cycle.</w:t>
      </w:r>
    </w:p>
    <w:p w14:paraId="0EC54B5A" w14:textId="77777777" w:rsidR="001363A0" w:rsidRDefault="001363A0" w:rsidP="001363A0">
      <w:pPr>
        <w:keepNext/>
      </w:pPr>
      <w:r w:rsidRPr="001363A0">
        <w:lastRenderedPageBreak/>
        <w:drawing>
          <wp:inline distT="0" distB="0" distL="0" distR="0" wp14:anchorId="5D2AF142" wp14:editId="0608EB33">
            <wp:extent cx="5731510" cy="27438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43835"/>
                    </a:xfrm>
                    <a:prstGeom prst="rect">
                      <a:avLst/>
                    </a:prstGeom>
                  </pic:spPr>
                </pic:pic>
              </a:graphicData>
            </a:graphic>
          </wp:inline>
        </w:drawing>
      </w:r>
    </w:p>
    <w:p w14:paraId="0DFC9D8F" w14:textId="4FF1BC67" w:rsidR="001363A0" w:rsidRDefault="001363A0" w:rsidP="001363A0">
      <w:pPr>
        <w:pStyle w:val="Caption"/>
      </w:pPr>
      <w:r>
        <w:t xml:space="preserve">Figure </w:t>
      </w:r>
      <w:r>
        <w:fldChar w:fldCharType="begin"/>
      </w:r>
      <w:r>
        <w:instrText xml:space="preserve"> SEQ Figure \* ARABIC </w:instrText>
      </w:r>
      <w:r>
        <w:fldChar w:fldCharType="separate"/>
      </w:r>
      <w:r w:rsidR="00223B7F">
        <w:rPr>
          <w:noProof/>
        </w:rPr>
        <w:t>13</w:t>
      </w:r>
      <w:r>
        <w:fldChar w:fldCharType="end"/>
      </w:r>
      <w:r>
        <w:t xml:space="preserve"> </w:t>
      </w:r>
      <w:r w:rsidRPr="005C1CF4">
        <w:t>Load current after adding the wheeling diode across RL</w:t>
      </w:r>
      <w:r>
        <w:t xml:space="preserve"> with cursor measurements</w:t>
      </w:r>
    </w:p>
    <w:p w14:paraId="1264BC6C" w14:textId="322A70DF" w:rsidR="001363A0" w:rsidRPr="001363A0" w:rsidRDefault="001363A0" w:rsidP="001363A0">
      <w:r>
        <w:t>We see the load current is clipped.</w:t>
      </w:r>
    </w:p>
    <w:p w14:paraId="1C2CDC19" w14:textId="2D053558" w:rsidR="001363A0" w:rsidRDefault="001363A0" w:rsidP="001363A0">
      <w:r w:rsidRPr="001363A0">
        <w:drawing>
          <wp:inline distT="0" distB="0" distL="0" distR="0" wp14:anchorId="3BDC45F0" wp14:editId="1BCFFBB6">
            <wp:extent cx="5731510" cy="277812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78125"/>
                    </a:xfrm>
                    <a:prstGeom prst="rect">
                      <a:avLst/>
                    </a:prstGeom>
                  </pic:spPr>
                </pic:pic>
              </a:graphicData>
            </a:graphic>
          </wp:inline>
        </w:drawing>
      </w:r>
    </w:p>
    <w:p w14:paraId="211900BD" w14:textId="35BD49F2" w:rsidR="001363A0" w:rsidRDefault="003800B0" w:rsidP="001363A0">
      <w:r w:rsidRPr="003800B0">
        <w:t>See that the voltage source waveform remains the same however now the load current and voltage have a smoother waveform rather than abruptly going to zero and also remain positive. And therefore, now the instantaneous output is always positive as well. These changes improve energy utilization and reduce voltage spikes across the load</w:t>
      </w:r>
    </w:p>
    <w:p w14:paraId="31182466" w14:textId="77777777" w:rsidR="003800B0" w:rsidRDefault="003800B0" w:rsidP="001363A0"/>
    <w:p w14:paraId="5BED6182" w14:textId="7443469D" w:rsidR="003800B0" w:rsidRDefault="003800B0" w:rsidP="003800B0">
      <w:pPr>
        <w:pStyle w:val="ListParagraph"/>
        <w:numPr>
          <w:ilvl w:val="0"/>
          <w:numId w:val="2"/>
        </w:numPr>
      </w:pPr>
      <w:r w:rsidRPr="003800B0">
        <w:t>Would need to store energy during the conducting half of the Ac cycle and then release it during the non-conducting half so as to keep the current flowing through the load without interruption. We can also opt to make the load time current big enough</w:t>
      </w:r>
    </w:p>
    <w:p w14:paraId="0CBD66C3" w14:textId="77777777" w:rsidR="003800B0" w:rsidRDefault="003800B0" w:rsidP="003800B0"/>
    <w:p w14:paraId="5158A982" w14:textId="3039FB04" w:rsidR="003800B0" w:rsidRDefault="003800B0" w:rsidP="003800B0">
      <w:pPr>
        <w:pStyle w:val="Heading1"/>
      </w:pPr>
      <w:r>
        <w:lastRenderedPageBreak/>
        <w:t xml:space="preserve">Question 3 – Experimental results </w:t>
      </w:r>
    </w:p>
    <w:p w14:paraId="3D9AC124" w14:textId="3FEED055" w:rsidR="00D00F02" w:rsidRPr="00D00F02" w:rsidRDefault="00D00F02" w:rsidP="00D00F02">
      <w:pPr>
        <w:pStyle w:val="ListParagraph"/>
        <w:numPr>
          <w:ilvl w:val="0"/>
          <w:numId w:val="4"/>
        </w:numPr>
      </w:pPr>
    </w:p>
    <w:p w14:paraId="2178E9C7" w14:textId="77777777" w:rsidR="003800B0" w:rsidRDefault="003800B0" w:rsidP="003800B0">
      <w:pPr>
        <w:keepNext/>
      </w:pPr>
      <w:r>
        <w:rPr>
          <w:noProof/>
        </w:rPr>
        <w:drawing>
          <wp:inline distT="0" distB="0" distL="0" distR="0" wp14:anchorId="646E274D" wp14:editId="2FE52FBA">
            <wp:extent cx="4346311" cy="5731434"/>
            <wp:effectExtent l="0" t="6668"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2" cstate="print">
                      <a:extLst>
                        <a:ext uri="{28A0092B-C50C-407E-A947-70E740481C1C}">
                          <a14:useLocalDpi xmlns:a14="http://schemas.microsoft.com/office/drawing/2010/main" val="0"/>
                        </a:ext>
                      </a:extLst>
                    </a:blip>
                    <a:srcRect l="33502" r="9625"/>
                    <a:stretch/>
                  </pic:blipFill>
                  <pic:spPr bwMode="auto">
                    <a:xfrm rot="5400000">
                      <a:off x="0" y="0"/>
                      <a:ext cx="4346368" cy="5731510"/>
                    </a:xfrm>
                    <a:prstGeom prst="rect">
                      <a:avLst/>
                    </a:prstGeom>
                    <a:ln>
                      <a:noFill/>
                    </a:ln>
                    <a:extLst>
                      <a:ext uri="{53640926-AAD7-44D8-BBD7-CCE9431645EC}">
                        <a14:shadowObscured xmlns:a14="http://schemas.microsoft.com/office/drawing/2010/main"/>
                      </a:ext>
                    </a:extLst>
                  </pic:spPr>
                </pic:pic>
              </a:graphicData>
            </a:graphic>
          </wp:inline>
        </w:drawing>
      </w:r>
    </w:p>
    <w:p w14:paraId="5DF353A7" w14:textId="2652894D" w:rsidR="003800B0" w:rsidRDefault="003800B0" w:rsidP="003800B0">
      <w:pPr>
        <w:pStyle w:val="Caption"/>
      </w:pPr>
      <w:r>
        <w:t xml:space="preserve">Figure </w:t>
      </w:r>
      <w:r>
        <w:fldChar w:fldCharType="begin"/>
      </w:r>
      <w:r>
        <w:instrText xml:space="preserve"> SEQ Figure \* ARABIC </w:instrText>
      </w:r>
      <w:r>
        <w:fldChar w:fldCharType="separate"/>
      </w:r>
      <w:r w:rsidR="00223B7F">
        <w:rPr>
          <w:noProof/>
        </w:rPr>
        <w:t>14</w:t>
      </w:r>
      <w:r>
        <w:fldChar w:fldCharType="end"/>
      </w:r>
      <w:r>
        <w:t xml:space="preserve"> Half wave rectifier results across various loads</w:t>
      </w:r>
    </w:p>
    <w:p w14:paraId="58FAFDBD" w14:textId="6636010D" w:rsidR="003800B0" w:rsidRDefault="00D00F02" w:rsidP="003800B0">
      <w:r w:rsidRPr="00D00F02">
        <w:t>The calculated value for VDC closely resemble those obtained during the practical session. However, there was still some discrepancies that were noticed in the values for the RM voltage current and IDC. This can be due to the fact that in calculation we assume ideal values for components such as resistance or drops across diodes etc and are unable to account for tolerance in components values and inaccuracy in machine readings.</w:t>
      </w:r>
    </w:p>
    <w:p w14:paraId="7DCEDBE6" w14:textId="77777777" w:rsidR="00D00F02" w:rsidRDefault="00D00F02" w:rsidP="003800B0"/>
    <w:p w14:paraId="02091C76" w14:textId="77777777" w:rsidR="00D00F02" w:rsidRDefault="00D00F02" w:rsidP="00D00F02">
      <w:pPr>
        <w:pStyle w:val="ListParagraph"/>
        <w:keepNext/>
        <w:numPr>
          <w:ilvl w:val="0"/>
          <w:numId w:val="4"/>
        </w:numPr>
      </w:pPr>
      <w:r>
        <w:lastRenderedPageBreak/>
        <w:br/>
      </w:r>
      <w:r>
        <w:rPr>
          <w:noProof/>
        </w:rPr>
        <w:drawing>
          <wp:inline distT="0" distB="0" distL="0" distR="0" wp14:anchorId="12A44297" wp14:editId="2884BC30">
            <wp:extent cx="3775793" cy="4896927"/>
            <wp:effectExtent l="0" t="7938" r="7303" b="7302"/>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3" cstate="print">
                      <a:extLst>
                        <a:ext uri="{28A0092B-C50C-407E-A947-70E740481C1C}">
                          <a14:useLocalDpi xmlns:a14="http://schemas.microsoft.com/office/drawing/2010/main" val="0"/>
                        </a:ext>
                      </a:extLst>
                    </a:blip>
                    <a:srcRect l="1252" t="4858" r="49331" b="9688"/>
                    <a:stretch/>
                  </pic:blipFill>
                  <pic:spPr bwMode="auto">
                    <a:xfrm rot="5400000">
                      <a:off x="0" y="0"/>
                      <a:ext cx="3776463" cy="4897796"/>
                    </a:xfrm>
                    <a:prstGeom prst="rect">
                      <a:avLst/>
                    </a:prstGeom>
                    <a:ln>
                      <a:noFill/>
                    </a:ln>
                    <a:extLst>
                      <a:ext uri="{53640926-AAD7-44D8-BBD7-CCE9431645EC}">
                        <a14:shadowObscured xmlns:a14="http://schemas.microsoft.com/office/drawing/2010/main"/>
                      </a:ext>
                    </a:extLst>
                  </pic:spPr>
                </pic:pic>
              </a:graphicData>
            </a:graphic>
          </wp:inline>
        </w:drawing>
      </w:r>
    </w:p>
    <w:p w14:paraId="6BE02A26" w14:textId="42E28BAA" w:rsidR="00D00F02" w:rsidRDefault="00D00F02" w:rsidP="00D00F02">
      <w:pPr>
        <w:pStyle w:val="Caption"/>
      </w:pPr>
      <w:r>
        <w:t xml:space="preserve">Figure </w:t>
      </w:r>
      <w:r>
        <w:fldChar w:fldCharType="begin"/>
      </w:r>
      <w:r>
        <w:instrText xml:space="preserve"> SEQ Figure \* ARABIC </w:instrText>
      </w:r>
      <w:r>
        <w:fldChar w:fldCharType="separate"/>
      </w:r>
      <w:r w:rsidR="00223B7F">
        <w:rPr>
          <w:noProof/>
        </w:rPr>
        <w:t>15</w:t>
      </w:r>
      <w:r>
        <w:fldChar w:fldCharType="end"/>
      </w:r>
      <w:r>
        <w:t xml:space="preserve"> half wave with an added capacitor in parallel</w:t>
      </w:r>
    </w:p>
    <w:p w14:paraId="7BA14103" w14:textId="39B878B6" w:rsidR="00D00F02" w:rsidRPr="00D00F02" w:rsidRDefault="00D00F02" w:rsidP="00D00F02">
      <w:r w:rsidRPr="00D00F02">
        <w:t>Capacitor can serve to function as a sort of filter and give a smoother DC voltage</w:t>
      </w:r>
      <w:r>
        <w:t>]</w:t>
      </w:r>
    </w:p>
    <w:p w14:paraId="4FCEF961" w14:textId="77777777" w:rsidR="00D00F02" w:rsidRDefault="00D00F02" w:rsidP="00D00F02">
      <w:pPr>
        <w:pStyle w:val="ListParagraph"/>
        <w:keepNext/>
        <w:numPr>
          <w:ilvl w:val="0"/>
          <w:numId w:val="4"/>
        </w:numPr>
      </w:pPr>
      <w:r>
        <w:br/>
      </w:r>
      <w:r>
        <w:rPr>
          <w:noProof/>
        </w:rPr>
        <w:drawing>
          <wp:inline distT="0" distB="0" distL="0" distR="0" wp14:anchorId="3F9166A7" wp14:editId="57A9CF5B">
            <wp:extent cx="2566553" cy="3892777"/>
            <wp:effectExtent l="3493" t="0" r="9207" b="9208"/>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4" cstate="print">
                      <a:extLst>
                        <a:ext uri="{28A0092B-C50C-407E-A947-70E740481C1C}">
                          <a14:useLocalDpi xmlns:a14="http://schemas.microsoft.com/office/drawing/2010/main" val="0"/>
                        </a:ext>
                      </a:extLst>
                    </a:blip>
                    <a:srcRect l="49691" t="5561" r="5515" b="3849"/>
                    <a:stretch/>
                  </pic:blipFill>
                  <pic:spPr bwMode="auto">
                    <a:xfrm rot="5400000">
                      <a:off x="0" y="0"/>
                      <a:ext cx="2567360" cy="3894002"/>
                    </a:xfrm>
                    <a:prstGeom prst="rect">
                      <a:avLst/>
                    </a:prstGeom>
                    <a:ln>
                      <a:noFill/>
                    </a:ln>
                    <a:extLst>
                      <a:ext uri="{53640926-AAD7-44D8-BBD7-CCE9431645EC}">
                        <a14:shadowObscured xmlns:a14="http://schemas.microsoft.com/office/drawing/2010/main"/>
                      </a:ext>
                    </a:extLst>
                  </pic:spPr>
                </pic:pic>
              </a:graphicData>
            </a:graphic>
          </wp:inline>
        </w:drawing>
      </w:r>
    </w:p>
    <w:p w14:paraId="46E9FA83" w14:textId="0FF42228" w:rsidR="00D00F02" w:rsidRDefault="00D00F02" w:rsidP="00D00F02">
      <w:pPr>
        <w:pStyle w:val="Caption"/>
      </w:pPr>
      <w:r>
        <w:t xml:space="preserve">Figure </w:t>
      </w:r>
      <w:r>
        <w:fldChar w:fldCharType="begin"/>
      </w:r>
      <w:r>
        <w:instrText xml:space="preserve"> SEQ Figure \* ARABIC </w:instrText>
      </w:r>
      <w:r>
        <w:fldChar w:fldCharType="separate"/>
      </w:r>
      <w:r w:rsidR="00223B7F">
        <w:rPr>
          <w:noProof/>
        </w:rPr>
        <w:t>16</w:t>
      </w:r>
      <w:r>
        <w:fldChar w:fldCharType="end"/>
      </w:r>
      <w:r>
        <w:t xml:space="preserve"> remove the capacitor and add inductor instead</w:t>
      </w:r>
    </w:p>
    <w:p w14:paraId="0BC62146" w14:textId="09477E45" w:rsidR="00D00F02" w:rsidRDefault="00D00F02" w:rsidP="00D00F02">
      <w:r w:rsidRPr="00D00F02">
        <w:t xml:space="preserve">Although the values found in the lab closely resemble those seen in the calculations done for part one there is still however noticeable discrepancies in the values which can most likely be attribute to the fact that in calculation, we assume ideal condition for components such as the inductor and resistor and as well for the source. While in </w:t>
      </w:r>
      <w:r w:rsidRPr="00D00F02">
        <w:lastRenderedPageBreak/>
        <w:t>actuality that is not the case and there are slight differences fluctuations present when measurement and selecting components which can account for the difference in values seen in the lab and calculation. Also due to the fact that we may not use the exact same point in calculation as we did in the lab and they can be off by small amount.</w:t>
      </w:r>
    </w:p>
    <w:p w14:paraId="082E10D7" w14:textId="77777777" w:rsidR="007D41EB" w:rsidRDefault="00D00F02" w:rsidP="007D41EB">
      <w:pPr>
        <w:pStyle w:val="ListParagraph"/>
        <w:keepNext/>
        <w:numPr>
          <w:ilvl w:val="0"/>
          <w:numId w:val="4"/>
        </w:numPr>
      </w:pPr>
      <w:r>
        <w:br/>
      </w:r>
      <w:r>
        <w:rPr>
          <w:noProof/>
        </w:rPr>
        <w:drawing>
          <wp:inline distT="0" distB="0" distL="0" distR="0" wp14:anchorId="7ABA21F3" wp14:editId="16E7DA2E">
            <wp:extent cx="3019056" cy="4341209"/>
            <wp:effectExtent l="5715"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25" cstate="print">
                      <a:extLst>
                        <a:ext uri="{28A0092B-C50C-407E-A947-70E740481C1C}">
                          <a14:useLocalDpi xmlns:a14="http://schemas.microsoft.com/office/drawing/2010/main" val="0"/>
                        </a:ext>
                      </a:extLst>
                    </a:blip>
                    <a:srcRect l="1891" t="13279" r="58592" b="10956"/>
                    <a:stretch/>
                  </pic:blipFill>
                  <pic:spPr bwMode="auto">
                    <a:xfrm rot="5400000">
                      <a:off x="0" y="0"/>
                      <a:ext cx="3019946" cy="4342488"/>
                    </a:xfrm>
                    <a:prstGeom prst="rect">
                      <a:avLst/>
                    </a:prstGeom>
                    <a:ln>
                      <a:noFill/>
                    </a:ln>
                    <a:extLst>
                      <a:ext uri="{53640926-AAD7-44D8-BBD7-CCE9431645EC}">
                        <a14:shadowObscured xmlns:a14="http://schemas.microsoft.com/office/drawing/2010/main"/>
                      </a:ext>
                    </a:extLst>
                  </pic:spPr>
                </pic:pic>
              </a:graphicData>
            </a:graphic>
          </wp:inline>
        </w:drawing>
      </w:r>
      <w:r>
        <w:br/>
      </w:r>
      <w:r>
        <w:rPr>
          <w:noProof/>
        </w:rPr>
        <w:drawing>
          <wp:inline distT="0" distB="0" distL="0" distR="0" wp14:anchorId="0FD4EAF0" wp14:editId="576E5663">
            <wp:extent cx="4492487" cy="3369614"/>
            <wp:effectExtent l="0" t="0" r="381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97752" cy="3373563"/>
                    </a:xfrm>
                    <a:prstGeom prst="rect">
                      <a:avLst/>
                    </a:prstGeom>
                  </pic:spPr>
                </pic:pic>
              </a:graphicData>
            </a:graphic>
          </wp:inline>
        </w:drawing>
      </w:r>
    </w:p>
    <w:p w14:paraId="3F06060B" w14:textId="191CFB92" w:rsidR="00D00F02" w:rsidRDefault="007D41EB" w:rsidP="007D41EB">
      <w:pPr>
        <w:pStyle w:val="Caption"/>
      </w:pPr>
      <w:r>
        <w:t xml:space="preserve">Figure </w:t>
      </w:r>
      <w:r>
        <w:fldChar w:fldCharType="begin"/>
      </w:r>
      <w:r>
        <w:instrText xml:space="preserve"> SEQ Figure \* ARABIC </w:instrText>
      </w:r>
      <w:r>
        <w:fldChar w:fldCharType="separate"/>
      </w:r>
      <w:r w:rsidR="00223B7F">
        <w:rPr>
          <w:noProof/>
        </w:rPr>
        <w:t>17</w:t>
      </w:r>
      <w:r>
        <w:fldChar w:fldCharType="end"/>
      </w:r>
      <w:r>
        <w:t xml:space="preserve"> Screenshot of output voltage and currents waveforms</w:t>
      </w:r>
    </w:p>
    <w:p w14:paraId="7BB2F819" w14:textId="338E4E66" w:rsidR="007D41EB" w:rsidRDefault="007D41EB" w:rsidP="007D41EB">
      <w:r w:rsidRPr="007D41EB">
        <w:t xml:space="preserve">With the addition of the freewheeling diode, we are able to see that the diode has an impact on the waveforms for both the load voltage and current and acts to removes the </w:t>
      </w:r>
      <w:r w:rsidRPr="007D41EB">
        <w:lastRenderedPageBreak/>
        <w:t>dip as previously seen in the previous waveforms for voltage and current and produces a smoother curve as well as no spike in values.</w:t>
      </w:r>
    </w:p>
    <w:p w14:paraId="468E08FC" w14:textId="77777777" w:rsidR="007D41EB" w:rsidRDefault="007D41EB" w:rsidP="007D41EB">
      <w:pPr>
        <w:keepNext/>
      </w:pPr>
      <w:r w:rsidRPr="007D41EB">
        <w:drawing>
          <wp:inline distT="0" distB="0" distL="0" distR="0" wp14:anchorId="70E9EC82" wp14:editId="1623A753">
            <wp:extent cx="5731510" cy="26123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12390"/>
                    </a:xfrm>
                    <a:prstGeom prst="rect">
                      <a:avLst/>
                    </a:prstGeom>
                  </pic:spPr>
                </pic:pic>
              </a:graphicData>
            </a:graphic>
          </wp:inline>
        </w:drawing>
      </w:r>
    </w:p>
    <w:p w14:paraId="2732054F" w14:textId="3B2410CF" w:rsidR="007D41EB" w:rsidRDefault="007D41EB" w:rsidP="007D41EB">
      <w:pPr>
        <w:pStyle w:val="Caption"/>
      </w:pPr>
      <w:r>
        <w:t xml:space="preserve">Figure </w:t>
      </w:r>
      <w:r>
        <w:fldChar w:fldCharType="begin"/>
      </w:r>
      <w:r>
        <w:instrText xml:space="preserve"> SEQ Figure \* ARABIC </w:instrText>
      </w:r>
      <w:r>
        <w:fldChar w:fldCharType="separate"/>
      </w:r>
      <w:r w:rsidR="00223B7F">
        <w:rPr>
          <w:noProof/>
        </w:rPr>
        <w:t>18</w:t>
      </w:r>
      <w:r>
        <w:fldChar w:fldCharType="end"/>
      </w:r>
      <w:r>
        <w:t xml:space="preserve"> MATLAB circuit</w:t>
      </w:r>
    </w:p>
    <w:p w14:paraId="0BF1867F" w14:textId="312D1F1E" w:rsidR="007D41EB" w:rsidRDefault="007D41EB" w:rsidP="007D41EB">
      <w:pPr>
        <w:rPr>
          <w:b/>
          <w:bCs/>
        </w:rPr>
      </w:pPr>
      <w:r>
        <w:rPr>
          <w:b/>
          <w:bCs/>
        </w:rPr>
        <w:t xml:space="preserve">FULL WAVE RECTIFIER </w:t>
      </w:r>
    </w:p>
    <w:p w14:paraId="6677F304" w14:textId="19384CF7" w:rsidR="007D41EB" w:rsidRPr="007D41EB" w:rsidRDefault="007D41EB" w:rsidP="007D41EB">
      <w:pPr>
        <w:pStyle w:val="ListParagraph"/>
        <w:numPr>
          <w:ilvl w:val="0"/>
          <w:numId w:val="7"/>
        </w:numPr>
        <w:rPr>
          <w:b/>
          <w:bCs/>
        </w:rPr>
      </w:pPr>
    </w:p>
    <w:p w14:paraId="02B79C13" w14:textId="0AC5C407" w:rsidR="007D41EB" w:rsidRPr="007D41EB" w:rsidRDefault="007D41EB" w:rsidP="007D41EB">
      <w:pPr>
        <w:pStyle w:val="ListParagraph"/>
        <w:rPr>
          <w:b/>
          <w:bCs/>
        </w:rPr>
      </w:pPr>
      <w:r>
        <w:rPr>
          <w:b/>
          <w:bCs/>
          <w:noProof/>
        </w:rPr>
        <w:drawing>
          <wp:inline distT="0" distB="0" distL="0" distR="0" wp14:anchorId="5FFDF118" wp14:editId="6A26393A">
            <wp:extent cx="4166362" cy="4373034"/>
            <wp:effectExtent l="0" t="7937"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5" cstate="print">
                      <a:extLst>
                        <a:ext uri="{28A0092B-C50C-407E-A947-70E740481C1C}">
                          <a14:useLocalDpi xmlns:a14="http://schemas.microsoft.com/office/drawing/2010/main" val="0"/>
                        </a:ext>
                      </a:extLst>
                    </a:blip>
                    <a:srcRect l="39952" t="14026" r="5525" b="9668"/>
                    <a:stretch/>
                  </pic:blipFill>
                  <pic:spPr bwMode="auto">
                    <a:xfrm rot="5400000">
                      <a:off x="0" y="0"/>
                      <a:ext cx="4166801" cy="4373495"/>
                    </a:xfrm>
                    <a:prstGeom prst="rect">
                      <a:avLst/>
                    </a:prstGeom>
                    <a:ln>
                      <a:noFill/>
                    </a:ln>
                    <a:extLst>
                      <a:ext uri="{53640926-AAD7-44D8-BBD7-CCE9431645EC}">
                        <a14:shadowObscured xmlns:a14="http://schemas.microsoft.com/office/drawing/2010/main"/>
                      </a:ext>
                    </a:extLst>
                  </pic:spPr>
                </pic:pic>
              </a:graphicData>
            </a:graphic>
          </wp:inline>
        </w:drawing>
      </w:r>
    </w:p>
    <w:sectPr w:rsidR="007D41EB" w:rsidRPr="007D4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572B8"/>
    <w:multiLevelType w:val="hybridMultilevel"/>
    <w:tmpl w:val="6BDE81A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B1A077B"/>
    <w:multiLevelType w:val="hybridMultilevel"/>
    <w:tmpl w:val="2F1A7EBC"/>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CD07E99"/>
    <w:multiLevelType w:val="hybridMultilevel"/>
    <w:tmpl w:val="C1661B2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86D1B0A"/>
    <w:multiLevelType w:val="hybridMultilevel"/>
    <w:tmpl w:val="674C60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E373A01"/>
    <w:multiLevelType w:val="hybridMultilevel"/>
    <w:tmpl w:val="B596B4C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5A37AAB"/>
    <w:multiLevelType w:val="hybridMultilevel"/>
    <w:tmpl w:val="BEC6353E"/>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48A1345"/>
    <w:multiLevelType w:val="hybridMultilevel"/>
    <w:tmpl w:val="D9123F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660930875">
    <w:abstractNumId w:val="6"/>
  </w:num>
  <w:num w:numId="2" w16cid:durableId="677073626">
    <w:abstractNumId w:val="3"/>
  </w:num>
  <w:num w:numId="3" w16cid:durableId="1746688471">
    <w:abstractNumId w:val="4"/>
  </w:num>
  <w:num w:numId="4" w16cid:durableId="1665815538">
    <w:abstractNumId w:val="0"/>
  </w:num>
  <w:num w:numId="5" w16cid:durableId="737630886">
    <w:abstractNumId w:val="5"/>
  </w:num>
  <w:num w:numId="6" w16cid:durableId="364643363">
    <w:abstractNumId w:val="2"/>
  </w:num>
  <w:num w:numId="7" w16cid:durableId="732241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078"/>
    <w:rsid w:val="000870AC"/>
    <w:rsid w:val="001363A0"/>
    <w:rsid w:val="001866FF"/>
    <w:rsid w:val="00223B7F"/>
    <w:rsid w:val="00247D42"/>
    <w:rsid w:val="00274DAA"/>
    <w:rsid w:val="002C2A96"/>
    <w:rsid w:val="002E2785"/>
    <w:rsid w:val="00323583"/>
    <w:rsid w:val="003800B0"/>
    <w:rsid w:val="00642690"/>
    <w:rsid w:val="007D41EB"/>
    <w:rsid w:val="00935BA0"/>
    <w:rsid w:val="00972CCA"/>
    <w:rsid w:val="00AC301B"/>
    <w:rsid w:val="00C96C47"/>
    <w:rsid w:val="00D00F02"/>
    <w:rsid w:val="00D11E9D"/>
    <w:rsid w:val="00E16A53"/>
    <w:rsid w:val="00E8326B"/>
    <w:rsid w:val="00EF6E56"/>
    <w:rsid w:val="00F26D29"/>
    <w:rsid w:val="00F53078"/>
    <w:rsid w:val="00FC3F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ABAE"/>
  <w15:chartTrackingRefBased/>
  <w15:docId w15:val="{9454BB71-A5C9-4827-9ED4-C6677036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078"/>
    <w:rPr>
      <w:rFonts w:eastAsiaTheme="majorEastAsia" w:cstheme="majorBidi"/>
      <w:color w:val="272727" w:themeColor="text1" w:themeTint="D8"/>
    </w:rPr>
  </w:style>
  <w:style w:type="paragraph" w:styleId="Title">
    <w:name w:val="Title"/>
    <w:basedOn w:val="Normal"/>
    <w:next w:val="Normal"/>
    <w:link w:val="TitleChar"/>
    <w:uiPriority w:val="10"/>
    <w:qFormat/>
    <w:rsid w:val="00F5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078"/>
    <w:pPr>
      <w:spacing w:before="160"/>
      <w:jc w:val="center"/>
    </w:pPr>
    <w:rPr>
      <w:i/>
      <w:iCs/>
      <w:color w:val="404040" w:themeColor="text1" w:themeTint="BF"/>
    </w:rPr>
  </w:style>
  <w:style w:type="character" w:customStyle="1" w:styleId="QuoteChar">
    <w:name w:val="Quote Char"/>
    <w:basedOn w:val="DefaultParagraphFont"/>
    <w:link w:val="Quote"/>
    <w:uiPriority w:val="29"/>
    <w:rsid w:val="00F53078"/>
    <w:rPr>
      <w:i/>
      <w:iCs/>
      <w:color w:val="404040" w:themeColor="text1" w:themeTint="BF"/>
    </w:rPr>
  </w:style>
  <w:style w:type="paragraph" w:styleId="ListParagraph">
    <w:name w:val="List Paragraph"/>
    <w:basedOn w:val="Normal"/>
    <w:uiPriority w:val="34"/>
    <w:qFormat/>
    <w:rsid w:val="00F53078"/>
    <w:pPr>
      <w:ind w:left="720"/>
      <w:contextualSpacing/>
    </w:pPr>
  </w:style>
  <w:style w:type="character" w:styleId="IntenseEmphasis">
    <w:name w:val="Intense Emphasis"/>
    <w:basedOn w:val="DefaultParagraphFont"/>
    <w:uiPriority w:val="21"/>
    <w:qFormat/>
    <w:rsid w:val="00F53078"/>
    <w:rPr>
      <w:i/>
      <w:iCs/>
      <w:color w:val="0F4761" w:themeColor="accent1" w:themeShade="BF"/>
    </w:rPr>
  </w:style>
  <w:style w:type="paragraph" w:styleId="IntenseQuote">
    <w:name w:val="Intense Quote"/>
    <w:basedOn w:val="Normal"/>
    <w:next w:val="Normal"/>
    <w:link w:val="IntenseQuoteChar"/>
    <w:uiPriority w:val="30"/>
    <w:qFormat/>
    <w:rsid w:val="00F53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078"/>
    <w:rPr>
      <w:i/>
      <w:iCs/>
      <w:color w:val="0F4761" w:themeColor="accent1" w:themeShade="BF"/>
    </w:rPr>
  </w:style>
  <w:style w:type="character" w:styleId="IntenseReference">
    <w:name w:val="Intense Reference"/>
    <w:basedOn w:val="DefaultParagraphFont"/>
    <w:uiPriority w:val="32"/>
    <w:qFormat/>
    <w:rsid w:val="00F53078"/>
    <w:rPr>
      <w:b/>
      <w:bCs/>
      <w:smallCaps/>
      <w:color w:val="0F4761" w:themeColor="accent1" w:themeShade="BF"/>
      <w:spacing w:val="5"/>
    </w:rPr>
  </w:style>
  <w:style w:type="paragraph" w:styleId="Caption">
    <w:name w:val="caption"/>
    <w:basedOn w:val="Normal"/>
    <w:next w:val="Normal"/>
    <w:uiPriority w:val="35"/>
    <w:unhideWhenUsed/>
    <w:qFormat/>
    <w:rsid w:val="00C96C47"/>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C96C47"/>
    <w:rPr>
      <w:color w:val="666666"/>
    </w:rPr>
  </w:style>
  <w:style w:type="table" w:styleId="TableGrid">
    <w:name w:val="Table Grid"/>
    <w:basedOn w:val="TableNormal"/>
    <w:uiPriority w:val="39"/>
    <w:rsid w:val="00AC3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C301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14</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cp:lastPrinted>2026-05-22T17:14:00Z</cp:lastPrinted>
  <dcterms:created xsi:type="dcterms:W3CDTF">2026-05-22T13:06:00Z</dcterms:created>
  <dcterms:modified xsi:type="dcterms:W3CDTF">2026-05-22T18:45:00Z</dcterms:modified>
</cp:coreProperties>
</file>