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4E3CE" w14:textId="14C64087" w:rsidR="42F73531" w:rsidRPr="00CD1F49" w:rsidRDefault="42F73531" w:rsidP="6E4949D3">
      <w:pPr>
        <w:pStyle w:val="Title"/>
        <w:jc w:val="center"/>
        <w:rPr>
          <w:rFonts w:ascii="Times New Roman" w:hAnsi="Times New Roman" w:cs="Times New Roman"/>
        </w:rPr>
      </w:pPr>
      <w:r w:rsidRPr="00CD1F49">
        <w:rPr>
          <w:rFonts w:ascii="Times New Roman" w:hAnsi="Times New Roman" w:cs="Times New Roman"/>
        </w:rPr>
        <w:t>Lab 1 AM Modulation &amp; Demodulation</w:t>
      </w:r>
    </w:p>
    <w:p w14:paraId="103FFC60" w14:textId="2B97F6F7" w:rsidR="30FD7789" w:rsidRPr="00CD1F49" w:rsidRDefault="30FD7789" w:rsidP="6E4949D3">
      <w:pPr>
        <w:jc w:val="center"/>
        <w:rPr>
          <w:rFonts w:ascii="Times New Roman" w:hAnsi="Times New Roman" w:cs="Times New Roman"/>
          <w:b/>
          <w:bCs/>
        </w:rPr>
      </w:pPr>
      <w:r w:rsidRPr="00CD1F49">
        <w:rPr>
          <w:rFonts w:ascii="Times New Roman" w:hAnsi="Times New Roman" w:cs="Times New Roman"/>
          <w:noProof/>
          <w:lang w:val="en-ZW" w:eastAsia="en-ZW"/>
        </w:rPr>
        <w:drawing>
          <wp:inline distT="0" distB="0" distL="0" distR="0" wp14:anchorId="62CEA4EF" wp14:editId="62A2673E">
            <wp:extent cx="5724525" cy="4295775"/>
            <wp:effectExtent l="0" t="0" r="0" b="0"/>
            <wp:docPr id="1397509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9498" name="Picture 1397509498"/>
                    <pic:cNvPicPr/>
                  </pic:nvPicPr>
                  <pic:blipFill>
                    <a:blip r:embed="rId5">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r w:rsidRPr="00CD1F49">
        <w:rPr>
          <w:rFonts w:ascii="Times New Roman" w:hAnsi="Times New Roman" w:cs="Times New Roman"/>
          <w:b/>
          <w:bCs/>
        </w:rPr>
        <w:t>Prepared by :</w:t>
      </w:r>
    </w:p>
    <w:p w14:paraId="7FC31CC0" w14:textId="5843B66C" w:rsidR="30FD7789" w:rsidRPr="00CD1F49" w:rsidRDefault="30FD7789" w:rsidP="6E4949D3">
      <w:pPr>
        <w:jc w:val="center"/>
        <w:rPr>
          <w:rFonts w:ascii="Times New Roman" w:hAnsi="Times New Roman" w:cs="Times New Roman"/>
          <w:b/>
          <w:bCs/>
        </w:rPr>
      </w:pPr>
      <w:r w:rsidRPr="00CD1F49">
        <w:rPr>
          <w:rFonts w:ascii="Times New Roman" w:hAnsi="Times New Roman" w:cs="Times New Roman"/>
          <w:b/>
          <w:bCs/>
        </w:rPr>
        <w:t>Tadala Mitumbili</w:t>
      </w:r>
    </w:p>
    <w:p w14:paraId="797520F7" w14:textId="2232D0E3" w:rsidR="6E4949D3" w:rsidRPr="00CD1F49" w:rsidRDefault="6E4949D3" w:rsidP="6E4949D3">
      <w:pPr>
        <w:jc w:val="center"/>
        <w:rPr>
          <w:rFonts w:ascii="Times New Roman" w:hAnsi="Times New Roman" w:cs="Times New Roman"/>
          <w:b/>
          <w:bCs/>
        </w:rPr>
      </w:pPr>
    </w:p>
    <w:p w14:paraId="54D2F7FA" w14:textId="06CF40B9" w:rsidR="30FD7789" w:rsidRPr="00CD1F49" w:rsidRDefault="30FD7789" w:rsidP="6E4949D3">
      <w:pPr>
        <w:jc w:val="center"/>
        <w:rPr>
          <w:rFonts w:ascii="Times New Roman" w:hAnsi="Times New Roman" w:cs="Times New Roman"/>
          <w:b/>
          <w:bCs/>
        </w:rPr>
      </w:pPr>
      <w:r w:rsidRPr="00CD1F49">
        <w:rPr>
          <w:rFonts w:ascii="Times New Roman" w:hAnsi="Times New Roman" w:cs="Times New Roman"/>
          <w:b/>
          <w:bCs/>
        </w:rPr>
        <w:t>Due date :</w:t>
      </w:r>
    </w:p>
    <w:p w14:paraId="149843B8" w14:textId="7C5C78BD" w:rsidR="30FD7789" w:rsidRPr="00CD1F49" w:rsidRDefault="30FD7789" w:rsidP="6E4949D3">
      <w:pPr>
        <w:jc w:val="center"/>
        <w:rPr>
          <w:rFonts w:ascii="Times New Roman" w:hAnsi="Times New Roman" w:cs="Times New Roman"/>
        </w:rPr>
      </w:pPr>
      <w:r w:rsidRPr="00CD1F49">
        <w:rPr>
          <w:rFonts w:ascii="Times New Roman" w:hAnsi="Times New Roman" w:cs="Times New Roman"/>
          <w:b/>
          <w:bCs/>
        </w:rPr>
        <w:t>21 May 2026</w:t>
      </w:r>
    </w:p>
    <w:p w14:paraId="167E4935" w14:textId="27A7609D" w:rsidR="5FF1291E" w:rsidRPr="00CD1F49" w:rsidRDefault="5FF1291E" w:rsidP="6E4949D3">
      <w:pPr>
        <w:jc w:val="center"/>
        <w:rPr>
          <w:rFonts w:ascii="Times New Roman" w:hAnsi="Times New Roman" w:cs="Times New Roman"/>
        </w:rPr>
      </w:pPr>
      <w:r w:rsidRPr="00CD1F49">
        <w:rPr>
          <w:rFonts w:ascii="Times New Roman" w:hAnsi="Times New Roman" w:cs="Times New Roman"/>
        </w:rPr>
        <w:t xml:space="preserve">Partner : Yauvana Naidoo </w:t>
      </w:r>
    </w:p>
    <w:p w14:paraId="0F6CE370" w14:textId="451F0CA4" w:rsidR="6E4949D3" w:rsidRPr="00CD1F49" w:rsidRDefault="6E4949D3" w:rsidP="6E4949D3">
      <w:pPr>
        <w:jc w:val="center"/>
        <w:rPr>
          <w:rFonts w:ascii="Times New Roman" w:hAnsi="Times New Roman" w:cs="Times New Roman"/>
          <w:b/>
          <w:bCs/>
        </w:rPr>
      </w:pPr>
    </w:p>
    <w:p w14:paraId="6950A16C" w14:textId="72AE4F19" w:rsidR="6E4949D3" w:rsidRPr="00CD1F49" w:rsidRDefault="6E4949D3" w:rsidP="6E4949D3">
      <w:pPr>
        <w:jc w:val="center"/>
        <w:rPr>
          <w:rFonts w:ascii="Times New Roman" w:hAnsi="Times New Roman" w:cs="Times New Roman"/>
          <w:b/>
          <w:bCs/>
        </w:rPr>
      </w:pPr>
    </w:p>
    <w:p w14:paraId="4E1BF288" w14:textId="14D21BB9" w:rsidR="6E4949D3" w:rsidRPr="00CD1F49" w:rsidRDefault="6E4949D3" w:rsidP="6E4949D3">
      <w:pPr>
        <w:jc w:val="center"/>
        <w:rPr>
          <w:rFonts w:ascii="Times New Roman" w:hAnsi="Times New Roman" w:cs="Times New Roman"/>
          <w:b/>
          <w:bCs/>
        </w:rPr>
      </w:pPr>
    </w:p>
    <w:p w14:paraId="53B7E6FE" w14:textId="346FF6E2" w:rsidR="6E4949D3" w:rsidRPr="00CD1F49" w:rsidRDefault="6E4949D3" w:rsidP="6E4949D3">
      <w:pPr>
        <w:jc w:val="center"/>
        <w:rPr>
          <w:rFonts w:ascii="Times New Roman" w:hAnsi="Times New Roman" w:cs="Times New Roman"/>
          <w:b/>
          <w:bCs/>
        </w:rPr>
      </w:pPr>
    </w:p>
    <w:p w14:paraId="719925A8" w14:textId="14ED4451" w:rsidR="6E4949D3" w:rsidRPr="00CD1F49" w:rsidRDefault="6E4949D3" w:rsidP="6E4949D3">
      <w:pPr>
        <w:jc w:val="center"/>
        <w:rPr>
          <w:rFonts w:ascii="Times New Roman" w:hAnsi="Times New Roman" w:cs="Times New Roman"/>
          <w:b/>
          <w:bCs/>
        </w:rPr>
      </w:pPr>
    </w:p>
    <w:p w14:paraId="5457F34A" w14:textId="0AA0E3EE" w:rsidR="6E4949D3" w:rsidRPr="00CD1F49" w:rsidRDefault="6E4949D3" w:rsidP="6E4949D3">
      <w:pPr>
        <w:jc w:val="center"/>
        <w:rPr>
          <w:rFonts w:ascii="Times New Roman" w:hAnsi="Times New Roman" w:cs="Times New Roman"/>
          <w:b/>
          <w:bCs/>
        </w:rPr>
      </w:pPr>
    </w:p>
    <w:p w14:paraId="746400D9" w14:textId="18529782" w:rsidR="5563834B" w:rsidRPr="00CD1F49" w:rsidRDefault="008E2FC4" w:rsidP="008E2FC4">
      <w:pPr>
        <w:pStyle w:val="Heading2"/>
        <w:numPr>
          <w:ilvl w:val="0"/>
          <w:numId w:val="1"/>
        </w:numPr>
        <w:rPr>
          <w:rFonts w:ascii="Times New Roman" w:hAnsi="Times New Roman" w:cs="Times New Roman"/>
        </w:rPr>
      </w:pPr>
      <w:r w:rsidRPr="00CD1F49">
        <w:rPr>
          <w:rFonts w:ascii="Times New Roman" w:hAnsi="Times New Roman" w:cs="Times New Roman"/>
        </w:rPr>
        <w:lastRenderedPageBreak/>
        <w:t>Introduction</w:t>
      </w:r>
      <w:r w:rsidR="5563834B" w:rsidRPr="00CD1F49">
        <w:rPr>
          <w:rFonts w:ascii="Times New Roman" w:hAnsi="Times New Roman" w:cs="Times New Roman"/>
        </w:rPr>
        <w:t xml:space="preserve"> </w:t>
      </w:r>
    </w:p>
    <w:p w14:paraId="668B3EAE" w14:textId="1F05757C" w:rsidR="00CD1F49" w:rsidRPr="00CD1F49" w:rsidRDefault="00CD1F49" w:rsidP="00CD1F49">
      <w:pPr>
        <w:pStyle w:val="Heading2"/>
        <w:numPr>
          <w:ilvl w:val="1"/>
          <w:numId w:val="4"/>
        </w:numPr>
        <w:rPr>
          <w:rFonts w:ascii="Times New Roman" w:hAnsi="Times New Roman" w:cs="Times New Roman"/>
        </w:rPr>
      </w:pPr>
      <w:r w:rsidRPr="00CD1F49">
        <w:rPr>
          <w:rFonts w:ascii="Times New Roman" w:hAnsi="Times New Roman" w:cs="Times New Roman"/>
        </w:rPr>
        <w:t xml:space="preserve">Mathematical description </w:t>
      </w:r>
    </w:p>
    <w:p w14:paraId="221F816A" w14:textId="26EDC979" w:rsidR="06615050" w:rsidRPr="00CD1F49" w:rsidRDefault="06615050" w:rsidP="6E4949D3">
      <w:pPr>
        <w:rPr>
          <w:rFonts w:ascii="Times New Roman" w:hAnsi="Times New Roman" w:cs="Times New Roman"/>
        </w:rPr>
      </w:pPr>
      <w:r w:rsidRPr="00CD1F49">
        <w:rPr>
          <w:rFonts w:ascii="Times New Roman" w:hAnsi="Times New Roman" w:cs="Times New Roman"/>
        </w:rPr>
        <w:t xml:space="preserve">In this lab we will be </w:t>
      </w:r>
      <w:r w:rsidR="193D0901" w:rsidRPr="00CD1F49">
        <w:rPr>
          <w:rFonts w:ascii="Times New Roman" w:hAnsi="Times New Roman" w:cs="Times New Roman"/>
        </w:rPr>
        <w:t>investigating the use o</w:t>
      </w:r>
      <w:r w:rsidR="0E0CA868" w:rsidRPr="00CD1F49">
        <w:rPr>
          <w:rFonts w:ascii="Times New Roman" w:hAnsi="Times New Roman" w:cs="Times New Roman"/>
        </w:rPr>
        <w:t>f</w:t>
      </w:r>
      <w:r w:rsidR="193D0901" w:rsidRPr="00CD1F49">
        <w:rPr>
          <w:rFonts w:ascii="Times New Roman" w:hAnsi="Times New Roman" w:cs="Times New Roman"/>
        </w:rPr>
        <w:t xml:space="preserve"> DSB-LC and DSB-SC modulation and </w:t>
      </w:r>
      <w:r w:rsidR="1782C7ED" w:rsidRPr="00CD1F49">
        <w:rPr>
          <w:rFonts w:ascii="Times New Roman" w:hAnsi="Times New Roman" w:cs="Times New Roman"/>
        </w:rPr>
        <w:t>demodulation.</w:t>
      </w:r>
      <w:r w:rsidR="6B99D05D" w:rsidRPr="00CD1F49">
        <w:rPr>
          <w:rFonts w:ascii="Times New Roman" w:hAnsi="Times New Roman" w:cs="Times New Roman"/>
        </w:rPr>
        <w:t xml:space="preserve"> Running </w:t>
      </w:r>
      <w:r w:rsidR="58DEA55F" w:rsidRPr="00CD1F49">
        <w:rPr>
          <w:rFonts w:ascii="Times New Roman" w:hAnsi="Times New Roman" w:cs="Times New Roman"/>
        </w:rPr>
        <w:t xml:space="preserve"> DSB-SC </w:t>
      </w:r>
      <w:r w:rsidR="079BAAD0" w:rsidRPr="00CD1F49">
        <w:rPr>
          <w:rFonts w:ascii="Times New Roman" w:hAnsi="Times New Roman" w:cs="Times New Roman"/>
        </w:rPr>
        <w:t xml:space="preserve">and DSB-LC </w:t>
      </w:r>
      <w:r w:rsidR="58DEA55F" w:rsidRPr="00CD1F49">
        <w:rPr>
          <w:rFonts w:ascii="Times New Roman" w:hAnsi="Times New Roman" w:cs="Times New Roman"/>
        </w:rPr>
        <w:t xml:space="preserve">modulation and </w:t>
      </w:r>
      <w:r w:rsidR="68F279EA" w:rsidRPr="00CD1F49">
        <w:rPr>
          <w:rFonts w:ascii="Times New Roman" w:hAnsi="Times New Roman" w:cs="Times New Roman"/>
        </w:rPr>
        <w:t>demodulation</w:t>
      </w:r>
      <w:r w:rsidR="58DEA55F" w:rsidRPr="00CD1F49">
        <w:rPr>
          <w:rFonts w:ascii="Times New Roman" w:hAnsi="Times New Roman" w:cs="Times New Roman"/>
        </w:rPr>
        <w:t xml:space="preserve"> in </w:t>
      </w:r>
      <w:r w:rsidR="063ECEFC" w:rsidRPr="00CD1F49">
        <w:rPr>
          <w:rFonts w:ascii="Times New Roman" w:hAnsi="Times New Roman" w:cs="Times New Roman"/>
        </w:rPr>
        <w:t>Julia</w:t>
      </w:r>
      <w:r w:rsidR="2449B389" w:rsidRPr="00CD1F49">
        <w:rPr>
          <w:rFonts w:ascii="Times New Roman" w:hAnsi="Times New Roman" w:cs="Times New Roman"/>
        </w:rPr>
        <w:t xml:space="preserve"> to examine waveforms and frequency </w:t>
      </w:r>
      <w:r w:rsidR="6EFEFA73" w:rsidRPr="00CD1F49">
        <w:rPr>
          <w:rFonts w:ascii="Times New Roman" w:hAnsi="Times New Roman" w:cs="Times New Roman"/>
        </w:rPr>
        <w:t>spectra</w:t>
      </w:r>
      <w:r w:rsidR="5033A6C6" w:rsidRPr="00CD1F49">
        <w:rPr>
          <w:rFonts w:ascii="Times New Roman" w:hAnsi="Times New Roman" w:cs="Times New Roman"/>
        </w:rPr>
        <w:t>. We will us</w:t>
      </w:r>
      <w:r w:rsidR="5FD53A59" w:rsidRPr="00CD1F49">
        <w:rPr>
          <w:rFonts w:ascii="Times New Roman" w:hAnsi="Times New Roman" w:cs="Times New Roman"/>
        </w:rPr>
        <w:t xml:space="preserve">e </w:t>
      </w:r>
      <w:r w:rsidR="5033A6C6" w:rsidRPr="00CD1F49">
        <w:rPr>
          <w:rFonts w:ascii="Times New Roman" w:hAnsi="Times New Roman" w:cs="Times New Roman"/>
        </w:rPr>
        <w:t>these simulations as a benchmark</w:t>
      </w:r>
      <w:r w:rsidR="32D6BB14" w:rsidRPr="00CD1F49">
        <w:rPr>
          <w:rFonts w:ascii="Times New Roman" w:hAnsi="Times New Roman" w:cs="Times New Roman"/>
        </w:rPr>
        <w:t xml:space="preserve">. </w:t>
      </w:r>
      <w:r w:rsidR="00CD1F49" w:rsidRPr="00CD1F49">
        <w:rPr>
          <w:rFonts w:ascii="Times New Roman" w:hAnsi="Times New Roman" w:cs="Times New Roman"/>
        </w:rPr>
        <w:t>In a practical circuit, we expect the waveform to resemble the simulation waveforms somewhat</w:t>
      </w:r>
      <w:r w:rsidR="0523A51D" w:rsidRPr="00CD1F49">
        <w:rPr>
          <w:rFonts w:ascii="Times New Roman" w:hAnsi="Times New Roman" w:cs="Times New Roman"/>
        </w:rPr>
        <w:t>. We will also lok at these practical waveforms using the FFT.</w:t>
      </w:r>
    </w:p>
    <w:p w14:paraId="0A86022A"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br/>
      </w:r>
      <w:r w:rsidRPr="00CD1F49">
        <w:rPr>
          <w:rFonts w:ascii="Times New Roman" w:hAnsi="Times New Roman" w:cs="Times New Roman"/>
        </w:rPr>
        <w:br/>
      </w:r>
      <w:r w:rsidRPr="00CD1F49">
        <w:rPr>
          <w:rFonts w:ascii="Times New Roman" w:hAnsi="Times New Roman" w:cs="Times New Roman"/>
        </w:rPr>
        <w:br/>
        <w:t>For DSB-SC, the modulated signal φ(t) is formed as the product of a message signal x(t) and a sinusoidal carrier:</w:t>
      </w:r>
    </w:p>
    <w:p w14:paraId="520DAFE4" w14:textId="77777777" w:rsidR="00CD1F49" w:rsidRPr="00CD1F49" w:rsidRDefault="00CD1F49" w:rsidP="00CD1F49">
      <w:pPr>
        <w:spacing w:before="120" w:after="120"/>
        <w:jc w:val="center"/>
        <w:rPr>
          <w:rFonts w:ascii="Times New Roman" w:hAnsi="Times New Roman" w:cs="Times New Roman"/>
        </w:rPr>
      </w:pPr>
      <w:r w:rsidRPr="00CD1F49">
        <w:rPr>
          <w:rFonts w:ascii="Times New Roman" w:eastAsia="Courier New" w:hAnsi="Times New Roman" w:cs="Times New Roman"/>
          <w:b/>
          <w:bCs/>
          <w:color w:val="1F3864"/>
        </w:rPr>
        <w:t>φ(t) = x(t) · cos(</w:t>
      </w:r>
      <w:proofErr w:type="spellStart"/>
      <w:r w:rsidRPr="00CD1F49">
        <w:rPr>
          <w:rFonts w:ascii="Times New Roman" w:eastAsia="Courier New" w:hAnsi="Times New Roman" w:cs="Times New Roman"/>
          <w:b/>
          <w:bCs/>
          <w:color w:val="1F3864"/>
        </w:rPr>
        <w:t>ω_c</w:t>
      </w:r>
      <w:proofErr w:type="spellEnd"/>
      <w:r w:rsidRPr="00CD1F49">
        <w:rPr>
          <w:rFonts w:ascii="Times New Roman" w:eastAsia="Courier New" w:hAnsi="Times New Roman" w:cs="Times New Roman"/>
          <w:b/>
          <w:bCs/>
          <w:color w:val="1F3864"/>
        </w:rPr>
        <w:t xml:space="preserve"> · t)</w:t>
      </w:r>
    </w:p>
    <w:p w14:paraId="7221A53A"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 xml:space="preserve">where </w:t>
      </w:r>
      <w:proofErr w:type="spellStart"/>
      <w:r w:rsidRPr="00CD1F49">
        <w:rPr>
          <w:rFonts w:ascii="Times New Roman" w:hAnsi="Times New Roman" w:cs="Times New Roman"/>
        </w:rPr>
        <w:t>ω_c</w:t>
      </w:r>
      <w:proofErr w:type="spellEnd"/>
      <w:r w:rsidRPr="00CD1F49">
        <w:rPr>
          <w:rFonts w:ascii="Times New Roman" w:hAnsi="Times New Roman" w:cs="Times New Roman"/>
        </w:rPr>
        <w:t xml:space="preserve"> = 2π·20,000 rad/s is the carrier angular frequency. For a sinusoidal message x(t) = cos(</w:t>
      </w:r>
      <w:proofErr w:type="spellStart"/>
      <w:r w:rsidRPr="00CD1F49">
        <w:rPr>
          <w:rFonts w:ascii="Times New Roman" w:hAnsi="Times New Roman" w:cs="Times New Roman"/>
        </w:rPr>
        <w:t>ω_m·t</w:t>
      </w:r>
      <w:proofErr w:type="spellEnd"/>
      <w:r w:rsidRPr="00CD1F49">
        <w:rPr>
          <w:rFonts w:ascii="Times New Roman" w:hAnsi="Times New Roman" w:cs="Times New Roman"/>
        </w:rPr>
        <w:t xml:space="preserve">) with </w:t>
      </w:r>
      <w:proofErr w:type="spellStart"/>
      <w:r w:rsidRPr="00CD1F49">
        <w:rPr>
          <w:rFonts w:ascii="Times New Roman" w:hAnsi="Times New Roman" w:cs="Times New Roman"/>
        </w:rPr>
        <w:t>ω_m</w:t>
      </w:r>
      <w:proofErr w:type="spellEnd"/>
      <w:r w:rsidRPr="00CD1F49">
        <w:rPr>
          <w:rFonts w:ascii="Times New Roman" w:hAnsi="Times New Roman" w:cs="Times New Roman"/>
        </w:rPr>
        <w:t xml:space="preserve"> = 2π·1,000 rad/s, expanding using the product-to-sum identity gives:</w:t>
      </w:r>
    </w:p>
    <w:p w14:paraId="0FCC9563" w14:textId="77777777" w:rsidR="00CD1F49" w:rsidRPr="00CD1F49" w:rsidRDefault="00CD1F49" w:rsidP="00CD1F49">
      <w:pPr>
        <w:spacing w:before="120" w:after="120"/>
        <w:jc w:val="center"/>
        <w:rPr>
          <w:rFonts w:ascii="Times New Roman" w:hAnsi="Times New Roman" w:cs="Times New Roman"/>
        </w:rPr>
      </w:pPr>
      <w:r w:rsidRPr="00CD1F49">
        <w:rPr>
          <w:rFonts w:ascii="Times New Roman" w:eastAsia="Courier New" w:hAnsi="Times New Roman" w:cs="Times New Roman"/>
          <w:b/>
          <w:bCs/>
          <w:color w:val="1F3864"/>
        </w:rPr>
        <w:t>φ(t) = ½·cos[(</w:t>
      </w:r>
      <w:proofErr w:type="spellStart"/>
      <w:r w:rsidRPr="00CD1F49">
        <w:rPr>
          <w:rFonts w:ascii="Times New Roman" w:eastAsia="Courier New" w:hAnsi="Times New Roman" w:cs="Times New Roman"/>
          <w:b/>
          <w:bCs/>
          <w:color w:val="1F3864"/>
        </w:rPr>
        <w:t>ω_c</w:t>
      </w:r>
      <w:proofErr w:type="spellEnd"/>
      <w:r w:rsidRPr="00CD1F49">
        <w:rPr>
          <w:rFonts w:ascii="Times New Roman" w:eastAsia="Courier New" w:hAnsi="Times New Roman" w:cs="Times New Roman"/>
          <w:b/>
          <w:bCs/>
          <w:color w:val="1F3864"/>
        </w:rPr>
        <w:t xml:space="preserve"> + </w:t>
      </w:r>
      <w:proofErr w:type="spellStart"/>
      <w:r w:rsidRPr="00CD1F49">
        <w:rPr>
          <w:rFonts w:ascii="Times New Roman" w:eastAsia="Courier New" w:hAnsi="Times New Roman" w:cs="Times New Roman"/>
          <w:b/>
          <w:bCs/>
          <w:color w:val="1F3864"/>
        </w:rPr>
        <w:t>ω_m</w:t>
      </w:r>
      <w:proofErr w:type="spellEnd"/>
      <w:r w:rsidRPr="00CD1F49">
        <w:rPr>
          <w:rFonts w:ascii="Times New Roman" w:eastAsia="Courier New" w:hAnsi="Times New Roman" w:cs="Times New Roman"/>
          <w:b/>
          <w:bCs/>
          <w:color w:val="1F3864"/>
        </w:rPr>
        <w:t>)t] + ½·cos[(</w:t>
      </w:r>
      <w:proofErr w:type="spellStart"/>
      <w:r w:rsidRPr="00CD1F49">
        <w:rPr>
          <w:rFonts w:ascii="Times New Roman" w:eastAsia="Courier New" w:hAnsi="Times New Roman" w:cs="Times New Roman"/>
          <w:b/>
          <w:bCs/>
          <w:color w:val="1F3864"/>
        </w:rPr>
        <w:t>ω_c</w:t>
      </w:r>
      <w:proofErr w:type="spellEnd"/>
      <w:r w:rsidRPr="00CD1F49">
        <w:rPr>
          <w:rFonts w:ascii="Times New Roman" w:eastAsia="Courier New" w:hAnsi="Times New Roman" w:cs="Times New Roman"/>
          <w:b/>
          <w:bCs/>
          <w:color w:val="1F3864"/>
        </w:rPr>
        <w:t xml:space="preserve"> − </w:t>
      </w:r>
      <w:proofErr w:type="spellStart"/>
      <w:r w:rsidRPr="00CD1F49">
        <w:rPr>
          <w:rFonts w:ascii="Times New Roman" w:eastAsia="Courier New" w:hAnsi="Times New Roman" w:cs="Times New Roman"/>
          <w:b/>
          <w:bCs/>
          <w:color w:val="1F3864"/>
        </w:rPr>
        <w:t>ω_m</w:t>
      </w:r>
      <w:proofErr w:type="spellEnd"/>
      <w:r w:rsidRPr="00CD1F49">
        <w:rPr>
          <w:rFonts w:ascii="Times New Roman" w:eastAsia="Courier New" w:hAnsi="Times New Roman" w:cs="Times New Roman"/>
          <w:b/>
          <w:bCs/>
          <w:color w:val="1F3864"/>
        </w:rPr>
        <w:t>)t]</w:t>
      </w:r>
    </w:p>
    <w:p w14:paraId="368BBF6C"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This shows that the DSB-SC spectrum consists of two tones at 21 kHz (upper sideband, USB) and 19 kHz (lower sideband, LSB), with no carrier at 20 kHz.</w:t>
      </w:r>
    </w:p>
    <w:p w14:paraId="2A3B5E83"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For DSB-LC, a DC offset A is added to the message prior to multiplication:</w:t>
      </w:r>
    </w:p>
    <w:p w14:paraId="42A59DFB" w14:textId="77777777" w:rsidR="00CD1F49" w:rsidRPr="00CD1F49" w:rsidRDefault="00CD1F49" w:rsidP="00CD1F49">
      <w:pPr>
        <w:spacing w:before="120" w:after="120"/>
        <w:jc w:val="center"/>
        <w:rPr>
          <w:rFonts w:ascii="Times New Roman" w:hAnsi="Times New Roman" w:cs="Times New Roman"/>
        </w:rPr>
      </w:pPr>
      <w:proofErr w:type="spellStart"/>
      <w:r w:rsidRPr="00CD1F49">
        <w:rPr>
          <w:rFonts w:ascii="Times New Roman" w:eastAsia="Courier New" w:hAnsi="Times New Roman" w:cs="Times New Roman"/>
          <w:b/>
          <w:bCs/>
          <w:color w:val="1F3864"/>
        </w:rPr>
        <w:t>φ_DSB</w:t>
      </w:r>
      <w:proofErr w:type="spellEnd"/>
      <w:r w:rsidRPr="00CD1F49">
        <w:rPr>
          <w:rFonts w:ascii="Times New Roman" w:eastAsia="Courier New" w:hAnsi="Times New Roman" w:cs="Times New Roman"/>
          <w:b/>
          <w:bCs/>
          <w:color w:val="1F3864"/>
        </w:rPr>
        <w:t>-LC(t) = [x(t) + A] · cos(</w:t>
      </w:r>
      <w:proofErr w:type="spellStart"/>
      <w:r w:rsidRPr="00CD1F49">
        <w:rPr>
          <w:rFonts w:ascii="Times New Roman" w:eastAsia="Courier New" w:hAnsi="Times New Roman" w:cs="Times New Roman"/>
          <w:b/>
          <w:bCs/>
          <w:color w:val="1F3864"/>
        </w:rPr>
        <w:t>ω_c</w:t>
      </w:r>
      <w:proofErr w:type="spellEnd"/>
      <w:r w:rsidRPr="00CD1F49">
        <w:rPr>
          <w:rFonts w:ascii="Times New Roman" w:eastAsia="Courier New" w:hAnsi="Times New Roman" w:cs="Times New Roman"/>
          <w:b/>
          <w:bCs/>
          <w:color w:val="1F3864"/>
        </w:rPr>
        <w:t xml:space="preserve"> · t)</w:t>
      </w:r>
    </w:p>
    <w:p w14:paraId="66AA9094"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The modulation index m characterises the degree of amplitude variation and is defined as:</w:t>
      </w:r>
    </w:p>
    <w:p w14:paraId="38797B45" w14:textId="77777777" w:rsidR="00CD1F49" w:rsidRPr="00CD1F49" w:rsidRDefault="00CD1F49" w:rsidP="00CD1F49">
      <w:pPr>
        <w:spacing w:before="120" w:after="120"/>
        <w:jc w:val="center"/>
        <w:rPr>
          <w:rFonts w:ascii="Times New Roman" w:hAnsi="Times New Roman" w:cs="Times New Roman"/>
        </w:rPr>
      </w:pPr>
      <w:r w:rsidRPr="00CD1F49">
        <w:rPr>
          <w:rFonts w:ascii="Times New Roman" w:eastAsia="Courier New" w:hAnsi="Times New Roman" w:cs="Times New Roman"/>
          <w:b/>
          <w:bCs/>
          <w:color w:val="1F3864"/>
        </w:rPr>
        <w:t>m = max{|x(t)|} / A</w:t>
      </w:r>
    </w:p>
    <w:p w14:paraId="277AE96C"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 xml:space="preserve">For sinusoidal modulation with x(t) = </w:t>
      </w:r>
      <w:proofErr w:type="spellStart"/>
      <w:r w:rsidRPr="00CD1F49">
        <w:rPr>
          <w:rFonts w:ascii="Times New Roman" w:hAnsi="Times New Roman" w:cs="Times New Roman"/>
        </w:rPr>
        <w:t>k·cos</w:t>
      </w:r>
      <w:proofErr w:type="spellEnd"/>
      <w:r w:rsidRPr="00CD1F49">
        <w:rPr>
          <w:rFonts w:ascii="Times New Roman" w:hAnsi="Times New Roman" w:cs="Times New Roman"/>
        </w:rPr>
        <w:t>(</w:t>
      </w:r>
      <w:proofErr w:type="spellStart"/>
      <w:r w:rsidRPr="00CD1F49">
        <w:rPr>
          <w:rFonts w:ascii="Times New Roman" w:hAnsi="Times New Roman" w:cs="Times New Roman"/>
        </w:rPr>
        <w:t>ω_m·t</w:t>
      </w:r>
      <w:proofErr w:type="spellEnd"/>
      <w:r w:rsidRPr="00CD1F49">
        <w:rPr>
          <w:rFonts w:ascii="Times New Roman" w:hAnsi="Times New Roman" w:cs="Times New Roman"/>
        </w:rPr>
        <w:t>), m = k/A. When m ≤ 1 the envelope of the signal never crosses zero and straightforward envelope detection is possible. When m &gt; 1 (over-modulation), the envelope crosses zero and the recovered signal is distorted.</w:t>
      </w:r>
    </w:p>
    <w:p w14:paraId="16F2F040" w14:textId="77777777" w:rsidR="00CD1F49" w:rsidRPr="00CD1F49" w:rsidRDefault="00CD1F49" w:rsidP="00CD1F49">
      <w:pPr>
        <w:pStyle w:val="Heading2"/>
        <w:numPr>
          <w:ilvl w:val="1"/>
          <w:numId w:val="4"/>
        </w:numPr>
        <w:rPr>
          <w:rFonts w:ascii="Times New Roman" w:hAnsi="Times New Roman" w:cs="Times New Roman"/>
        </w:rPr>
      </w:pPr>
      <w:r w:rsidRPr="00CD1F49">
        <w:rPr>
          <w:rFonts w:ascii="Times New Roman" w:hAnsi="Times New Roman" w:cs="Times New Roman"/>
        </w:rPr>
        <w:t xml:space="preserve">Demodulation techniques </w:t>
      </w:r>
      <w:r w:rsidRPr="00CD1F49">
        <w:rPr>
          <w:rFonts w:ascii="Times New Roman" w:hAnsi="Times New Roman" w:cs="Times New Roman"/>
        </w:rPr>
        <w:br/>
      </w:r>
      <w:r w:rsidRPr="00CD1F49">
        <w:rPr>
          <w:rFonts w:ascii="Times New Roman" w:hAnsi="Times New Roman" w:cs="Times New Roman"/>
        </w:rPr>
        <w:br/>
      </w:r>
    </w:p>
    <w:p w14:paraId="6CC3C24C"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DSB-SC demodulation is achieved by multiplying the received signal by a locally generated copy of the carrier (synchronous detection) and low-pass filtering the result:</w:t>
      </w:r>
    </w:p>
    <w:p w14:paraId="2D01E1DC" w14:textId="77777777" w:rsidR="00CD1F49" w:rsidRPr="00CD1F49" w:rsidRDefault="00CD1F49" w:rsidP="00CD1F49">
      <w:pPr>
        <w:spacing w:before="120" w:after="120"/>
        <w:jc w:val="center"/>
        <w:rPr>
          <w:rFonts w:ascii="Times New Roman" w:hAnsi="Times New Roman" w:cs="Times New Roman"/>
        </w:rPr>
      </w:pPr>
      <w:r w:rsidRPr="00CD1F49">
        <w:rPr>
          <w:rFonts w:ascii="Times New Roman" w:eastAsia="Courier New" w:hAnsi="Times New Roman" w:cs="Times New Roman"/>
          <w:b/>
          <w:bCs/>
          <w:color w:val="1F3864"/>
        </w:rPr>
        <w:t>φ(t)·cos(</w:t>
      </w:r>
      <w:proofErr w:type="spellStart"/>
      <w:r w:rsidRPr="00CD1F49">
        <w:rPr>
          <w:rFonts w:ascii="Times New Roman" w:eastAsia="Courier New" w:hAnsi="Times New Roman" w:cs="Times New Roman"/>
          <w:b/>
          <w:bCs/>
          <w:color w:val="1F3864"/>
        </w:rPr>
        <w:t>ω_c·t</w:t>
      </w:r>
      <w:proofErr w:type="spellEnd"/>
      <w:r w:rsidRPr="00CD1F49">
        <w:rPr>
          <w:rFonts w:ascii="Times New Roman" w:eastAsia="Courier New" w:hAnsi="Times New Roman" w:cs="Times New Roman"/>
          <w:b/>
          <w:bCs/>
          <w:color w:val="1F3864"/>
        </w:rPr>
        <w:t>) = ½·x(t) + ½·x(t)·cos(2ω_c·t)  →[LPF]→  ½·x(t)</w:t>
      </w:r>
    </w:p>
    <w:p w14:paraId="3C427F54"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t>The LPF removes the high-frequency term centred at 2ω_c = 40 kHz, recovering a scaled replica of the message. This method is phase-sensitive: if the local carrier has a phase error θ, the output amplitude is scaled by cos(θ), falling to zero at θ = 90°.</w:t>
      </w:r>
    </w:p>
    <w:p w14:paraId="5E1B7B27" w14:textId="77777777" w:rsidR="00CD1F49" w:rsidRPr="00CD1F49" w:rsidRDefault="00CD1F49" w:rsidP="00CD1F49">
      <w:pPr>
        <w:spacing w:before="60" w:after="120" w:line="276" w:lineRule="auto"/>
        <w:rPr>
          <w:rFonts w:ascii="Times New Roman" w:hAnsi="Times New Roman" w:cs="Times New Roman"/>
        </w:rPr>
      </w:pPr>
      <w:r w:rsidRPr="00CD1F49">
        <w:rPr>
          <w:rFonts w:ascii="Times New Roman" w:hAnsi="Times New Roman" w:cs="Times New Roman"/>
        </w:rPr>
        <w:lastRenderedPageBreak/>
        <w:t>DSB-LC demodulation uses a diode envelope detector, which follows the positive peaks of the modulated waveform through a charging and discharging RC network. The time constant τ = RC must be chosen to track the envelope dynamics without being so slow that it clips the downward slope. For sinusoidal modulation the optimal condition is:</w:t>
      </w:r>
    </w:p>
    <w:p w14:paraId="2A52D3A4" w14:textId="77777777" w:rsidR="00CD1F49" w:rsidRPr="00CD1F49" w:rsidRDefault="00CD1F49" w:rsidP="00CD1F49">
      <w:pPr>
        <w:pStyle w:val="Heading2"/>
        <w:rPr>
          <w:rFonts w:ascii="Times New Roman" w:hAnsi="Times New Roman" w:cs="Times New Roman"/>
        </w:rPr>
      </w:pPr>
      <w:r w:rsidRPr="00CD1F49">
        <w:rPr>
          <w:rFonts w:ascii="Times New Roman" w:eastAsia="Courier New" w:hAnsi="Times New Roman" w:cs="Times New Roman"/>
          <w:b/>
          <w:bCs/>
          <w:color w:val="1F3864"/>
        </w:rPr>
        <w:t xml:space="preserve">RC = 1 / (m · </w:t>
      </w:r>
      <w:proofErr w:type="spellStart"/>
      <w:r w:rsidRPr="00CD1F49">
        <w:rPr>
          <w:rFonts w:ascii="Times New Roman" w:eastAsia="Courier New" w:hAnsi="Times New Roman" w:cs="Times New Roman"/>
          <w:b/>
          <w:bCs/>
          <w:color w:val="1F3864"/>
        </w:rPr>
        <w:t>ω_m</w:t>
      </w:r>
      <w:proofErr w:type="spellEnd"/>
      <w:r w:rsidRPr="00CD1F49">
        <w:rPr>
          <w:rFonts w:ascii="Times New Roman" w:eastAsia="Courier New" w:hAnsi="Times New Roman" w:cs="Times New Roman"/>
          <w:b/>
          <w:bCs/>
          <w:color w:val="1F3864"/>
        </w:rPr>
        <w:t>)</w:t>
      </w:r>
      <w:r w:rsidRPr="00CD1F49">
        <w:rPr>
          <w:rFonts w:ascii="Times New Roman" w:hAnsi="Times New Roman" w:cs="Times New Roman"/>
        </w:rPr>
        <w:br/>
      </w:r>
    </w:p>
    <w:p w14:paraId="338B1BD6" w14:textId="468E02E2" w:rsidR="008E2FC4" w:rsidRPr="00CD1F49" w:rsidRDefault="00CD1F49" w:rsidP="00CD1F49">
      <w:pPr>
        <w:pStyle w:val="Heading2"/>
        <w:rPr>
          <w:rFonts w:ascii="Times New Roman" w:hAnsi="Times New Roman" w:cs="Times New Roman"/>
        </w:rPr>
      </w:pPr>
      <w:r w:rsidRPr="00CD1F49">
        <w:rPr>
          <w:rFonts w:ascii="Times New Roman" w:hAnsi="Times New Roman" w:cs="Times New Roman"/>
        </w:rPr>
        <w:br/>
      </w:r>
    </w:p>
    <w:p w14:paraId="7B47AB2F" w14:textId="3474C89D" w:rsidR="6E4949D3" w:rsidRPr="00CD1F49" w:rsidRDefault="6E4949D3" w:rsidP="6E4949D3">
      <w:pPr>
        <w:rPr>
          <w:rFonts w:ascii="Times New Roman" w:hAnsi="Times New Roman" w:cs="Times New Roman"/>
        </w:rPr>
      </w:pPr>
    </w:p>
    <w:p w14:paraId="0B4C92A9" w14:textId="028408C5" w:rsidR="32D6BB14" w:rsidRPr="00CD1F49" w:rsidRDefault="4FF6E5FB" w:rsidP="00CD1F49">
      <w:pPr>
        <w:pStyle w:val="Heading2"/>
        <w:numPr>
          <w:ilvl w:val="0"/>
          <w:numId w:val="4"/>
        </w:numPr>
        <w:rPr>
          <w:rFonts w:ascii="Times New Roman" w:hAnsi="Times New Roman" w:cs="Times New Roman"/>
        </w:rPr>
      </w:pPr>
      <w:r w:rsidRPr="00CD1F49">
        <w:rPr>
          <w:rFonts w:ascii="Times New Roman" w:hAnsi="Times New Roman" w:cs="Times New Roman"/>
        </w:rPr>
        <w:t xml:space="preserve">Methods </w:t>
      </w:r>
    </w:p>
    <w:p w14:paraId="620A8507" w14:textId="36BFDAF6" w:rsidR="00CD1F49" w:rsidRPr="00CD1F49" w:rsidRDefault="00CD1F49" w:rsidP="00CD1F49">
      <w:pPr>
        <w:pStyle w:val="Heading2"/>
        <w:numPr>
          <w:ilvl w:val="1"/>
          <w:numId w:val="4"/>
        </w:numPr>
        <w:rPr>
          <w:rFonts w:ascii="Times New Roman" w:hAnsi="Times New Roman" w:cs="Times New Roman"/>
        </w:rPr>
      </w:pPr>
      <w:r>
        <w:rPr>
          <w:rFonts w:ascii="Times New Roman" w:hAnsi="Times New Roman" w:cs="Times New Roman"/>
        </w:rPr>
        <w:t xml:space="preserve">Equipment </w:t>
      </w:r>
    </w:p>
    <w:p w14:paraId="6885DEAC" w14:textId="62C18151" w:rsidR="46D06631" w:rsidRPr="00CD1F49" w:rsidRDefault="002C1633" w:rsidP="6E4949D3">
      <w:pPr>
        <w:rPr>
          <w:rFonts w:ascii="Times New Roman" w:hAnsi="Times New Roman" w:cs="Times New Roman"/>
        </w:rPr>
      </w:pPr>
      <w:r w:rsidRPr="00CD1F49">
        <w:rPr>
          <w:rFonts w:ascii="Times New Roman" w:hAnsi="Times New Roman" w:cs="Times New Roman"/>
        </w:rPr>
        <w:t xml:space="preserve">Before coming to the lab we were required to complete the pre lab </w:t>
      </w:r>
      <w:r w:rsidR="00CD1F49" w:rsidRPr="00CD1F49">
        <w:rPr>
          <w:rFonts w:ascii="Times New Roman" w:hAnsi="Times New Roman" w:cs="Times New Roman"/>
        </w:rPr>
        <w:t>simulation</w:t>
      </w:r>
      <w:r w:rsidRPr="00CD1F49">
        <w:rPr>
          <w:rFonts w:ascii="Times New Roman" w:hAnsi="Times New Roman" w:cs="Times New Roman"/>
        </w:rPr>
        <w:t xml:space="preserve"> in Julia In the lab we</w:t>
      </w:r>
      <w:r w:rsidR="00E96E12">
        <w:rPr>
          <w:rFonts w:ascii="Times New Roman" w:hAnsi="Times New Roman" w:cs="Times New Roman"/>
        </w:rPr>
        <w:t xml:space="preserve"> used the</w:t>
      </w:r>
      <w:r w:rsidRPr="00CD1F49">
        <w:rPr>
          <w:rFonts w:ascii="Times New Roman" w:hAnsi="Times New Roman" w:cs="Times New Roman"/>
        </w:rPr>
        <w:t xml:space="preserve"> UCT amplitude </w:t>
      </w:r>
      <w:r w:rsidR="46D06631" w:rsidRPr="00CD1F49">
        <w:rPr>
          <w:rFonts w:ascii="Times New Roman" w:hAnsi="Times New Roman" w:cs="Times New Roman"/>
        </w:rPr>
        <w:t>modulation board which is shown in figure</w:t>
      </w:r>
      <w:r w:rsidR="00E96E12">
        <w:rPr>
          <w:rFonts w:ascii="Times New Roman" w:hAnsi="Times New Roman" w:cs="Times New Roman"/>
        </w:rPr>
        <w:t xml:space="preserve"> 1.</w:t>
      </w:r>
      <w:r w:rsidR="46D06631" w:rsidRPr="00CD1F49">
        <w:rPr>
          <w:rFonts w:ascii="Times New Roman" w:hAnsi="Times New Roman" w:cs="Times New Roman"/>
        </w:rPr>
        <w:t xml:space="preserve"> </w:t>
      </w:r>
    </w:p>
    <w:p w14:paraId="60581254" w14:textId="77777777" w:rsidR="002C1633" w:rsidRPr="00CD1F49" w:rsidRDefault="46D06631" w:rsidP="002C1633">
      <w:pPr>
        <w:keepNext/>
        <w:rPr>
          <w:rFonts w:ascii="Times New Roman" w:hAnsi="Times New Roman" w:cs="Times New Roman"/>
        </w:rPr>
      </w:pPr>
      <w:r w:rsidRPr="00CD1F49">
        <w:rPr>
          <w:rFonts w:ascii="Times New Roman" w:hAnsi="Times New Roman" w:cs="Times New Roman"/>
          <w:noProof/>
          <w:lang w:val="en-ZW" w:eastAsia="en-ZW"/>
        </w:rPr>
        <w:drawing>
          <wp:inline distT="0" distB="0" distL="0" distR="0" wp14:anchorId="421EE210" wp14:editId="1C79D3CA">
            <wp:extent cx="3200847" cy="4896534"/>
            <wp:effectExtent l="0" t="0" r="0" b="0"/>
            <wp:docPr id="731281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1486" name="Picture 731281486"/>
                    <pic:cNvPicPr/>
                  </pic:nvPicPr>
                  <pic:blipFill>
                    <a:blip r:embed="rId6">
                      <a:extLst>
                        <a:ext uri="{28A0092B-C50C-407E-A947-70E740481C1C}">
                          <a14:useLocalDpi xmlns:a14="http://schemas.microsoft.com/office/drawing/2010/main"/>
                        </a:ext>
                      </a:extLst>
                    </a:blip>
                    <a:stretch>
                      <a:fillRect/>
                    </a:stretch>
                  </pic:blipFill>
                  <pic:spPr>
                    <a:xfrm>
                      <a:off x="0" y="0"/>
                      <a:ext cx="3200847" cy="4896534"/>
                    </a:xfrm>
                    <a:prstGeom prst="rect">
                      <a:avLst/>
                    </a:prstGeom>
                  </pic:spPr>
                </pic:pic>
              </a:graphicData>
            </a:graphic>
          </wp:inline>
        </w:drawing>
      </w:r>
    </w:p>
    <w:p w14:paraId="142CC7EF" w14:textId="537BBBD2" w:rsidR="46D06631" w:rsidRPr="00CD1F49" w:rsidRDefault="002C1633" w:rsidP="002C1633">
      <w:pPr>
        <w:pStyle w:val="Caption"/>
        <w:rPr>
          <w:rFonts w:ascii="Times New Roman" w:hAnsi="Times New Roman" w:cs="Times New Roman"/>
        </w:rPr>
      </w:pPr>
      <w:r w:rsidRPr="00CD1F49">
        <w:rPr>
          <w:rFonts w:ascii="Times New Roman" w:hAnsi="Times New Roman" w:cs="Times New Roman"/>
        </w:rPr>
        <w:t xml:space="preserve">Figure </w:t>
      </w:r>
      <w:r w:rsidR="00E83624" w:rsidRPr="00CD1F49">
        <w:rPr>
          <w:rFonts w:ascii="Times New Roman" w:hAnsi="Times New Roman" w:cs="Times New Roman"/>
          <w:noProof/>
        </w:rPr>
        <w:fldChar w:fldCharType="begin"/>
      </w:r>
      <w:r w:rsidR="00E83624" w:rsidRPr="00CD1F49">
        <w:rPr>
          <w:rFonts w:ascii="Times New Roman" w:hAnsi="Times New Roman" w:cs="Times New Roman"/>
          <w:noProof/>
        </w:rPr>
        <w:instrText xml:space="preserve"> SEQ Figure \* ARABIC </w:instrText>
      </w:r>
      <w:r w:rsidR="00E83624" w:rsidRPr="00CD1F49">
        <w:rPr>
          <w:rFonts w:ascii="Times New Roman" w:hAnsi="Times New Roman" w:cs="Times New Roman"/>
          <w:noProof/>
        </w:rPr>
        <w:fldChar w:fldCharType="separate"/>
      </w:r>
      <w:r w:rsidR="0047280D">
        <w:rPr>
          <w:rFonts w:ascii="Times New Roman" w:hAnsi="Times New Roman" w:cs="Times New Roman"/>
          <w:noProof/>
        </w:rPr>
        <w:t>1</w:t>
      </w:r>
      <w:r w:rsidR="00E83624" w:rsidRPr="00CD1F49">
        <w:rPr>
          <w:rFonts w:ascii="Times New Roman" w:hAnsi="Times New Roman" w:cs="Times New Roman"/>
          <w:noProof/>
        </w:rPr>
        <w:fldChar w:fldCharType="end"/>
      </w:r>
      <w:r w:rsidRPr="00CD1F49">
        <w:rPr>
          <w:rFonts w:ascii="Times New Roman" w:hAnsi="Times New Roman" w:cs="Times New Roman"/>
        </w:rPr>
        <w:t xml:space="preserve"> UCT amplitude modulation board</w:t>
      </w:r>
    </w:p>
    <w:p w14:paraId="41C09DD2" w14:textId="1EED22D1" w:rsidR="6E4949D3" w:rsidRPr="00CD1F49" w:rsidRDefault="6E4949D3" w:rsidP="6E4949D3">
      <w:pPr>
        <w:jc w:val="center"/>
        <w:rPr>
          <w:rFonts w:ascii="Times New Roman" w:hAnsi="Times New Roman" w:cs="Times New Roman"/>
          <w:b/>
          <w:bCs/>
        </w:rPr>
      </w:pPr>
    </w:p>
    <w:p w14:paraId="4B2D07F7" w14:textId="77777777" w:rsidR="002C1633" w:rsidRPr="00CD1F49" w:rsidRDefault="002C1633" w:rsidP="002C1633">
      <w:pPr>
        <w:rPr>
          <w:rFonts w:ascii="Times New Roman" w:hAnsi="Times New Roman" w:cs="Times New Roman"/>
          <w:b/>
          <w:bCs/>
        </w:rPr>
      </w:pPr>
    </w:p>
    <w:p w14:paraId="3B70760E" w14:textId="555F96CB" w:rsidR="00CD1F49" w:rsidRDefault="002C1633" w:rsidP="002C1633">
      <w:pPr>
        <w:rPr>
          <w:rFonts w:ascii="Times New Roman" w:hAnsi="Times New Roman" w:cs="Times New Roman"/>
        </w:rPr>
      </w:pPr>
      <w:r w:rsidRPr="00CD1F49">
        <w:rPr>
          <w:rFonts w:ascii="Times New Roman" w:hAnsi="Times New Roman" w:cs="Times New Roman"/>
        </w:rPr>
        <w:t>These board were used through the remainder of the practical to simulate DSB-LC and DSB-SC modulation and demodulation.</w:t>
      </w:r>
      <w:r w:rsidR="008D0410">
        <w:rPr>
          <w:rFonts w:ascii="Times New Roman" w:hAnsi="Times New Roman" w:cs="Times New Roman"/>
        </w:rPr>
        <w:t xml:space="preserve"> The boards contain AD633JN analogue multipliers two </w:t>
      </w:r>
      <w:proofErr w:type="spellStart"/>
      <w:r w:rsidR="008D0410">
        <w:rPr>
          <w:rFonts w:ascii="Times New Roman" w:hAnsi="Times New Roman" w:cs="Times New Roman"/>
        </w:rPr>
        <w:t>phas</w:t>
      </w:r>
      <w:proofErr w:type="spellEnd"/>
      <w:r w:rsidR="008D0410">
        <w:rPr>
          <w:rFonts w:ascii="Times New Roman" w:hAnsi="Times New Roman" w:cs="Times New Roman"/>
        </w:rPr>
        <w:t xml:space="preserve"> shifters and </w:t>
      </w:r>
      <w:proofErr w:type="spellStart"/>
      <w:r w:rsidR="008D0410">
        <w:rPr>
          <w:rFonts w:ascii="Times New Roman" w:hAnsi="Times New Roman" w:cs="Times New Roman"/>
        </w:rPr>
        <w:t>asocited</w:t>
      </w:r>
      <w:proofErr w:type="spellEnd"/>
      <w:r w:rsidR="008D0410">
        <w:rPr>
          <w:rFonts w:ascii="Times New Roman" w:hAnsi="Times New Roman" w:cs="Times New Roman"/>
        </w:rPr>
        <w:t xml:space="preserve"> passive components.</w:t>
      </w:r>
      <w:r w:rsidRPr="00CD1F49">
        <w:rPr>
          <w:rFonts w:ascii="Times New Roman" w:hAnsi="Times New Roman" w:cs="Times New Roman"/>
        </w:rPr>
        <w:t xml:space="preserve"> Aside from the provided </w:t>
      </w:r>
      <w:r w:rsidR="008E2FC4" w:rsidRPr="00CD1F49">
        <w:rPr>
          <w:rFonts w:ascii="Times New Roman" w:hAnsi="Times New Roman" w:cs="Times New Roman"/>
        </w:rPr>
        <w:t>assembled</w:t>
      </w:r>
      <w:r w:rsidRPr="00CD1F49">
        <w:rPr>
          <w:rFonts w:ascii="Times New Roman" w:hAnsi="Times New Roman" w:cs="Times New Roman"/>
        </w:rPr>
        <w:t xml:space="preserve"> boards we also make use of </w:t>
      </w:r>
      <w:r w:rsidR="00130504" w:rsidRPr="00CD1F49">
        <w:rPr>
          <w:rFonts w:ascii="Times New Roman" w:hAnsi="Times New Roman" w:cs="Times New Roman"/>
        </w:rPr>
        <w:t>a breadboard</w:t>
      </w:r>
      <w:r w:rsidR="00CB51A4" w:rsidRPr="00CD1F49">
        <w:rPr>
          <w:rFonts w:ascii="Times New Roman" w:hAnsi="Times New Roman" w:cs="Times New Roman"/>
        </w:rPr>
        <w:t>,</w:t>
      </w:r>
      <w:r w:rsidRPr="00CD1F49">
        <w:rPr>
          <w:rFonts w:ascii="Times New Roman" w:hAnsi="Times New Roman" w:cs="Times New Roman"/>
        </w:rPr>
        <w:t xml:space="preserve"> a 15/-15V supply, an oscilloscope, as well as various passive components and a function generator</w:t>
      </w:r>
      <w:r w:rsidR="00130504" w:rsidRPr="00CD1F49">
        <w:rPr>
          <w:rFonts w:ascii="Times New Roman" w:hAnsi="Times New Roman" w:cs="Times New Roman"/>
        </w:rPr>
        <w:t xml:space="preserve">. </w:t>
      </w:r>
    </w:p>
    <w:p w14:paraId="793FEF1F" w14:textId="7E990D6C" w:rsidR="00CD1F49" w:rsidRPr="00CD1F49" w:rsidRDefault="00CD1F49" w:rsidP="00CD1F49">
      <w:pPr>
        <w:pStyle w:val="Heading2"/>
        <w:numPr>
          <w:ilvl w:val="1"/>
          <w:numId w:val="4"/>
        </w:numPr>
      </w:pPr>
      <w:r>
        <w:t xml:space="preserve">Setup </w:t>
      </w:r>
    </w:p>
    <w:p w14:paraId="57D8A05E" w14:textId="77777777" w:rsidR="00CD1F49" w:rsidRPr="00CD1F49" w:rsidRDefault="00130504" w:rsidP="002C1633">
      <w:pPr>
        <w:rPr>
          <w:rFonts w:ascii="Times New Roman" w:hAnsi="Times New Roman" w:cs="Times New Roman"/>
        </w:rPr>
      </w:pPr>
      <w:r w:rsidRPr="00CD1F49">
        <w:rPr>
          <w:rFonts w:ascii="Times New Roman" w:hAnsi="Times New Roman" w:cs="Times New Roman"/>
        </w:rPr>
        <w:t>To start</w:t>
      </w:r>
      <w:r w:rsidR="00CB51A4" w:rsidRPr="00CD1F49">
        <w:rPr>
          <w:rFonts w:ascii="Times New Roman" w:hAnsi="Times New Roman" w:cs="Times New Roman"/>
        </w:rPr>
        <w:t>,</w:t>
      </w:r>
      <w:r w:rsidR="00CD1F49" w:rsidRPr="00CD1F49">
        <w:rPr>
          <w:rFonts w:ascii="Times New Roman" w:hAnsi="Times New Roman" w:cs="Times New Roman"/>
        </w:rPr>
        <w:t xml:space="preserve"> we want to connect the -15/+</w:t>
      </w:r>
      <w:r w:rsidRPr="00CD1F49">
        <w:rPr>
          <w:rFonts w:ascii="Times New Roman" w:hAnsi="Times New Roman" w:cs="Times New Roman"/>
        </w:rPr>
        <w:t>15V supply</w:t>
      </w:r>
      <w:r w:rsidR="00CB51A4" w:rsidRPr="00CD1F49">
        <w:rPr>
          <w:rFonts w:ascii="Times New Roman" w:hAnsi="Times New Roman" w:cs="Times New Roman"/>
        </w:rPr>
        <w:t xml:space="preserve">, which can be done by connecting </w:t>
      </w:r>
      <w:r w:rsidR="00CD1F49" w:rsidRPr="00CD1F49">
        <w:rPr>
          <w:rFonts w:ascii="Times New Roman" w:hAnsi="Times New Roman" w:cs="Times New Roman"/>
        </w:rPr>
        <w:t>1 DC supply positive to +15V of the board</w:t>
      </w:r>
      <w:r w:rsidR="00CB51A4" w:rsidRPr="00CD1F49">
        <w:rPr>
          <w:rFonts w:ascii="Times New Roman" w:hAnsi="Times New Roman" w:cs="Times New Roman"/>
        </w:rPr>
        <w:t xml:space="preserve"> and the negative to ground and connecting anothe</w:t>
      </w:r>
      <w:r w:rsidR="00CD1F49" w:rsidRPr="00CD1F49">
        <w:rPr>
          <w:rFonts w:ascii="Times New Roman" w:hAnsi="Times New Roman" w:cs="Times New Roman"/>
        </w:rPr>
        <w:t>r DC supply negative to -15V</w:t>
      </w:r>
      <w:r w:rsidR="00CB51A4" w:rsidRPr="00CD1F49">
        <w:rPr>
          <w:rFonts w:ascii="Times New Roman" w:hAnsi="Times New Roman" w:cs="Times New Roman"/>
        </w:rPr>
        <w:t xml:space="preserve"> terminal and the positive to ground</w:t>
      </w:r>
      <w:r w:rsidRPr="00CD1F49">
        <w:rPr>
          <w:rFonts w:ascii="Times New Roman" w:hAnsi="Times New Roman" w:cs="Times New Roman"/>
        </w:rPr>
        <w:t xml:space="preserve">. We will then be making use of the signal generators to generate a 20 kHz carrier signal and a </w:t>
      </w:r>
      <w:r w:rsidR="00CD1F49" w:rsidRPr="00CD1F49">
        <w:rPr>
          <w:rFonts w:ascii="Times New Roman" w:hAnsi="Times New Roman" w:cs="Times New Roman"/>
        </w:rPr>
        <w:t>1 kHz</w:t>
      </w:r>
      <w:r w:rsidRPr="00CD1F49">
        <w:rPr>
          <w:rFonts w:ascii="Times New Roman" w:hAnsi="Times New Roman" w:cs="Times New Roman"/>
        </w:rPr>
        <w:t xml:space="preserve"> modulating signal.</w:t>
      </w:r>
    </w:p>
    <w:p w14:paraId="0082CE6C" w14:textId="2895FD92" w:rsidR="6E4949D3" w:rsidRDefault="00130504" w:rsidP="002C1633">
      <w:pPr>
        <w:rPr>
          <w:rFonts w:ascii="Times New Roman" w:hAnsi="Times New Roman" w:cs="Times New Roman"/>
        </w:rPr>
      </w:pPr>
      <w:r w:rsidRPr="00CD1F49">
        <w:rPr>
          <w:rFonts w:ascii="Times New Roman" w:hAnsi="Times New Roman" w:cs="Times New Roman"/>
        </w:rPr>
        <w:t xml:space="preserve"> Ensuring the peak to peak of the 1 kHz is set to </w:t>
      </w:r>
      <w:r w:rsidR="00CD1F49" w:rsidRPr="00CD1F49">
        <w:rPr>
          <w:rFonts w:ascii="Times New Roman" w:hAnsi="Times New Roman" w:cs="Times New Roman"/>
        </w:rPr>
        <w:t>4V</w:t>
      </w:r>
      <w:r w:rsidR="00CD1F49" w:rsidRPr="00CD1F49">
        <w:rPr>
          <w:rFonts w:ascii="Times New Roman" w:hAnsi="Times New Roman" w:cs="Times New Roman"/>
          <w:vertAlign w:val="subscript"/>
        </w:rPr>
        <w:t>pp</w:t>
      </w:r>
      <w:r w:rsidR="00CD1F49" w:rsidRPr="00CD1F49">
        <w:rPr>
          <w:rFonts w:ascii="Times New Roman" w:hAnsi="Times New Roman" w:cs="Times New Roman"/>
        </w:rPr>
        <w:t xml:space="preserve"> with</w:t>
      </w:r>
      <w:r w:rsidRPr="00CD1F49">
        <w:rPr>
          <w:rFonts w:ascii="Times New Roman" w:hAnsi="Times New Roman" w:cs="Times New Roman"/>
        </w:rPr>
        <w:t xml:space="preserve"> an offset of 0V and the signal generator is set for high impedance </w:t>
      </w:r>
      <w:r w:rsidR="002C7033" w:rsidRPr="00CD1F49">
        <w:rPr>
          <w:rFonts w:ascii="Times New Roman" w:hAnsi="Times New Roman" w:cs="Times New Roman"/>
        </w:rPr>
        <w:t>load. Want</w:t>
      </w:r>
      <w:r w:rsidR="00CB51A4" w:rsidRPr="00CD1F49">
        <w:rPr>
          <w:rFonts w:ascii="Times New Roman" w:hAnsi="Times New Roman" w:cs="Times New Roman"/>
        </w:rPr>
        <w:t xml:space="preserve"> to test oscilloscope probes to ensure they are working .Then want connect the two probes of the oscilloscope setting one to the modulating signal throughout the majority of the practical. We may need to adjust the trigger threshold of the oscilloscope to ensure a proper output wave on the screen. We would want it to trigger of the modulating wave which will </w:t>
      </w:r>
      <w:r w:rsidR="002C7033" w:rsidRPr="00CD1F49">
        <w:rPr>
          <w:rFonts w:ascii="Times New Roman" w:hAnsi="Times New Roman" w:cs="Times New Roman"/>
        </w:rPr>
        <w:t>remain</w:t>
      </w:r>
      <w:r w:rsidR="00CB51A4" w:rsidRPr="00CD1F49">
        <w:rPr>
          <w:rFonts w:ascii="Times New Roman" w:hAnsi="Times New Roman" w:cs="Times New Roman"/>
        </w:rPr>
        <w:t xml:space="preserve"> constant </w:t>
      </w:r>
      <w:r w:rsidR="002C7033" w:rsidRPr="00CD1F49">
        <w:rPr>
          <w:rFonts w:ascii="Times New Roman" w:hAnsi="Times New Roman" w:cs="Times New Roman"/>
        </w:rPr>
        <w:t>through</w:t>
      </w:r>
      <w:r w:rsidR="00CB51A4" w:rsidRPr="00CD1F49">
        <w:rPr>
          <w:rFonts w:ascii="Times New Roman" w:hAnsi="Times New Roman" w:cs="Times New Roman"/>
        </w:rPr>
        <w:t xml:space="preserve"> the practical this will be use as a sort of </w:t>
      </w:r>
      <w:r w:rsidR="002C7033" w:rsidRPr="00CD1F49">
        <w:rPr>
          <w:rFonts w:ascii="Times New Roman" w:hAnsi="Times New Roman" w:cs="Times New Roman"/>
        </w:rPr>
        <w:t>reference</w:t>
      </w:r>
      <w:r w:rsidR="00CB51A4" w:rsidRPr="00CD1F49">
        <w:rPr>
          <w:rFonts w:ascii="Times New Roman" w:hAnsi="Times New Roman" w:cs="Times New Roman"/>
        </w:rPr>
        <w:t xml:space="preserve"> for the remainder of the practical. Want to </w:t>
      </w:r>
      <w:r w:rsidR="002C7033" w:rsidRPr="00CD1F49">
        <w:rPr>
          <w:rFonts w:ascii="Times New Roman" w:hAnsi="Times New Roman" w:cs="Times New Roman"/>
        </w:rPr>
        <w:t>set the</w:t>
      </w:r>
      <w:r w:rsidR="00CB51A4" w:rsidRPr="00CD1F49">
        <w:rPr>
          <w:rFonts w:ascii="Times New Roman" w:hAnsi="Times New Roman" w:cs="Times New Roman"/>
        </w:rPr>
        <w:t xml:space="preserve"> trigger threshold to a rising edge</w:t>
      </w:r>
      <w:r w:rsidR="00CD1F49" w:rsidRPr="00CD1F49">
        <w:rPr>
          <w:rFonts w:ascii="Times New Roman" w:hAnsi="Times New Roman" w:cs="Times New Roman"/>
        </w:rPr>
        <w:t xml:space="preserve"> with 0v threshold. </w:t>
      </w:r>
      <w:r w:rsidR="00E96E12" w:rsidRPr="00CD1F49">
        <w:rPr>
          <w:rFonts w:ascii="Times New Roman" w:hAnsi="Times New Roman" w:cs="Times New Roman"/>
        </w:rPr>
        <w:t>Important</w:t>
      </w:r>
      <w:r w:rsidR="00CD1F49" w:rsidRPr="00CD1F49">
        <w:rPr>
          <w:rFonts w:ascii="Times New Roman" w:hAnsi="Times New Roman" w:cs="Times New Roman"/>
        </w:rPr>
        <w:t xml:space="preserve"> to ensure both probes are set to x1. We connect </w:t>
      </w:r>
      <w:r w:rsidR="00E96E12" w:rsidRPr="00CD1F49">
        <w:rPr>
          <w:rFonts w:ascii="Times New Roman" w:hAnsi="Times New Roman" w:cs="Times New Roman"/>
        </w:rPr>
        <w:t>channel</w:t>
      </w:r>
      <w:r w:rsidR="00CD1F49" w:rsidRPr="00CD1F49">
        <w:rPr>
          <w:rFonts w:ascii="Times New Roman" w:hAnsi="Times New Roman" w:cs="Times New Roman"/>
        </w:rPr>
        <w:t xml:space="preserve"> 2 to the 1kHz modulating signal and use channel 2 to configure the trigger. This provides a more slow stable trigger rather than the high frequency carrier which . Channel 1 is then used to probe the 20kHz </w:t>
      </w:r>
      <w:proofErr w:type="spellStart"/>
      <w:r w:rsidR="00CD1F49" w:rsidRPr="00CD1F49">
        <w:rPr>
          <w:rFonts w:ascii="Times New Roman" w:hAnsi="Times New Roman" w:cs="Times New Roman"/>
        </w:rPr>
        <w:t>carieer</w:t>
      </w:r>
      <w:proofErr w:type="spellEnd"/>
      <w:r w:rsidR="00CD1F49" w:rsidRPr="00CD1F49">
        <w:rPr>
          <w:rFonts w:ascii="Times New Roman" w:hAnsi="Times New Roman" w:cs="Times New Roman"/>
        </w:rPr>
        <w:t xml:space="preserve"> signal. </w:t>
      </w:r>
    </w:p>
    <w:p w14:paraId="7A588C25" w14:textId="77777777" w:rsidR="008D0410" w:rsidRDefault="008D0410" w:rsidP="002C1633">
      <w:pPr>
        <w:rPr>
          <w:rFonts w:ascii="Times New Roman" w:hAnsi="Times New Roman" w:cs="Times New Roman"/>
        </w:rPr>
      </w:pPr>
    </w:p>
    <w:p w14:paraId="320558BC" w14:textId="098FED73" w:rsidR="008D0410" w:rsidRDefault="008D0410" w:rsidP="008D0410">
      <w:pPr>
        <w:pStyle w:val="Heading2"/>
      </w:pPr>
      <w:r>
        <w:t xml:space="preserve">2.3 DSB-SC Modulation </w:t>
      </w:r>
    </w:p>
    <w:p w14:paraId="0614A185" w14:textId="4191C781" w:rsidR="00B55359" w:rsidRDefault="008D0410" w:rsidP="00B55359">
      <w:r>
        <w:t xml:space="preserve">We generate DSB-SC form the product </w:t>
      </w:r>
      <w:r w:rsidR="003E7CBF">
        <w:t>of the modulating waveform x(t)</w:t>
      </w:r>
      <w:r>
        <w:t xml:space="preserve"> and carrier wave. </w:t>
      </w:r>
      <w:r w:rsidR="003E7CBF">
        <w:t xml:space="preserve">Making used of the AD633 </w:t>
      </w:r>
      <w:r w:rsidR="00E96E12">
        <w:t>multiplier</w:t>
      </w:r>
      <w:r w:rsidR="003E7CBF">
        <w:t xml:space="preserve"> circuit which also provides amplification. We connect x(t) from generated 1kHz signal to V1-in input of the DSB-SC multiplier module. </w:t>
      </w:r>
      <w:r w:rsidR="00E96E12">
        <w:t>Carrier</w:t>
      </w:r>
      <w:r w:rsidR="003E7CBF">
        <w:t xml:space="preserve"> signal is connected to V2-in input. We can then observe the output of the multiplier </w:t>
      </w:r>
    </w:p>
    <w:p w14:paraId="68B9BF6D" w14:textId="77777777" w:rsidR="00B55359" w:rsidRDefault="00B55359" w:rsidP="00B55359">
      <w:pPr>
        <w:spacing w:before="60" w:after="120" w:line="276" w:lineRule="auto"/>
      </w:pPr>
      <w:r>
        <w:t>The AD633 multiplier transfer function is:</w:t>
      </w:r>
    </w:p>
    <w:p w14:paraId="38F1B8A7" w14:textId="77777777" w:rsidR="00B55359" w:rsidRDefault="00B55359" w:rsidP="00B55359">
      <w:pPr>
        <w:spacing w:before="120" w:after="120"/>
        <w:jc w:val="center"/>
      </w:pPr>
      <w:r>
        <w:rPr>
          <w:rFonts w:ascii="Courier New" w:eastAsia="Courier New" w:hAnsi="Courier New" w:cs="Courier New"/>
          <w:b/>
          <w:bCs/>
          <w:color w:val="1F3864"/>
        </w:rPr>
        <w:t>W = (X1 − X2)(Y1 − Y2) / 10 + Z</w:t>
      </w:r>
    </w:p>
    <w:p w14:paraId="31A45F33" w14:textId="6BE65E74" w:rsidR="00E83624" w:rsidRDefault="00B55359" w:rsidP="005128D9">
      <w:pPr>
        <w:ind w:firstLine="720"/>
      </w:pPr>
      <w:r>
        <w:t>With X1 = x(t), X2 = 0, Y1 = cos(</w:t>
      </w:r>
      <w:proofErr w:type="spellStart"/>
      <w:r>
        <w:t>ω_c·t</w:t>
      </w:r>
      <w:proofErr w:type="spellEnd"/>
      <w:r>
        <w:t>), Y2 = 0, Z = 0, this gives W = x(t)·cos(</w:t>
      </w:r>
      <w:proofErr w:type="spellStart"/>
      <w:r>
        <w:t>ω_c·t</w:t>
      </w:r>
      <w:proofErr w:type="spellEnd"/>
      <w:r>
        <w:t xml:space="preserve">)/10. The factor of 0.1 is inherent to the AD633 device and is present in all multiplier outputs on the board. An additional series output resistance of 1 </w:t>
      </w:r>
      <w:proofErr w:type="spellStart"/>
      <w:r>
        <w:t>kΩ</w:t>
      </w:r>
      <w:proofErr w:type="spellEnd"/>
      <w:r>
        <w:t xml:space="preserve"> (R</w:t>
      </w:r>
      <w:r>
        <w:rPr>
          <w:rFonts w:ascii="Cambria Math" w:hAnsi="Cambria Math" w:cs="Cambria Math"/>
        </w:rPr>
        <w:t>₁₆</w:t>
      </w:r>
      <w:r>
        <w:t xml:space="preserve"> on the circuit board) is present at each multiplier </w:t>
      </w:r>
      <w:r w:rsidR="00DD5FC9">
        <w:t>output. Then</w:t>
      </w:r>
      <w:r w:rsidR="005128D9">
        <w:t xml:space="preserve"> capture waveform for </w:t>
      </w:r>
    </w:p>
    <w:p w14:paraId="568835F8" w14:textId="59DA333E" w:rsidR="005128D9" w:rsidRDefault="005128D9" w:rsidP="005128D9">
      <w:pPr>
        <w:pStyle w:val="ListParagraph"/>
        <w:numPr>
          <w:ilvl w:val="0"/>
          <w:numId w:val="5"/>
        </w:numPr>
      </w:pPr>
      <w:r>
        <w:lastRenderedPageBreak/>
        <w:t xml:space="preserve">Nominal sine wave </w:t>
      </w:r>
    </w:p>
    <w:p w14:paraId="6C740095" w14:textId="2F49235C" w:rsidR="005128D9" w:rsidRDefault="005128D9" w:rsidP="005128D9">
      <w:pPr>
        <w:pStyle w:val="ListParagraph"/>
        <w:numPr>
          <w:ilvl w:val="0"/>
          <w:numId w:val="5"/>
        </w:numPr>
      </w:pPr>
      <w:r>
        <w:t xml:space="preserve">Modulating frequency varied </w:t>
      </w:r>
    </w:p>
    <w:p w14:paraId="23D4F28A" w14:textId="04A343A6" w:rsidR="005128D9" w:rsidRDefault="005128D9" w:rsidP="005128D9">
      <w:pPr>
        <w:pStyle w:val="ListParagraph"/>
        <w:numPr>
          <w:ilvl w:val="0"/>
          <w:numId w:val="5"/>
        </w:numPr>
      </w:pPr>
      <w:r>
        <w:t xml:space="preserve">Square wave modulating signal </w:t>
      </w:r>
    </w:p>
    <w:p w14:paraId="37FBAD4A" w14:textId="1604DE46" w:rsidR="005128D9" w:rsidRDefault="005128D9" w:rsidP="005128D9">
      <w:pPr>
        <w:pStyle w:val="ListParagraph"/>
        <w:numPr>
          <w:ilvl w:val="0"/>
          <w:numId w:val="5"/>
        </w:numPr>
      </w:pPr>
      <w:r>
        <w:t xml:space="preserve">Square wave carrier </w:t>
      </w:r>
    </w:p>
    <w:p w14:paraId="6896A6E4" w14:textId="6AF6F753" w:rsidR="005128D9" w:rsidRDefault="005128D9" w:rsidP="005128D9">
      <w:pPr>
        <w:pStyle w:val="Heading2"/>
      </w:pPr>
      <w:r>
        <w:t xml:space="preserve">2.4 DSB-SC Demodulation – Synchronous Detection </w:t>
      </w:r>
    </w:p>
    <w:p w14:paraId="5B39E4BE" w14:textId="77777777" w:rsidR="00A52238" w:rsidRDefault="00DD5FC9" w:rsidP="005128D9">
      <w:r>
        <w:t>The output of the DSB-SC module is then connected to V1-IN of the second multiplier module which effects serve as a demodulator.</w:t>
      </w:r>
    </w:p>
    <w:p w14:paraId="682ED625" w14:textId="77777777" w:rsidR="00A52238" w:rsidRDefault="00A52238" w:rsidP="00A52238">
      <w:pPr>
        <w:keepNext/>
      </w:pPr>
      <w:r w:rsidRPr="00A52238">
        <w:drawing>
          <wp:inline distT="0" distB="0" distL="0" distR="0" wp14:anchorId="6B216FCE" wp14:editId="7CCB1E1B">
            <wp:extent cx="5087060" cy="172426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7060" cy="1724266"/>
                    </a:xfrm>
                    <a:prstGeom prst="rect">
                      <a:avLst/>
                    </a:prstGeom>
                  </pic:spPr>
                </pic:pic>
              </a:graphicData>
            </a:graphic>
          </wp:inline>
        </w:drawing>
      </w:r>
    </w:p>
    <w:p w14:paraId="15BD171B" w14:textId="267FCA43" w:rsidR="00A52238" w:rsidRDefault="00A52238" w:rsidP="00A52238">
      <w:pPr>
        <w:pStyle w:val="Caption"/>
      </w:pPr>
      <w:r>
        <w:t xml:space="preserve">Figure </w:t>
      </w:r>
      <w:r>
        <w:fldChar w:fldCharType="begin"/>
      </w:r>
      <w:r>
        <w:instrText xml:space="preserve"> SEQ Figure \* ARABIC </w:instrText>
      </w:r>
      <w:r>
        <w:fldChar w:fldCharType="separate"/>
      </w:r>
      <w:r w:rsidR="0047280D">
        <w:rPr>
          <w:noProof/>
        </w:rPr>
        <w:t>2</w:t>
      </w:r>
      <w:r>
        <w:fldChar w:fldCharType="end"/>
      </w:r>
      <w:r>
        <w:t xml:space="preserve"> demodulation logic</w:t>
      </w:r>
    </w:p>
    <w:p w14:paraId="0F1D762A" w14:textId="57092AD5" w:rsidR="005128D9" w:rsidRDefault="00DD5FC9" w:rsidP="005128D9">
      <w:r>
        <w:t xml:space="preserve"> As the carrier signal is also connected to V2-IN of both the modulator and demodulator to ensure the correct cos is used. We then pass output of the demodulator through a first order RC LPF. The filter is designed such that the 3dB frequency is above highest frequency component  in the modulating signal. </w:t>
      </w:r>
    </w:p>
    <w:p w14:paraId="1314F86A" w14:textId="32D7ABC0" w:rsidR="00DD5FC9" w:rsidRPr="005128D9" w:rsidRDefault="00DD5FC9" w:rsidP="005128D9">
      <m:oMathPara>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2πRC</m:t>
              </m:r>
            </m:den>
          </m:f>
        </m:oMath>
      </m:oMathPara>
    </w:p>
    <w:p w14:paraId="6B875941" w14:textId="5703C72D" w:rsidR="00E83624" w:rsidRDefault="00DD5FC9" w:rsidP="00E83624">
      <w:r>
        <w:t xml:space="preserve">Worth noting that w </w:t>
      </w:r>
      <w:proofErr w:type="spellStart"/>
      <w:r>
        <w:t>ecan</w:t>
      </w:r>
      <w:proofErr w:type="spellEnd"/>
      <w:r>
        <w:t xml:space="preserve"> expect a phase shift of approximately 45 </w:t>
      </w:r>
      <w:proofErr w:type="spellStart"/>
      <w:r>
        <w:t>dgeree</w:t>
      </w:r>
      <w:proofErr w:type="spellEnd"/>
      <w:r>
        <w:t xml:space="preserve">. As part of the board there is already a 1kΩ resistor present . Then observe the waveform in to the LPF in both time and frequency domain and the amplitude and waveshape of the out put of the LPF. </w:t>
      </w:r>
    </w:p>
    <w:p w14:paraId="721F9204" w14:textId="77777777" w:rsidR="00DD5FC9" w:rsidRDefault="00DD5FC9" w:rsidP="00E83624"/>
    <w:p w14:paraId="49944A78" w14:textId="2F7D001B" w:rsidR="00DD5FC9" w:rsidRDefault="00DD5FC9" w:rsidP="00E83624">
      <w:r>
        <w:t xml:space="preserve">Then want to </w:t>
      </w:r>
      <w:r w:rsidR="00A52238">
        <w:t>investigate</w:t>
      </w:r>
      <w:r>
        <w:t xml:space="preserve"> </w:t>
      </w:r>
      <w:r w:rsidR="00A52238">
        <w:t>th</w:t>
      </w:r>
      <w:r>
        <w:t xml:space="preserve">e effect of </w:t>
      </w:r>
      <w:r>
        <w:rPr>
          <w:b/>
          <w:bCs/>
        </w:rPr>
        <w:t>phase error</w:t>
      </w:r>
      <w:r>
        <w:t xml:space="preserve"> </w:t>
      </w:r>
      <w:r w:rsidR="00A52238">
        <w:t xml:space="preserve"> where by rather than demodulating by the correct cos(</w:t>
      </w:r>
      <w:proofErr w:type="spellStart"/>
      <w:r w:rsidR="00A52238">
        <w:t>ω_ct</w:t>
      </w:r>
      <w:proofErr w:type="spellEnd"/>
      <w:r w:rsidR="00A52238">
        <w:t xml:space="preserve">) w </w:t>
      </w:r>
      <w:proofErr w:type="spellStart"/>
      <w:r w:rsidR="00A52238">
        <w:t>einstead</w:t>
      </w:r>
      <w:proofErr w:type="spellEnd"/>
      <w:r w:rsidR="00A52238">
        <w:t xml:space="preserve"> have cos(</w:t>
      </w:r>
      <w:proofErr w:type="spellStart"/>
      <w:r w:rsidR="00A52238">
        <w:t>ω_ct+θ</w:t>
      </w:r>
      <w:proofErr w:type="spellEnd"/>
      <w:r w:rsidR="00A52238">
        <w:t xml:space="preserve">) where θ is the phase error. We can add this phase shift by passing the carrier signal </w:t>
      </w:r>
      <w:proofErr w:type="spellStart"/>
      <w:r w:rsidR="00A52238">
        <w:t>throught</w:t>
      </w:r>
      <w:proofErr w:type="spellEnd"/>
      <w:r w:rsidR="00A52238">
        <w:t xml:space="preserve"> the phase shifter which is capable of introducing phase shift from 0-120, before feeding it to the demodulation circuit.</w:t>
      </w:r>
    </w:p>
    <w:p w14:paraId="0A7D4319" w14:textId="76C3E524" w:rsidR="00A52238" w:rsidRDefault="00F70B86" w:rsidP="00E83624">
      <w:r w:rsidRPr="00F70B86">
        <w:drawing>
          <wp:inline distT="0" distB="0" distL="0" distR="0" wp14:anchorId="543A9382" wp14:editId="6639BEC3">
            <wp:extent cx="5068007" cy="304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8007" cy="304843"/>
                    </a:xfrm>
                    <a:prstGeom prst="rect">
                      <a:avLst/>
                    </a:prstGeom>
                  </pic:spPr>
                </pic:pic>
              </a:graphicData>
            </a:graphic>
          </wp:inline>
        </w:drawing>
      </w:r>
    </w:p>
    <w:p w14:paraId="6097A749" w14:textId="77777777" w:rsidR="00F70B86" w:rsidRDefault="00F70B86" w:rsidP="00E83624"/>
    <w:p w14:paraId="0035F37A" w14:textId="77777777" w:rsidR="00A52238" w:rsidRDefault="00A52238" w:rsidP="00E83624"/>
    <w:p w14:paraId="5C00EBCE" w14:textId="2BCE00F9" w:rsidR="00A52238" w:rsidRDefault="001C1A03" w:rsidP="00A52238">
      <w:pPr>
        <w:pStyle w:val="Heading2"/>
      </w:pPr>
      <w:r>
        <w:lastRenderedPageBreak/>
        <w:t xml:space="preserve">2.5 </w:t>
      </w:r>
      <w:r w:rsidR="00A52238">
        <w:t xml:space="preserve">DSB-LC Modulation </w:t>
      </w:r>
    </w:p>
    <w:p w14:paraId="52CC2FF0" w14:textId="15A42D73" w:rsidR="00A52238" w:rsidRDefault="00F70B86" w:rsidP="00A52238">
      <w:r>
        <w:t>The DSB-LC AM signal can be attained by adding an offset to modulating signal</w:t>
      </w:r>
    </w:p>
    <w:p w14:paraId="2E5402FB" w14:textId="502F9B0E" w:rsidR="00F70B86" w:rsidRDefault="00F70B86" w:rsidP="00F70B86">
      <w:pPr>
        <w:jc w:val="center"/>
      </w:pPr>
      <w:r w:rsidRPr="00F70B86">
        <w:drawing>
          <wp:inline distT="0" distB="0" distL="0" distR="0" wp14:anchorId="4D5C3689" wp14:editId="65A5066D">
            <wp:extent cx="2581635" cy="53347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1635" cy="533474"/>
                    </a:xfrm>
                    <a:prstGeom prst="rect">
                      <a:avLst/>
                    </a:prstGeom>
                  </pic:spPr>
                </pic:pic>
              </a:graphicData>
            </a:graphic>
          </wp:inline>
        </w:drawing>
      </w:r>
    </w:p>
    <w:p w14:paraId="73F1A781" w14:textId="77777777" w:rsidR="00F70B86" w:rsidRDefault="00F70B86" w:rsidP="00A52238">
      <w:r>
        <w:t xml:space="preserve">We take negative voltage pin X2 of the AD633 and add an offset A to modulating signal before multiplication. We can then control the offset by means of a potentiometer. We can connect the DSB-LC module inputs in the same manner as with the DSB-SC . the degree of amplitude fluctuation is characterized by the parameter known as the modulation index </w:t>
      </w:r>
      <w:r>
        <w:rPr>
          <w:b/>
          <w:bCs/>
        </w:rPr>
        <w:t>m</w:t>
      </w:r>
    </w:p>
    <w:p w14:paraId="072D9B18" w14:textId="34256E16" w:rsidR="00F70B86" w:rsidRDefault="00F70B86" w:rsidP="00F70B86">
      <w:pPr>
        <w:jc w:val="center"/>
      </w:pPr>
      <w:r w:rsidRPr="00F70B86">
        <w:drawing>
          <wp:inline distT="0" distB="0" distL="0" distR="0" wp14:anchorId="64C6125C" wp14:editId="1DBB43D1">
            <wp:extent cx="4753638" cy="447737"/>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3638" cy="447737"/>
                    </a:xfrm>
                    <a:prstGeom prst="rect">
                      <a:avLst/>
                    </a:prstGeom>
                  </pic:spPr>
                </pic:pic>
              </a:graphicData>
            </a:graphic>
          </wp:inline>
        </w:drawing>
      </w:r>
    </w:p>
    <w:p w14:paraId="7924C2F0" w14:textId="014C878B" w:rsidR="00F70B86" w:rsidRDefault="00F70B86" w:rsidP="00F70B86">
      <w:r>
        <w:t>We want to then observe the following three cases:</w:t>
      </w:r>
    </w:p>
    <w:p w14:paraId="2BB88853" w14:textId="4C2F45A4" w:rsidR="00F70B86" w:rsidRDefault="00F70B86" w:rsidP="00F70B86">
      <w:pPr>
        <w:pStyle w:val="ListParagraph"/>
        <w:numPr>
          <w:ilvl w:val="0"/>
          <w:numId w:val="6"/>
        </w:numPr>
      </w:pPr>
      <w:r>
        <w:t>m&lt;1 (modulation)</w:t>
      </w:r>
    </w:p>
    <w:p w14:paraId="38535C26" w14:textId="2AEB6416" w:rsidR="00F70B86" w:rsidRDefault="00F70B86" w:rsidP="00F70B86">
      <w:pPr>
        <w:pStyle w:val="ListParagraph"/>
        <w:numPr>
          <w:ilvl w:val="0"/>
          <w:numId w:val="6"/>
        </w:numPr>
      </w:pPr>
      <w:r>
        <w:t>m = 1 (maximum modulation)</w:t>
      </w:r>
    </w:p>
    <w:p w14:paraId="69148141" w14:textId="32D9C621" w:rsidR="001C1A03" w:rsidRDefault="001C1A03" w:rsidP="00F70B86">
      <w:pPr>
        <w:pStyle w:val="ListParagraph"/>
        <w:numPr>
          <w:ilvl w:val="0"/>
          <w:numId w:val="6"/>
        </w:numPr>
      </w:pPr>
      <w:r>
        <w:t>m &gt; 1 (over modulation )</w:t>
      </w:r>
    </w:p>
    <w:p w14:paraId="0129A020" w14:textId="77777777" w:rsidR="001C1A03" w:rsidRDefault="001C1A03" w:rsidP="001C1A03"/>
    <w:p w14:paraId="5B477B0D" w14:textId="77777777" w:rsidR="001C1A03" w:rsidRPr="00A52238" w:rsidRDefault="001C1A03" w:rsidP="001C1A03"/>
    <w:p w14:paraId="1182842E" w14:textId="276BF632" w:rsidR="00E83624" w:rsidRDefault="001C1A03" w:rsidP="001C1A03">
      <w:pPr>
        <w:pStyle w:val="Heading2"/>
      </w:pPr>
      <w:r>
        <w:t xml:space="preserve">2.6 DSB-LC Demodulation – Envelope detector </w:t>
      </w:r>
    </w:p>
    <w:p w14:paraId="0760D5E5" w14:textId="77777777" w:rsidR="001C1A03" w:rsidRPr="001C1A03" w:rsidRDefault="001C1A03" w:rsidP="001C1A03"/>
    <w:p w14:paraId="6FE3C84A" w14:textId="27781E95" w:rsidR="00E83624" w:rsidRDefault="001C1A03" w:rsidP="00E83624">
      <w:r>
        <w:t>For DSB-LC we make use of asynchronous detection, this form of detection does not require a multiplication with sinusoid signal that is synchronized with the carrier wave. Instead it makes use of an envelope detector which will need to be constructed. It consists of amplifier , envelope detector stage, LPF and HPF. The envelope detector should be tested in stages.</w:t>
      </w:r>
    </w:p>
    <w:p w14:paraId="414E3664" w14:textId="307E2AA8" w:rsidR="001C1A03" w:rsidRDefault="001C1A03" w:rsidP="00E83624">
      <w:r>
        <w:t>Output of the AD633 multiplier may be too small so we need to pass it through an amplifier. A TL071 or LF351 amplifier is used.</w:t>
      </w:r>
      <w:r w:rsidR="001A5951">
        <w:t xml:space="preserve"> The amplifier is configured as inverting amplifier with a gain of x7.9 using 27kΩ feedback resistor and 3.9kΩ input resistor. The envelope is then made by putting a 1N4148 silicon diode in series with the amplifier output to make a half wave rectifier. A parallel RC network is then added across the load to form the envelope detector.</w:t>
      </w:r>
    </w:p>
    <w:p w14:paraId="278F4BBE" w14:textId="19B67B51" w:rsidR="001A5951" w:rsidRDefault="001A5951" w:rsidP="00E83624">
      <w:r>
        <w:t>The RC time constant should be cg=hosen to track the dynamics of the envelope</w:t>
      </w:r>
    </w:p>
    <w:p w14:paraId="507C272F" w14:textId="623338C2" w:rsidR="001A5951" w:rsidRPr="001A5951" w:rsidRDefault="001A5951" w:rsidP="00E83624">
      <m:oMathPara>
        <m:oMath>
          <m:r>
            <w:rPr>
              <w:rFonts w:ascii="Cambria Math" w:hAnsi="Cambria Math"/>
            </w:rPr>
            <m:t xml:space="preserve">RC= </m:t>
          </m:r>
          <m:f>
            <m:fPr>
              <m:ctrlPr>
                <w:rPr>
                  <w:rFonts w:ascii="Cambria Math" w:hAnsi="Cambria Math"/>
                  <w:i/>
                </w:rPr>
              </m:ctrlPr>
            </m:fPr>
            <m:num>
              <m:r>
                <w:rPr>
                  <w:rFonts w:ascii="Cambria Math" w:hAnsi="Cambria Math"/>
                </w:rPr>
                <m:t>1</m:t>
              </m:r>
            </m:num>
            <m:den>
              <m:r>
                <w:rPr>
                  <w:rFonts w:ascii="Cambria Math" w:hAnsi="Cambria Math"/>
                </w:rPr>
                <m:t>m</m:t>
              </m:r>
              <m:sSub>
                <m:sSubPr>
                  <m:ctrlPr>
                    <w:rPr>
                      <w:rFonts w:ascii="Cambria Math" w:hAnsi="Cambria Math"/>
                      <w:i/>
                    </w:rPr>
                  </m:ctrlPr>
                </m:sSubPr>
                <m:e>
                  <m:r>
                    <w:rPr>
                      <w:rFonts w:ascii="Cambria Math" w:hAnsi="Cambria Math"/>
                    </w:rPr>
                    <m:t>ω</m:t>
                  </m:r>
                </m:e>
                <m:sub>
                  <m:r>
                    <w:rPr>
                      <w:rFonts w:ascii="Cambria Math" w:hAnsi="Cambria Math"/>
                    </w:rPr>
                    <m:t>m</m:t>
                  </m:r>
                </m:sub>
              </m:sSub>
            </m:den>
          </m:f>
        </m:oMath>
      </m:oMathPara>
    </w:p>
    <w:p w14:paraId="4C037D95" w14:textId="77777777" w:rsidR="006A1F95" w:rsidRDefault="006A1F95" w:rsidP="00E83624">
      <w:r>
        <w:lastRenderedPageBreak/>
        <w:t xml:space="preserve">For modulation index 0.7 and frequency 1kHz </w:t>
      </w:r>
    </w:p>
    <w:p w14:paraId="3D5751F6" w14:textId="77777777" w:rsidR="006A1F95" w:rsidRPr="006A1F95" w:rsidRDefault="006A1F95" w:rsidP="006A1F95">
      <w:pPr>
        <w:spacing w:before="120" w:after="120"/>
        <w:jc w:val="center"/>
        <w:rPr>
          <w:b/>
          <w:bCs/>
          <w:color w:val="0D0D0D" w:themeColor="text1" w:themeTint="F2"/>
        </w:rPr>
      </w:pPr>
      <w:r w:rsidRPr="006A1F95">
        <w:rPr>
          <w:rFonts w:eastAsia="Courier New" w:cs="Courier New"/>
          <w:b/>
          <w:bCs/>
          <w:color w:val="0D0D0D" w:themeColor="text1" w:themeTint="F2"/>
          <w:sz w:val="22"/>
          <w:szCs w:val="22"/>
        </w:rPr>
        <w:t>RC = 1 / (</w:t>
      </w:r>
      <w:proofErr w:type="spellStart"/>
      <w:r w:rsidRPr="006A1F95">
        <w:rPr>
          <w:rFonts w:eastAsia="Courier New" w:cs="Courier New"/>
          <w:b/>
          <w:bCs/>
          <w:color w:val="0D0D0D" w:themeColor="text1" w:themeTint="F2"/>
          <w:sz w:val="22"/>
          <w:szCs w:val="22"/>
        </w:rPr>
        <w:t>m·ω_m</w:t>
      </w:r>
      <w:proofErr w:type="spellEnd"/>
      <w:r w:rsidRPr="006A1F95">
        <w:rPr>
          <w:rFonts w:eastAsia="Courier New" w:cs="Courier New"/>
          <w:b/>
          <w:bCs/>
          <w:color w:val="0D0D0D" w:themeColor="text1" w:themeTint="F2"/>
          <w:sz w:val="22"/>
          <w:szCs w:val="22"/>
        </w:rPr>
        <w:t xml:space="preserve">) = 1 / (0.7 × 2π × 1000) ≈ 0.227 </w:t>
      </w:r>
      <w:proofErr w:type="spellStart"/>
      <w:r w:rsidRPr="006A1F95">
        <w:rPr>
          <w:rFonts w:eastAsia="Courier New" w:cs="Courier New"/>
          <w:b/>
          <w:bCs/>
          <w:color w:val="0D0D0D" w:themeColor="text1" w:themeTint="F2"/>
          <w:sz w:val="22"/>
          <w:szCs w:val="22"/>
        </w:rPr>
        <w:t>ms</w:t>
      </w:r>
      <w:proofErr w:type="spellEnd"/>
    </w:p>
    <w:p w14:paraId="69675C93" w14:textId="77777777" w:rsidR="006A1F95" w:rsidRDefault="006A1F95" w:rsidP="00E83624"/>
    <w:p w14:paraId="0FD908CF" w14:textId="56DD7A01" w:rsidR="001A5951" w:rsidRDefault="006A1F95" w:rsidP="00E83624">
      <w:r>
        <w:t xml:space="preserve">Values of R = 2.2kΩ and C 100nF were chosen. Giving a time constant of 0.22ms meaning the values selected are sufficient. </w:t>
      </w:r>
      <w:r w:rsidR="001A5951">
        <w:t xml:space="preserve">Then test the rectifier </w:t>
      </w:r>
      <w:r>
        <w:t xml:space="preserve">is working. </w:t>
      </w:r>
      <w:r w:rsidR="0067024B">
        <w:t>The LPF is the cascaded on to this after the envelope detector. Let R of LPF be 10kΩ with cutoff frequency of 2kHz let C = 10nF and for the high pass R = 100kΩ and cutoff frequency 500Hz and let C = 3.3nF. the series combination of these stages form a bandpass filter.</w:t>
      </w:r>
    </w:p>
    <w:p w14:paraId="19658AD5" w14:textId="77777777" w:rsidR="0067024B" w:rsidRDefault="0067024B" w:rsidP="00E83624"/>
    <w:p w14:paraId="7A831FEC" w14:textId="48BE24C6" w:rsidR="0067024B" w:rsidRDefault="0067024B" w:rsidP="0067024B">
      <w:pPr>
        <w:pStyle w:val="Heading2"/>
      </w:pPr>
      <w:r>
        <w:t>3 Experimental results ,observations and explanations</w:t>
      </w:r>
    </w:p>
    <w:p w14:paraId="2E725CF2" w14:textId="503CEDEA" w:rsidR="0067024B" w:rsidRDefault="0067024B" w:rsidP="0067024B">
      <w:pPr>
        <w:pStyle w:val="Heading3"/>
      </w:pPr>
      <w:r>
        <w:t xml:space="preserve">3.1 DSB-SC modulation </w:t>
      </w:r>
    </w:p>
    <w:p w14:paraId="5927144A" w14:textId="77777777" w:rsidR="00F53A9C" w:rsidRDefault="00F53A9C" w:rsidP="00F53A9C">
      <w:pPr>
        <w:keepNext/>
      </w:pPr>
      <w:r>
        <w:rPr>
          <w:noProof/>
        </w:rPr>
        <w:drawing>
          <wp:inline distT="0" distB="0" distL="0" distR="0" wp14:anchorId="1EED3B62" wp14:editId="4BF42A50">
            <wp:extent cx="5731510" cy="4298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A29D428" w14:textId="3C072D52" w:rsidR="00F53A9C" w:rsidRPr="00F53A9C" w:rsidRDefault="00F53A9C" w:rsidP="00F53A9C">
      <w:pPr>
        <w:pStyle w:val="Caption"/>
      </w:pPr>
      <w:r>
        <w:t xml:space="preserve">Figure </w:t>
      </w:r>
      <w:r>
        <w:fldChar w:fldCharType="begin"/>
      </w:r>
      <w:r>
        <w:instrText xml:space="preserve"> SEQ Figure \* ARABIC </w:instrText>
      </w:r>
      <w:r>
        <w:fldChar w:fldCharType="separate"/>
      </w:r>
      <w:r w:rsidR="0047280D">
        <w:rPr>
          <w:noProof/>
        </w:rPr>
        <w:t>3</w:t>
      </w:r>
      <w:r>
        <w:fldChar w:fldCharType="end"/>
      </w:r>
      <w:r>
        <w:t xml:space="preserve"> DSB-Sc modulated waveform</w:t>
      </w:r>
      <w:r w:rsidR="006C344B">
        <w:t xml:space="preserve"> along with the FFT</w:t>
      </w:r>
    </w:p>
    <w:p w14:paraId="38EADCDD" w14:textId="5098BC76" w:rsidR="006A1F95" w:rsidRDefault="00F53A9C" w:rsidP="00E83624">
      <w:r>
        <w:t xml:space="preserve">We have </w:t>
      </w:r>
      <w:r w:rsidR="006C344B">
        <w:t xml:space="preserve">DSB-SC modulated waveform which is at the output of the AD633 multiplier. Channel one(yellow) is the carrier while channel 2(green) is modulating signal. A </w:t>
      </w:r>
      <w:proofErr w:type="spellStart"/>
      <w:r w:rsidR="006C344B">
        <w:t>deifinig</w:t>
      </w:r>
      <w:proofErr w:type="spellEnd"/>
      <w:r w:rsidR="006C344B">
        <w:t xml:space="preserve"> characteristic of this modulation technique is the carrier phase inverts by 180 degree when the message envelope crosses the zero axis. </w:t>
      </w:r>
      <w:r w:rsidR="002C26C0">
        <w:t>Additionally</w:t>
      </w:r>
      <w:r w:rsidR="006C344B">
        <w:t xml:space="preserve"> we can also see </w:t>
      </w:r>
      <w:r w:rsidR="002C26C0">
        <w:t xml:space="preserve">the FFT, the two spectral lines. No component of the carrier frequency is seen confirming </w:t>
      </w:r>
      <w:r w:rsidR="002C26C0">
        <w:lastRenderedPageBreak/>
        <w:t xml:space="preserve">that the carrier has been supressed. We see rather than a </w:t>
      </w:r>
      <w:proofErr w:type="spellStart"/>
      <w:r w:rsidR="002C26C0">
        <w:t>dirac</w:t>
      </w:r>
      <w:proofErr w:type="spellEnd"/>
      <w:r w:rsidR="002C26C0">
        <w:t xml:space="preserve"> delta function the spectral line shave a finite width, this is due to the FFT recording window duration. So rather than infinitely narrow pulse we get a sharp sinusoidal shape. In order to reduce sidebands w </w:t>
      </w:r>
      <w:proofErr w:type="spellStart"/>
      <w:r w:rsidR="002C26C0">
        <w:t>eusually</w:t>
      </w:r>
      <w:proofErr w:type="spellEnd"/>
      <w:r w:rsidR="002C26C0">
        <w:t xml:space="preserve"> </w:t>
      </w:r>
      <w:proofErr w:type="spellStart"/>
      <w:r w:rsidR="002C26C0">
        <w:t>applyb</w:t>
      </w:r>
      <w:proofErr w:type="spellEnd"/>
      <w:r w:rsidR="002C26C0">
        <w:t xml:space="preserve"> window function.</w:t>
      </w:r>
    </w:p>
    <w:p w14:paraId="271E3CAC" w14:textId="77777777" w:rsidR="002C26C0" w:rsidRDefault="002C26C0" w:rsidP="002C26C0">
      <w:pPr>
        <w:keepNext/>
      </w:pPr>
      <w:r>
        <w:rPr>
          <w:noProof/>
        </w:rPr>
        <w:drawing>
          <wp:inline distT="0" distB="0" distL="0" distR="0" wp14:anchorId="7B905AC3" wp14:editId="4A89080C">
            <wp:extent cx="5731510" cy="4298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A7FBA5F" w14:textId="4C11190C" w:rsidR="002C26C0" w:rsidRDefault="002C26C0" w:rsidP="002C26C0">
      <w:pPr>
        <w:pStyle w:val="Caption"/>
      </w:pPr>
      <w:r>
        <w:t xml:space="preserve">Figure </w:t>
      </w:r>
      <w:r>
        <w:fldChar w:fldCharType="begin"/>
      </w:r>
      <w:r>
        <w:instrText xml:space="preserve"> SEQ Figure \* ARABIC </w:instrText>
      </w:r>
      <w:r>
        <w:fldChar w:fldCharType="separate"/>
      </w:r>
      <w:r w:rsidR="0047280D">
        <w:rPr>
          <w:noProof/>
        </w:rPr>
        <w:t>4</w:t>
      </w:r>
      <w:r>
        <w:fldChar w:fldCharType="end"/>
      </w:r>
      <w:r>
        <w:t xml:space="preserve"> modulated DSB-SC waveform with </w:t>
      </w:r>
      <w:proofErr w:type="spellStart"/>
      <w:r>
        <w:t>FFt</w:t>
      </w:r>
      <w:proofErr w:type="spellEnd"/>
      <w:r>
        <w:t xml:space="preserve"> in decibels</w:t>
      </w:r>
    </w:p>
    <w:p w14:paraId="03FA4D2A" w14:textId="0E82C9EB" w:rsidR="002C26C0" w:rsidRDefault="002C26C0" w:rsidP="00E83624">
      <w:r>
        <w:t xml:space="preserve">In figure 4 we have the same signal but b=now we have the FFT in decibels rather than a linear scale.  Viewing in dB allows us to see a larger range. </w:t>
      </w:r>
    </w:p>
    <w:p w14:paraId="72D5C424" w14:textId="77777777" w:rsidR="00FC203F" w:rsidRPr="00FC203F" w:rsidRDefault="00FC203F" w:rsidP="00FC203F">
      <w:pPr>
        <w:rPr>
          <w:lang w:val="en-ZA"/>
        </w:rPr>
      </w:pPr>
      <w:r>
        <w:t xml:space="preserve">In terms of varying frequency </w:t>
      </w:r>
      <w:r w:rsidRPr="00FC203F">
        <w:rPr>
          <w:lang w:val="en-ZA"/>
        </w:rPr>
        <w:t>sidebands move closer to or further from fc.</w:t>
      </w:r>
    </w:p>
    <w:p w14:paraId="0DD28281" w14:textId="77777777" w:rsidR="00FC203F" w:rsidRPr="00FC203F" w:rsidRDefault="00FC203F" w:rsidP="00FC203F">
      <w:pPr>
        <w:numPr>
          <w:ilvl w:val="0"/>
          <w:numId w:val="7"/>
        </w:numPr>
        <w:rPr>
          <w:lang w:val="en-ZA"/>
        </w:rPr>
      </w:pPr>
      <w:r w:rsidRPr="00FC203F">
        <w:rPr>
          <w:lang w:val="en-ZA"/>
        </w:rPr>
        <w:t xml:space="preserve">Lower </w:t>
      </w:r>
      <w:proofErr w:type="spellStart"/>
      <w:r w:rsidRPr="00FC203F">
        <w:rPr>
          <w:lang w:val="en-ZA"/>
        </w:rPr>
        <w:t>fm</w:t>
      </w:r>
      <w:proofErr w:type="spellEnd"/>
      <w:r w:rsidRPr="00FC203F">
        <w:rPr>
          <w:lang w:val="en-ZA"/>
        </w:rPr>
        <w:t xml:space="preserve"> → sidebands closer together (LSB and USB closer to 20 kHz)</w:t>
      </w:r>
    </w:p>
    <w:p w14:paraId="5FE55837" w14:textId="77777777" w:rsidR="00FC203F" w:rsidRPr="00FC203F" w:rsidRDefault="00FC203F" w:rsidP="00FC203F">
      <w:pPr>
        <w:numPr>
          <w:ilvl w:val="0"/>
          <w:numId w:val="7"/>
        </w:numPr>
        <w:rPr>
          <w:lang w:val="en-ZA"/>
        </w:rPr>
      </w:pPr>
      <w:r w:rsidRPr="00FC203F">
        <w:rPr>
          <w:lang w:val="en-ZA"/>
        </w:rPr>
        <w:t xml:space="preserve">Higher </w:t>
      </w:r>
      <w:proofErr w:type="spellStart"/>
      <w:r w:rsidRPr="00FC203F">
        <w:rPr>
          <w:lang w:val="en-ZA"/>
        </w:rPr>
        <w:t>fm</w:t>
      </w:r>
      <w:proofErr w:type="spellEnd"/>
      <w:r w:rsidRPr="00FC203F">
        <w:rPr>
          <w:lang w:val="en-ZA"/>
        </w:rPr>
        <w:t xml:space="preserve"> → sidebands spread further apart</w:t>
      </w:r>
      <w:r w:rsidRPr="00FC203F">
        <w:rPr>
          <w:lang w:val="en-ZA"/>
        </w:rPr>
        <w:br/>
        <w:t>The carrier remains suppressed regardless of fm.</w:t>
      </w:r>
    </w:p>
    <w:p w14:paraId="0D041F87" w14:textId="77777777" w:rsidR="00FC203F" w:rsidRDefault="00FC203F" w:rsidP="00FC203F">
      <w:pPr>
        <w:keepNext/>
      </w:pPr>
      <w:r>
        <w:rPr>
          <w:noProof/>
        </w:rPr>
        <w:lastRenderedPageBreak/>
        <w:drawing>
          <wp:inline distT="0" distB="0" distL="0" distR="0" wp14:anchorId="2F7E473A" wp14:editId="17945BBA">
            <wp:extent cx="5076825" cy="380790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1793" cy="3811626"/>
                    </a:xfrm>
                    <a:prstGeom prst="rect">
                      <a:avLst/>
                    </a:prstGeom>
                  </pic:spPr>
                </pic:pic>
              </a:graphicData>
            </a:graphic>
          </wp:inline>
        </w:drawing>
      </w:r>
    </w:p>
    <w:p w14:paraId="711C98E5" w14:textId="0ED2DF49" w:rsidR="00FC203F" w:rsidRDefault="00FC203F" w:rsidP="00FC203F">
      <w:pPr>
        <w:pStyle w:val="Caption"/>
      </w:pPr>
      <w:r>
        <w:t xml:space="preserve">Figure </w:t>
      </w:r>
      <w:r>
        <w:fldChar w:fldCharType="begin"/>
      </w:r>
      <w:r>
        <w:instrText xml:space="preserve"> SEQ Figure \* ARABIC </w:instrText>
      </w:r>
      <w:r>
        <w:fldChar w:fldCharType="separate"/>
      </w:r>
      <w:r w:rsidR="0047280D">
        <w:rPr>
          <w:noProof/>
        </w:rPr>
        <w:t>5</w:t>
      </w:r>
      <w:r>
        <w:fldChar w:fldCharType="end"/>
      </w:r>
      <w:r>
        <w:t xml:space="preserve"> varied frequency high </w:t>
      </w:r>
      <w:proofErr w:type="spellStart"/>
      <w:r>
        <w:t>fm</w:t>
      </w:r>
      <w:proofErr w:type="spellEnd"/>
      <w:r>
        <w:t xml:space="preserve"> </w:t>
      </w:r>
    </w:p>
    <w:p w14:paraId="631F578F" w14:textId="6269EE27" w:rsidR="0047280D" w:rsidRPr="0047280D" w:rsidRDefault="0047280D" w:rsidP="0047280D"/>
    <w:p w14:paraId="00D17A04" w14:textId="77777777" w:rsidR="00FC203F" w:rsidRDefault="00FC203F" w:rsidP="00FC203F">
      <w:pPr>
        <w:keepNext/>
      </w:pPr>
      <w:r>
        <w:rPr>
          <w:noProof/>
        </w:rPr>
        <w:drawing>
          <wp:inline distT="0" distB="0" distL="0" distR="0" wp14:anchorId="15A58829" wp14:editId="60E04A6F">
            <wp:extent cx="4429125" cy="33220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3365" cy="3325269"/>
                    </a:xfrm>
                    <a:prstGeom prst="rect">
                      <a:avLst/>
                    </a:prstGeom>
                  </pic:spPr>
                </pic:pic>
              </a:graphicData>
            </a:graphic>
          </wp:inline>
        </w:drawing>
      </w:r>
    </w:p>
    <w:p w14:paraId="7B79ABEC" w14:textId="6B8D280E" w:rsidR="006C344B" w:rsidRDefault="00FC203F" w:rsidP="0047280D">
      <w:pPr>
        <w:pStyle w:val="Caption"/>
      </w:pPr>
      <w:r>
        <w:t xml:space="preserve">Figure </w:t>
      </w:r>
      <w:r>
        <w:fldChar w:fldCharType="begin"/>
      </w:r>
      <w:r>
        <w:instrText xml:space="preserve"> SEQ Figure \* ARABIC </w:instrText>
      </w:r>
      <w:r>
        <w:fldChar w:fldCharType="separate"/>
      </w:r>
      <w:r w:rsidR="0047280D">
        <w:rPr>
          <w:noProof/>
        </w:rPr>
        <w:t>6</w:t>
      </w:r>
      <w:r>
        <w:fldChar w:fldCharType="end"/>
      </w:r>
      <w:r>
        <w:t xml:space="preserve">varied frequency lower </w:t>
      </w:r>
      <w:proofErr w:type="spellStart"/>
      <w:r>
        <w:t>fm</w:t>
      </w:r>
      <w:proofErr w:type="spellEnd"/>
    </w:p>
    <w:p w14:paraId="73EA65E9" w14:textId="54A4D18E" w:rsidR="0047280D" w:rsidRPr="0047280D" w:rsidRDefault="0047280D" w:rsidP="0047280D">
      <w:r>
        <w:t xml:space="preserve">If we are to use a square wave for our modulating signal rather than a Sine wave we get the signal in figure 7 </w:t>
      </w:r>
    </w:p>
    <w:p w14:paraId="6ED16ED0" w14:textId="77777777" w:rsidR="0047280D" w:rsidRDefault="0047280D" w:rsidP="0047280D"/>
    <w:p w14:paraId="39A2205F" w14:textId="77777777" w:rsidR="0047280D" w:rsidRDefault="0047280D" w:rsidP="0047280D"/>
    <w:p w14:paraId="640C044F" w14:textId="77777777" w:rsidR="0047280D" w:rsidRDefault="0047280D" w:rsidP="0047280D">
      <w:pPr>
        <w:keepNext/>
      </w:pPr>
      <w:r>
        <w:rPr>
          <w:noProof/>
        </w:rPr>
        <w:drawing>
          <wp:inline distT="0" distB="0" distL="0" distR="0" wp14:anchorId="21B015AC" wp14:editId="05888198">
            <wp:extent cx="5731510" cy="42989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766174E" w14:textId="73F9CC73" w:rsidR="0047280D" w:rsidRPr="0047280D" w:rsidRDefault="0047280D" w:rsidP="0047280D">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Sqaure modulating signal</w:t>
      </w:r>
    </w:p>
    <w:p w14:paraId="77FEC195" w14:textId="77777777" w:rsidR="00D30F14" w:rsidRDefault="0047280D" w:rsidP="00E83624">
      <w:r>
        <w:t>As the 1kHz is made up of a multitude of odd harmonics each of these harmonics modulate the 29kHz this creates the outward spreading sideband pairs.</w:t>
      </w:r>
    </w:p>
    <w:p w14:paraId="4F1BD64F" w14:textId="1C941538" w:rsidR="006C344B" w:rsidRPr="00E83624" w:rsidRDefault="0047280D" w:rsidP="00E83624">
      <w:r>
        <w:t xml:space="preserve"> </w:t>
      </w:r>
    </w:p>
    <w:p w14:paraId="40843A4B" w14:textId="77777777" w:rsidR="00E83624" w:rsidRPr="00E83624" w:rsidRDefault="00E83624" w:rsidP="00E83624"/>
    <w:p w14:paraId="101242DF" w14:textId="77777777" w:rsidR="00E83624" w:rsidRPr="00E83624" w:rsidRDefault="00E83624" w:rsidP="00E83624"/>
    <w:p w14:paraId="28E0368B" w14:textId="77777777" w:rsidR="00E83624" w:rsidRPr="00E83624" w:rsidRDefault="00E83624" w:rsidP="00E83624"/>
    <w:p w14:paraId="5D2412AB" w14:textId="77777777" w:rsidR="00E83624" w:rsidRPr="00E83624" w:rsidRDefault="00E83624" w:rsidP="00E83624"/>
    <w:p w14:paraId="5EE3245B" w14:textId="77777777" w:rsidR="00E83624" w:rsidRPr="00E83624" w:rsidRDefault="00E83624" w:rsidP="00E83624"/>
    <w:p w14:paraId="367D728C" w14:textId="4AF6A79A" w:rsidR="00E83624" w:rsidRDefault="00E83624" w:rsidP="00E83624"/>
    <w:p w14:paraId="7388920A" w14:textId="77777777" w:rsidR="00B55359" w:rsidRPr="00E83624" w:rsidRDefault="00B55359" w:rsidP="00E83624"/>
    <w:sectPr w:rsidR="00B55359" w:rsidRPr="00E836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E80"/>
    <w:multiLevelType w:val="multilevel"/>
    <w:tmpl w:val="889EB94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A942A1"/>
    <w:multiLevelType w:val="multilevel"/>
    <w:tmpl w:val="7CDC6F6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55A0DDB"/>
    <w:multiLevelType w:val="hybridMultilevel"/>
    <w:tmpl w:val="7E60B5C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8FE3759"/>
    <w:multiLevelType w:val="hybridMultilevel"/>
    <w:tmpl w:val="17660BE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41051124"/>
    <w:multiLevelType w:val="multilevel"/>
    <w:tmpl w:val="69320FE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8D12C75"/>
    <w:multiLevelType w:val="multilevel"/>
    <w:tmpl w:val="9C9CA6A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A315D03"/>
    <w:multiLevelType w:val="multilevel"/>
    <w:tmpl w:val="104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5764541">
    <w:abstractNumId w:val="1"/>
  </w:num>
  <w:num w:numId="2" w16cid:durableId="485978083">
    <w:abstractNumId w:val="5"/>
  </w:num>
  <w:num w:numId="3" w16cid:durableId="781924255">
    <w:abstractNumId w:val="0"/>
  </w:num>
  <w:num w:numId="4" w16cid:durableId="243033643">
    <w:abstractNumId w:val="4"/>
  </w:num>
  <w:num w:numId="5" w16cid:durableId="293679001">
    <w:abstractNumId w:val="3"/>
  </w:num>
  <w:num w:numId="6" w16cid:durableId="90516332">
    <w:abstractNumId w:val="2"/>
  </w:num>
  <w:num w:numId="7" w16cid:durableId="1471170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7D391E"/>
    <w:rsid w:val="00130504"/>
    <w:rsid w:val="001A5951"/>
    <w:rsid w:val="001C1A03"/>
    <w:rsid w:val="001C2AF0"/>
    <w:rsid w:val="002C1633"/>
    <w:rsid w:val="002C26C0"/>
    <w:rsid w:val="002C7033"/>
    <w:rsid w:val="00323583"/>
    <w:rsid w:val="003E7CBF"/>
    <w:rsid w:val="0047280D"/>
    <w:rsid w:val="004C74AD"/>
    <w:rsid w:val="005128D9"/>
    <w:rsid w:val="0067024B"/>
    <w:rsid w:val="006A1F95"/>
    <w:rsid w:val="006C344B"/>
    <w:rsid w:val="008D0410"/>
    <w:rsid w:val="008E2FC4"/>
    <w:rsid w:val="009E59C5"/>
    <w:rsid w:val="00A52238"/>
    <w:rsid w:val="00B55359"/>
    <w:rsid w:val="00CB51A4"/>
    <w:rsid w:val="00CD1F49"/>
    <w:rsid w:val="00D30F14"/>
    <w:rsid w:val="00DD5FC9"/>
    <w:rsid w:val="00E83624"/>
    <w:rsid w:val="00E96E12"/>
    <w:rsid w:val="00F53A9C"/>
    <w:rsid w:val="00F70B86"/>
    <w:rsid w:val="00FC203F"/>
    <w:rsid w:val="0523A51D"/>
    <w:rsid w:val="063ECEFC"/>
    <w:rsid w:val="06615050"/>
    <w:rsid w:val="079BAAD0"/>
    <w:rsid w:val="08BDF910"/>
    <w:rsid w:val="0E0CA868"/>
    <w:rsid w:val="12108F2E"/>
    <w:rsid w:val="14B3051F"/>
    <w:rsid w:val="1782C7ED"/>
    <w:rsid w:val="193D0901"/>
    <w:rsid w:val="1C820739"/>
    <w:rsid w:val="2186402E"/>
    <w:rsid w:val="220CD7B1"/>
    <w:rsid w:val="2449B389"/>
    <w:rsid w:val="25F3827B"/>
    <w:rsid w:val="28CAAE9E"/>
    <w:rsid w:val="2906F016"/>
    <w:rsid w:val="2D2A7FFB"/>
    <w:rsid w:val="2EEC6CBD"/>
    <w:rsid w:val="30373EE2"/>
    <w:rsid w:val="30FD7789"/>
    <w:rsid w:val="32D6BB14"/>
    <w:rsid w:val="3809DA15"/>
    <w:rsid w:val="3B8CBB6F"/>
    <w:rsid w:val="40D5DBF2"/>
    <w:rsid w:val="4134DFCD"/>
    <w:rsid w:val="42F73531"/>
    <w:rsid w:val="46D06631"/>
    <w:rsid w:val="47E7D78F"/>
    <w:rsid w:val="49588889"/>
    <w:rsid w:val="4DE9B261"/>
    <w:rsid w:val="4DF067E3"/>
    <w:rsid w:val="4E7E6FA1"/>
    <w:rsid w:val="4FF6E5FB"/>
    <w:rsid w:val="5033A6C6"/>
    <w:rsid w:val="50FD9D52"/>
    <w:rsid w:val="51B52130"/>
    <w:rsid w:val="5249475C"/>
    <w:rsid w:val="528C01A2"/>
    <w:rsid w:val="53D8D1E3"/>
    <w:rsid w:val="54547BFA"/>
    <w:rsid w:val="5563834B"/>
    <w:rsid w:val="58DEA55F"/>
    <w:rsid w:val="5A4F014D"/>
    <w:rsid w:val="5B06C6F3"/>
    <w:rsid w:val="5FD53A59"/>
    <w:rsid w:val="5FF1291E"/>
    <w:rsid w:val="667D391E"/>
    <w:rsid w:val="66D3F270"/>
    <w:rsid w:val="68F279EA"/>
    <w:rsid w:val="6B99D05D"/>
    <w:rsid w:val="6C9579D9"/>
    <w:rsid w:val="6E4949D3"/>
    <w:rsid w:val="6E6D1910"/>
    <w:rsid w:val="6EFEFA73"/>
    <w:rsid w:val="704AFB23"/>
    <w:rsid w:val="797FE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7212"/>
  <w15:chartTrackingRefBased/>
  <w15:docId w15:val="{B9C89F52-220D-4E3F-90BF-72ACF485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F4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6E494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24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E4949D3"/>
    <w:pPr>
      <w:spacing w:after="80" w:line="240" w:lineRule="auto"/>
      <w:contextualSpacing/>
    </w:pPr>
    <w:rPr>
      <w:rFonts w:asciiTheme="majorHAnsi" w:eastAsiaTheme="majorEastAsia" w:hAnsiTheme="majorHAnsi" w:cstheme="majorBidi"/>
      <w:sz w:val="56"/>
      <w:szCs w:val="56"/>
    </w:rPr>
  </w:style>
  <w:style w:type="paragraph" w:styleId="Caption">
    <w:name w:val="caption"/>
    <w:basedOn w:val="Normal"/>
    <w:next w:val="Normal"/>
    <w:uiPriority w:val="35"/>
    <w:unhideWhenUsed/>
    <w:qFormat/>
    <w:rsid w:val="002C1633"/>
    <w:pPr>
      <w:spacing w:after="200" w:line="240" w:lineRule="auto"/>
    </w:pPr>
    <w:rPr>
      <w:i/>
      <w:iCs/>
      <w:color w:val="0E2841" w:themeColor="text2"/>
      <w:sz w:val="18"/>
      <w:szCs w:val="18"/>
    </w:rPr>
  </w:style>
  <w:style w:type="paragraph" w:styleId="ListParagraph">
    <w:name w:val="List Paragraph"/>
    <w:basedOn w:val="Normal"/>
    <w:uiPriority w:val="34"/>
    <w:qFormat/>
    <w:rsid w:val="008E2FC4"/>
    <w:pPr>
      <w:ind w:left="720"/>
      <w:contextualSpacing/>
    </w:pPr>
  </w:style>
  <w:style w:type="character" w:customStyle="1" w:styleId="Heading1Char">
    <w:name w:val="Heading 1 Char"/>
    <w:basedOn w:val="DefaultParagraphFont"/>
    <w:link w:val="Heading1"/>
    <w:uiPriority w:val="9"/>
    <w:rsid w:val="00CD1F49"/>
    <w:rPr>
      <w:rFonts w:asciiTheme="majorHAnsi" w:eastAsiaTheme="majorEastAsia" w:hAnsiTheme="majorHAnsi" w:cstheme="majorBidi"/>
      <w:color w:val="0F4761" w:themeColor="accent1" w:themeShade="BF"/>
      <w:sz w:val="32"/>
      <w:szCs w:val="32"/>
    </w:rPr>
  </w:style>
  <w:style w:type="character" w:styleId="PlaceholderText">
    <w:name w:val="Placeholder Text"/>
    <w:basedOn w:val="DefaultParagraphFont"/>
    <w:uiPriority w:val="99"/>
    <w:semiHidden/>
    <w:rsid w:val="00DD5FC9"/>
    <w:rPr>
      <w:color w:val="666666"/>
    </w:rPr>
  </w:style>
  <w:style w:type="character" w:customStyle="1" w:styleId="Heading3Char">
    <w:name w:val="Heading 3 Char"/>
    <w:basedOn w:val="DefaultParagraphFont"/>
    <w:link w:val="Heading3"/>
    <w:uiPriority w:val="9"/>
    <w:rsid w:val="0067024B"/>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FC20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331434">
      <w:bodyDiv w:val="1"/>
      <w:marLeft w:val="0"/>
      <w:marRight w:val="0"/>
      <w:marTop w:val="0"/>
      <w:marBottom w:val="0"/>
      <w:divBdr>
        <w:top w:val="none" w:sz="0" w:space="0" w:color="auto"/>
        <w:left w:val="none" w:sz="0" w:space="0" w:color="auto"/>
        <w:bottom w:val="none" w:sz="0" w:space="0" w:color="auto"/>
        <w:right w:val="none" w:sz="0" w:space="0" w:color="auto"/>
      </w:divBdr>
    </w:div>
    <w:div w:id="314341649">
      <w:bodyDiv w:val="1"/>
      <w:marLeft w:val="0"/>
      <w:marRight w:val="0"/>
      <w:marTop w:val="0"/>
      <w:marBottom w:val="0"/>
      <w:divBdr>
        <w:top w:val="none" w:sz="0" w:space="0" w:color="auto"/>
        <w:left w:val="none" w:sz="0" w:space="0" w:color="auto"/>
        <w:bottom w:val="none" w:sz="0" w:space="0" w:color="auto"/>
        <w:right w:val="none" w:sz="0" w:space="0" w:color="auto"/>
      </w:divBdr>
    </w:div>
    <w:div w:id="545456740">
      <w:bodyDiv w:val="1"/>
      <w:marLeft w:val="0"/>
      <w:marRight w:val="0"/>
      <w:marTop w:val="0"/>
      <w:marBottom w:val="0"/>
      <w:divBdr>
        <w:top w:val="none" w:sz="0" w:space="0" w:color="auto"/>
        <w:left w:val="none" w:sz="0" w:space="0" w:color="auto"/>
        <w:bottom w:val="none" w:sz="0" w:space="0" w:color="auto"/>
        <w:right w:val="none" w:sz="0" w:space="0" w:color="auto"/>
      </w:divBdr>
    </w:div>
    <w:div w:id="861436095">
      <w:bodyDiv w:val="1"/>
      <w:marLeft w:val="0"/>
      <w:marRight w:val="0"/>
      <w:marTop w:val="0"/>
      <w:marBottom w:val="0"/>
      <w:divBdr>
        <w:top w:val="none" w:sz="0" w:space="0" w:color="auto"/>
        <w:left w:val="none" w:sz="0" w:space="0" w:color="auto"/>
        <w:bottom w:val="none" w:sz="0" w:space="0" w:color="auto"/>
        <w:right w:val="none" w:sz="0" w:space="0" w:color="auto"/>
      </w:divBdr>
    </w:div>
    <w:div w:id="1348822771">
      <w:bodyDiv w:val="1"/>
      <w:marLeft w:val="0"/>
      <w:marRight w:val="0"/>
      <w:marTop w:val="0"/>
      <w:marBottom w:val="0"/>
      <w:divBdr>
        <w:top w:val="none" w:sz="0" w:space="0" w:color="auto"/>
        <w:left w:val="none" w:sz="0" w:space="0" w:color="auto"/>
        <w:bottom w:val="none" w:sz="0" w:space="0" w:color="auto"/>
        <w:right w:val="none" w:sz="0" w:space="0" w:color="auto"/>
      </w:divBdr>
    </w:div>
    <w:div w:id="1762749643">
      <w:bodyDiv w:val="1"/>
      <w:marLeft w:val="0"/>
      <w:marRight w:val="0"/>
      <w:marTop w:val="0"/>
      <w:marBottom w:val="0"/>
      <w:divBdr>
        <w:top w:val="none" w:sz="0" w:space="0" w:color="auto"/>
        <w:left w:val="none" w:sz="0" w:space="0" w:color="auto"/>
        <w:bottom w:val="none" w:sz="0" w:space="0" w:color="auto"/>
        <w:right w:val="none" w:sz="0" w:space="0" w:color="auto"/>
      </w:divBdr>
    </w:div>
    <w:div w:id="1858348669">
      <w:bodyDiv w:val="1"/>
      <w:marLeft w:val="0"/>
      <w:marRight w:val="0"/>
      <w:marTop w:val="0"/>
      <w:marBottom w:val="0"/>
      <w:divBdr>
        <w:top w:val="none" w:sz="0" w:space="0" w:color="auto"/>
        <w:left w:val="none" w:sz="0" w:space="0" w:color="auto"/>
        <w:bottom w:val="none" w:sz="0" w:space="0" w:color="auto"/>
        <w:right w:val="none" w:sz="0" w:space="0" w:color="auto"/>
      </w:divBdr>
    </w:div>
    <w:div w:id="1976636468">
      <w:bodyDiv w:val="1"/>
      <w:marLeft w:val="0"/>
      <w:marRight w:val="0"/>
      <w:marTop w:val="0"/>
      <w:marBottom w:val="0"/>
      <w:divBdr>
        <w:top w:val="none" w:sz="0" w:space="0" w:color="auto"/>
        <w:left w:val="none" w:sz="0" w:space="0" w:color="auto"/>
        <w:bottom w:val="none" w:sz="0" w:space="0" w:color="auto"/>
        <w:right w:val="none" w:sz="0" w:space="0" w:color="auto"/>
      </w:divBdr>
    </w:div>
    <w:div w:id="2049211801">
      <w:bodyDiv w:val="1"/>
      <w:marLeft w:val="0"/>
      <w:marRight w:val="0"/>
      <w:marTop w:val="0"/>
      <w:marBottom w:val="0"/>
      <w:divBdr>
        <w:top w:val="none" w:sz="0" w:space="0" w:color="auto"/>
        <w:left w:val="none" w:sz="0" w:space="0" w:color="auto"/>
        <w:bottom w:val="none" w:sz="0" w:space="0" w:color="auto"/>
        <w:right w:val="none" w:sz="0" w:space="0" w:color="auto"/>
      </w:divBdr>
    </w:div>
    <w:div w:id="209054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10</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Tadala Mitumbili</dc:creator>
  <cp:keywords/>
  <dc:description/>
  <cp:lastModifiedBy>Student</cp:lastModifiedBy>
  <cp:revision>8</cp:revision>
  <dcterms:created xsi:type="dcterms:W3CDTF">2026-05-21T12:46:00Z</dcterms:created>
  <dcterms:modified xsi:type="dcterms:W3CDTF">2026-05-22T20:58:00Z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77ec7510-c912-4bdb-90ab-02404a071fc9</vt:lpwstr>
  </property>
</Properties>
</file>