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586DA" w14:textId="77777777" w:rsidR="008C7A33" w:rsidRDefault="008C7A33" w:rsidP="008C7A33">
      <w:r>
        <w:t>% ----------------------------------------------------</w:t>
      </w:r>
    </w:p>
    <w:p w14:paraId="18A305C8" w14:textId="77777777" w:rsidR="008C7A33" w:rsidRDefault="008C7A33" w:rsidP="008C7A33">
      <w:r>
        <w:t>% Physical Casing</w:t>
      </w:r>
    </w:p>
    <w:p w14:paraId="4121800E" w14:textId="77777777" w:rsidR="008C7A33" w:rsidRDefault="008C7A33" w:rsidP="008C7A33">
      <w:r>
        <w:t>% ----------------------------------------------------</w:t>
      </w:r>
    </w:p>
    <w:p w14:paraId="3D3A6DFB" w14:textId="77777777" w:rsidR="008C7A33" w:rsidRDefault="008C7A33" w:rsidP="008C7A33">
      <w:r>
        <w:t>\</w:t>
      </w:r>
      <w:proofErr w:type="spellStart"/>
      <w:r>
        <w:t>documentclass</w:t>
      </w:r>
      <w:proofErr w:type="spellEnd"/>
      <w:r>
        <w:t>[class=report,11</w:t>
      </w:r>
      <w:proofErr w:type="gramStart"/>
      <w:r>
        <w:t>pt,crop</w:t>
      </w:r>
      <w:proofErr w:type="gramEnd"/>
      <w:r>
        <w:t>=false]{standalone}</w:t>
      </w:r>
    </w:p>
    <w:p w14:paraId="059A084F" w14:textId="77777777" w:rsidR="008C7A33" w:rsidRDefault="008C7A33" w:rsidP="008C7A33">
      <w:r>
        <w:t>\</w:t>
      </w:r>
      <w:proofErr w:type="gramStart"/>
      <w:r>
        <w:t>input</w:t>
      </w:r>
      <w:proofErr w:type="gramEnd"/>
      <w:r>
        <w:t>{../Style/</w:t>
      </w:r>
      <w:proofErr w:type="spellStart"/>
      <w:r>
        <w:t>ChapterStyle.tex</w:t>
      </w:r>
      <w:proofErr w:type="spellEnd"/>
      <w:r>
        <w:t>}</w:t>
      </w:r>
    </w:p>
    <w:p w14:paraId="013D752D" w14:textId="77777777" w:rsidR="008C7A33" w:rsidRDefault="008C7A33" w:rsidP="008C7A33">
      <w:r>
        <w:t>\</w:t>
      </w:r>
      <w:proofErr w:type="gramStart"/>
      <w:r>
        <w:t>input</w:t>
      </w:r>
      <w:proofErr w:type="gramEnd"/>
      <w:r>
        <w:t>{../</w:t>
      </w:r>
      <w:proofErr w:type="spellStart"/>
      <w:r>
        <w:t>FrontMatter</w:t>
      </w:r>
      <w:proofErr w:type="spellEnd"/>
      <w:r>
        <w:t>/</w:t>
      </w:r>
      <w:proofErr w:type="spellStart"/>
      <w:r>
        <w:t>Glossary.tex</w:t>
      </w:r>
      <w:proofErr w:type="spellEnd"/>
      <w:r>
        <w:t>}</w:t>
      </w:r>
    </w:p>
    <w:p w14:paraId="2DC4F4D9" w14:textId="77777777" w:rsidR="008C7A33" w:rsidRDefault="008C7A33" w:rsidP="008C7A33">
      <w:r>
        <w:t>\</w:t>
      </w:r>
      <w:proofErr w:type="spellStart"/>
      <w:proofErr w:type="gramStart"/>
      <w:r>
        <w:t>usepackage</w:t>
      </w:r>
      <w:proofErr w:type="spellEnd"/>
      <w:proofErr w:type="gramEnd"/>
      <w:r>
        <w:t>{float}</w:t>
      </w:r>
    </w:p>
    <w:p w14:paraId="77F1F6D5" w14:textId="77777777" w:rsidR="008C7A33" w:rsidRDefault="008C7A33" w:rsidP="008C7A33">
      <w:r>
        <w:t>\</w:t>
      </w:r>
      <w:proofErr w:type="spellStart"/>
      <w:proofErr w:type="gramStart"/>
      <w:r>
        <w:t>usepackage</w:t>
      </w:r>
      <w:proofErr w:type="spellEnd"/>
      <w:proofErr w:type="gramEnd"/>
      <w:r>
        <w:t>{</w:t>
      </w:r>
      <w:proofErr w:type="spellStart"/>
      <w:r>
        <w:t>longtable</w:t>
      </w:r>
      <w:proofErr w:type="spellEnd"/>
      <w:r>
        <w:t>}</w:t>
      </w:r>
    </w:p>
    <w:p w14:paraId="18973218" w14:textId="77777777" w:rsidR="008C7A33" w:rsidRDefault="008C7A33" w:rsidP="008C7A33">
      <w:r>
        <w:t>\</w:t>
      </w:r>
      <w:proofErr w:type="gramStart"/>
      <w:r>
        <w:t>begin</w:t>
      </w:r>
      <w:proofErr w:type="gramEnd"/>
      <w:r>
        <w:t>{document}</w:t>
      </w:r>
    </w:p>
    <w:p w14:paraId="7B698361" w14:textId="77777777" w:rsidR="008C7A33" w:rsidRDefault="008C7A33" w:rsidP="008C7A33">
      <w:r>
        <w:t>% ----------------------------------------------------</w:t>
      </w:r>
    </w:p>
    <w:p w14:paraId="19E21714" w14:textId="77777777" w:rsidR="008C7A33" w:rsidRDefault="008C7A33" w:rsidP="008C7A33">
      <w:r>
        <w:t>\</w:t>
      </w:r>
      <w:proofErr w:type="gramStart"/>
      <w:r>
        <w:t>chapter{</w:t>
      </w:r>
      <w:proofErr w:type="gramEnd"/>
      <w:r>
        <w:t>Physical Casing \label{</w:t>
      </w:r>
      <w:proofErr w:type="spellStart"/>
      <w:r>
        <w:t>ch:physical_casing</w:t>
      </w:r>
      <w:proofErr w:type="spellEnd"/>
      <w:r>
        <w:t>}}</w:t>
      </w:r>
    </w:p>
    <w:p w14:paraId="119C110B" w14:textId="77777777" w:rsidR="008C7A33" w:rsidRDefault="008C7A33" w:rsidP="008C7A33">
      <w:r>
        <w:t>\</w:t>
      </w:r>
      <w:proofErr w:type="spellStart"/>
      <w:proofErr w:type="gramStart"/>
      <w:r>
        <w:t>usepackage</w:t>
      </w:r>
      <w:proofErr w:type="spellEnd"/>
      <w:proofErr w:type="gramEnd"/>
      <w:r>
        <w:t>{</w:t>
      </w:r>
      <w:proofErr w:type="spellStart"/>
      <w:r>
        <w:t>hyperref</w:t>
      </w:r>
      <w:proofErr w:type="spellEnd"/>
      <w:r>
        <w:t>}</w:t>
      </w:r>
    </w:p>
    <w:p w14:paraId="2B467E02" w14:textId="77777777" w:rsidR="008C7A33" w:rsidRDefault="008C7A33" w:rsidP="008C7A33"/>
    <w:p w14:paraId="4A5CD03E" w14:textId="77777777" w:rsidR="008C7A33" w:rsidRDefault="008C7A33" w:rsidP="008C7A33">
      <w:r>
        <w:t>\</w:t>
      </w:r>
      <w:proofErr w:type="spellStart"/>
      <w:proofErr w:type="gramStart"/>
      <w:r>
        <w:t>url</w:t>
      </w:r>
      <w:proofErr w:type="spellEnd"/>
      <w:proofErr w:type="gramEnd"/>
      <w:r>
        <w:t>{https://github.com/mtmtad006/tadala_main.git}</w:t>
      </w:r>
    </w:p>
    <w:p w14:paraId="65ADB93B" w14:textId="77777777" w:rsidR="008C7A33" w:rsidRDefault="008C7A33" w:rsidP="008C7A33">
      <w:r>
        <w:t>\</w:t>
      </w:r>
      <w:proofErr w:type="gramStart"/>
      <w:r>
        <w:t>section{</w:t>
      </w:r>
      <w:proofErr w:type="gramEnd"/>
      <w:r>
        <w:t>Subsystem Introduction}</w:t>
      </w:r>
    </w:p>
    <w:p w14:paraId="54A7FD0D" w14:textId="77777777" w:rsidR="008C7A33" w:rsidRDefault="008C7A33" w:rsidP="008C7A33">
      <w:r>
        <w:t>The purpose of this submodule was to design the physical casing which is responsible for enclosing and protecting the sensing, communication and power subsystems of the condition monitoring system that is to be attached to the UCT SHARC buoy V3.0 throughout its time in the Antarctic. The casing will need to account for the individual needs of each of the internal subsystems as well as the overall end user, as well as the external environment factors that threaten the integrity of the condition monitoring system, as the integrity of the casing is essential to the success of the overall condition monitoring system.</w:t>
      </w:r>
    </w:p>
    <w:p w14:paraId="4BA3B5C9" w14:textId="77777777" w:rsidR="008C7A33" w:rsidRDefault="008C7A33" w:rsidP="008C7A33"/>
    <w:p w14:paraId="6281C698" w14:textId="77777777" w:rsidR="008C7A33" w:rsidRDefault="008C7A33" w:rsidP="008C7A33">
      <w:r>
        <w:t>\</w:t>
      </w:r>
      <w:proofErr w:type="gramStart"/>
      <w:r>
        <w:t>section{</w:t>
      </w:r>
      <w:proofErr w:type="gramEnd"/>
      <w:r>
        <w:t>User Requirements}</w:t>
      </w:r>
    </w:p>
    <w:p w14:paraId="27ACA89C" w14:textId="77777777" w:rsidR="008C7A33" w:rsidRDefault="008C7A33" w:rsidP="008C7A33">
      <w:r>
        <w:t>For the housing of this condition monitoring system, the following user requirements were identified in order for the casing to fulfil stakeholder and monitoring system needs.</w:t>
      </w:r>
    </w:p>
    <w:p w14:paraId="25CD3806" w14:textId="77777777" w:rsidR="008C7A33" w:rsidRDefault="008C7A33" w:rsidP="008C7A33"/>
    <w:p w14:paraId="4CEAFF5E" w14:textId="77777777" w:rsidR="008C7A33" w:rsidRDefault="008C7A33" w:rsidP="008C7A33">
      <w:r>
        <w:t>\</w:t>
      </w:r>
      <w:proofErr w:type="gramStart"/>
      <w:r>
        <w:t>begin</w:t>
      </w:r>
      <w:proofErr w:type="gramEnd"/>
      <w:r>
        <w:t>{table}[H]</w:t>
      </w:r>
    </w:p>
    <w:p w14:paraId="6E539409" w14:textId="77777777" w:rsidR="008C7A33" w:rsidRDefault="008C7A33" w:rsidP="008C7A33">
      <w:r>
        <w:t>\</w:t>
      </w:r>
      <w:proofErr w:type="spellStart"/>
      <w:proofErr w:type="gramStart"/>
      <w:r>
        <w:t>centering</w:t>
      </w:r>
      <w:proofErr w:type="spellEnd"/>
      <w:proofErr w:type="gramEnd"/>
    </w:p>
    <w:p w14:paraId="176303C6" w14:textId="77777777" w:rsidR="008C7A33" w:rsidRDefault="008C7A33" w:rsidP="008C7A33">
      <w:r>
        <w:lastRenderedPageBreak/>
        <w:t>\</w:t>
      </w:r>
      <w:proofErr w:type="gramStart"/>
      <w:r>
        <w:t>caption{</w:t>
      </w:r>
      <w:proofErr w:type="gramEnd"/>
      <w:r>
        <w:t>User Requirements}</w:t>
      </w:r>
    </w:p>
    <w:p w14:paraId="4C9488FD" w14:textId="77777777" w:rsidR="008C7A33" w:rsidRDefault="008C7A33" w:rsidP="008C7A33">
      <w:r>
        <w:t>\</w:t>
      </w:r>
      <w:proofErr w:type="gramStart"/>
      <w:r>
        <w:t>label</w:t>
      </w:r>
      <w:proofErr w:type="gramEnd"/>
      <w:r>
        <w:t>{</w:t>
      </w:r>
      <w:proofErr w:type="spellStart"/>
      <w:r>
        <w:t>tab:user_requirements</w:t>
      </w:r>
      <w:proofErr w:type="spellEnd"/>
      <w:r>
        <w:t>}</w:t>
      </w:r>
    </w:p>
    <w:p w14:paraId="79582561" w14:textId="77777777" w:rsidR="008C7A33" w:rsidRDefault="008C7A33" w:rsidP="008C7A33">
      <w:r>
        <w:t>\begin{tabular}{|p{1.5</w:t>
      </w:r>
      <w:proofErr w:type="gramStart"/>
      <w:r>
        <w:t>cm}|</w:t>
      </w:r>
      <w:proofErr w:type="gramEnd"/>
      <w:r>
        <w:t>p{6cm}|p{6cm}|}</w:t>
      </w:r>
    </w:p>
    <w:p w14:paraId="459EE16A" w14:textId="77777777" w:rsidR="008C7A33" w:rsidRDefault="008C7A33" w:rsidP="008C7A33">
      <w:r>
        <w:t>\</w:t>
      </w:r>
      <w:proofErr w:type="spellStart"/>
      <w:proofErr w:type="gramStart"/>
      <w:r>
        <w:t>hline</w:t>
      </w:r>
      <w:proofErr w:type="spellEnd"/>
      <w:proofErr w:type="gramEnd"/>
    </w:p>
    <w:p w14:paraId="7B3A7DFD" w14:textId="77777777" w:rsidR="008C7A33" w:rsidRDefault="008C7A33" w:rsidP="008C7A33">
      <w:r>
        <w:t>\</w:t>
      </w:r>
      <w:proofErr w:type="spellStart"/>
      <w:proofErr w:type="gramStart"/>
      <w:r>
        <w:t>textbf</w:t>
      </w:r>
      <w:proofErr w:type="spellEnd"/>
      <w:r>
        <w:t>{</w:t>
      </w:r>
      <w:proofErr w:type="spellStart"/>
      <w:proofErr w:type="gramEnd"/>
      <w:r>
        <w:t>UReq</w:t>
      </w:r>
      <w:proofErr w:type="spellEnd"/>
      <w:r>
        <w:t>. ID} &amp; \</w:t>
      </w:r>
      <w:proofErr w:type="spellStart"/>
      <w:proofErr w:type="gramStart"/>
      <w:r>
        <w:t>textbf</w:t>
      </w:r>
      <w:proofErr w:type="spellEnd"/>
      <w:r>
        <w:t>{</w:t>
      </w:r>
      <w:proofErr w:type="gramEnd"/>
      <w:r>
        <w:t>Description} &amp; \</w:t>
      </w:r>
      <w:proofErr w:type="spellStart"/>
      <w:r>
        <w:t>textbf</w:t>
      </w:r>
      <w:proofErr w:type="spellEnd"/>
      <w:r>
        <w:t>{Acceptance Criteria} \\</w:t>
      </w:r>
    </w:p>
    <w:p w14:paraId="0E0054FD" w14:textId="77777777" w:rsidR="008C7A33" w:rsidRDefault="008C7A33" w:rsidP="008C7A33">
      <w:r>
        <w:t>\</w:t>
      </w:r>
      <w:proofErr w:type="spellStart"/>
      <w:proofErr w:type="gramStart"/>
      <w:r>
        <w:t>hline</w:t>
      </w:r>
      <w:proofErr w:type="spellEnd"/>
      <w:proofErr w:type="gramEnd"/>
    </w:p>
    <w:p w14:paraId="3DC92DF9" w14:textId="77777777" w:rsidR="008C7A33" w:rsidRDefault="008C7A33" w:rsidP="008C7A33">
      <w:r>
        <w:t>UR1 &amp; Enclosure needs to be portable and easy to deploy and repair in field. &amp; Casing must be less than 3kg. \\</w:t>
      </w:r>
    </w:p>
    <w:p w14:paraId="69F58EE8" w14:textId="77777777" w:rsidR="008C7A33" w:rsidRDefault="008C7A33" w:rsidP="008C7A33">
      <w:r>
        <w:t>\</w:t>
      </w:r>
      <w:proofErr w:type="spellStart"/>
      <w:proofErr w:type="gramStart"/>
      <w:r>
        <w:t>hline</w:t>
      </w:r>
      <w:proofErr w:type="spellEnd"/>
      <w:proofErr w:type="gramEnd"/>
    </w:p>
    <w:p w14:paraId="0C78583D" w14:textId="77777777" w:rsidR="008C7A33" w:rsidRDefault="008C7A33" w:rsidP="008C7A33">
      <w:r>
        <w:t>UR2 &amp; Casing must be airtight. Prevent water ingress. &amp; No water ingress after submersion under water for at least 5 minutes. \\</w:t>
      </w:r>
    </w:p>
    <w:p w14:paraId="7FDDDC98" w14:textId="77777777" w:rsidR="008C7A33" w:rsidRDefault="008C7A33" w:rsidP="008C7A33">
      <w:r>
        <w:t>\</w:t>
      </w:r>
      <w:proofErr w:type="spellStart"/>
      <w:proofErr w:type="gramStart"/>
      <w:r>
        <w:t>hline</w:t>
      </w:r>
      <w:proofErr w:type="spellEnd"/>
      <w:proofErr w:type="gramEnd"/>
    </w:p>
    <w:p w14:paraId="7D64BB83" w14:textId="77777777" w:rsidR="008C7A33" w:rsidRDefault="008C7A33" w:rsidP="008C7A33">
      <w:r>
        <w:t xml:space="preserve">UR3 &amp; </w:t>
      </w:r>
      <w:proofErr w:type="gramStart"/>
      <w:r>
        <w:t>Needs</w:t>
      </w:r>
      <w:proofErr w:type="gramEnd"/>
      <w:r>
        <w:t xml:space="preserve"> to be able to endure Arctic thermal conditions. &amp; No structural degradation in temperature range 10 to $-40^{\</w:t>
      </w:r>
      <w:proofErr w:type="spellStart"/>
      <w:proofErr w:type="gramStart"/>
      <w:r>
        <w:t>circ</w:t>
      </w:r>
      <w:proofErr w:type="spellEnd"/>
      <w:r>
        <w:t>}$</w:t>
      </w:r>
      <w:proofErr w:type="gramEnd"/>
      <w:r>
        <w:t>C. Can survive 10 thermal cycles without the integrity of the casing being compromised. \\</w:t>
      </w:r>
    </w:p>
    <w:p w14:paraId="1C7A7A04" w14:textId="77777777" w:rsidR="008C7A33" w:rsidRDefault="008C7A33" w:rsidP="008C7A33">
      <w:r>
        <w:t>\</w:t>
      </w:r>
      <w:proofErr w:type="spellStart"/>
      <w:proofErr w:type="gramStart"/>
      <w:r>
        <w:t>hline</w:t>
      </w:r>
      <w:proofErr w:type="spellEnd"/>
      <w:proofErr w:type="gramEnd"/>
    </w:p>
    <w:p w14:paraId="21A7B4CF" w14:textId="77777777" w:rsidR="008C7A33" w:rsidRDefault="008C7A33" w:rsidP="008C7A33">
      <w:r>
        <w:t>UR4 &amp; Casing must be able to float. &amp; Must maintain positive buoyancy when fully loaded with all internal electronics. Means buoyant force $&gt;$ weight. \\</w:t>
      </w:r>
    </w:p>
    <w:p w14:paraId="39D03C5F" w14:textId="77777777" w:rsidR="008C7A33" w:rsidRDefault="008C7A33" w:rsidP="008C7A33">
      <w:r>
        <w:t>\</w:t>
      </w:r>
      <w:proofErr w:type="spellStart"/>
      <w:proofErr w:type="gramStart"/>
      <w:r>
        <w:t>hline</w:t>
      </w:r>
      <w:proofErr w:type="spellEnd"/>
      <w:proofErr w:type="gramEnd"/>
    </w:p>
    <w:p w14:paraId="04A8D3D2" w14:textId="77777777" w:rsidR="008C7A33" w:rsidRDefault="008C7A33" w:rsidP="008C7A33">
      <w:r>
        <w:t xml:space="preserve">UR5 &amp; </w:t>
      </w:r>
      <w:proofErr w:type="gramStart"/>
      <w:r>
        <w:t>Easily</w:t>
      </w:r>
      <w:proofErr w:type="gramEnd"/>
      <w:r>
        <w:t xml:space="preserve"> integrable into existing system of UCT SHARC buoy V3.0 with minimal modification. &amp; Minimal structural modification. \\</w:t>
      </w:r>
    </w:p>
    <w:p w14:paraId="5BD2C174" w14:textId="77777777" w:rsidR="008C7A33" w:rsidRDefault="008C7A33" w:rsidP="008C7A33">
      <w:r>
        <w:t>\</w:t>
      </w:r>
      <w:proofErr w:type="spellStart"/>
      <w:proofErr w:type="gramStart"/>
      <w:r>
        <w:t>hline</w:t>
      </w:r>
      <w:proofErr w:type="spellEnd"/>
      <w:proofErr w:type="gramEnd"/>
    </w:p>
    <w:p w14:paraId="3F5478C0" w14:textId="77777777" w:rsidR="008C7A33" w:rsidRDefault="008C7A33" w:rsidP="008C7A33">
      <w:r>
        <w:t xml:space="preserve">UR6 &amp; </w:t>
      </w:r>
      <w:proofErr w:type="gramStart"/>
      <w:r>
        <w:t>Must</w:t>
      </w:r>
      <w:proofErr w:type="gramEnd"/>
      <w:r>
        <w:t xml:space="preserve"> be physically durable. &amp; No structural failure during impact or handling tests. \\</w:t>
      </w:r>
    </w:p>
    <w:p w14:paraId="26A93006" w14:textId="77777777" w:rsidR="008C7A33" w:rsidRDefault="008C7A33" w:rsidP="008C7A33">
      <w:r>
        <w:t>\</w:t>
      </w:r>
      <w:proofErr w:type="spellStart"/>
      <w:proofErr w:type="gramStart"/>
      <w:r>
        <w:t>hline</w:t>
      </w:r>
      <w:proofErr w:type="spellEnd"/>
      <w:proofErr w:type="gramEnd"/>
    </w:p>
    <w:p w14:paraId="43A41A97" w14:textId="77777777" w:rsidR="008C7A33" w:rsidRDefault="008C7A33" w:rsidP="008C7A33">
      <w:r>
        <w:t>UR7 &amp; Casing must be cost effective and fairly easy to replicate. &amp; Material and manufacturing cost remain within project budget of R500. \\</w:t>
      </w:r>
    </w:p>
    <w:p w14:paraId="099CE67B" w14:textId="77777777" w:rsidR="008C7A33" w:rsidRDefault="008C7A33" w:rsidP="008C7A33">
      <w:r>
        <w:t>\</w:t>
      </w:r>
      <w:proofErr w:type="spellStart"/>
      <w:proofErr w:type="gramStart"/>
      <w:r>
        <w:t>hline</w:t>
      </w:r>
      <w:proofErr w:type="spellEnd"/>
      <w:proofErr w:type="gramEnd"/>
    </w:p>
    <w:p w14:paraId="6342A511" w14:textId="77777777" w:rsidR="008C7A33" w:rsidRDefault="008C7A33" w:rsidP="008C7A33">
      <w:r>
        <w:t>\</w:t>
      </w:r>
      <w:proofErr w:type="gramStart"/>
      <w:r>
        <w:t>end</w:t>
      </w:r>
      <w:proofErr w:type="gramEnd"/>
      <w:r>
        <w:t>{tabular}</w:t>
      </w:r>
    </w:p>
    <w:p w14:paraId="0EC379B6" w14:textId="77777777" w:rsidR="008C7A33" w:rsidRDefault="008C7A33" w:rsidP="008C7A33">
      <w:r>
        <w:t>\end{table}</w:t>
      </w:r>
    </w:p>
    <w:p w14:paraId="7C20EA3E" w14:textId="77777777" w:rsidR="008C7A33" w:rsidRDefault="008C7A33" w:rsidP="008C7A33"/>
    <w:p w14:paraId="15C75665" w14:textId="77777777" w:rsidR="008C7A33" w:rsidRDefault="008C7A33" w:rsidP="008C7A33">
      <w:r>
        <w:t>\</w:t>
      </w:r>
      <w:proofErr w:type="gramStart"/>
      <w:r>
        <w:t>section{</w:t>
      </w:r>
      <w:proofErr w:type="gramEnd"/>
      <w:r>
        <w:t>Requirement Analysis}</w:t>
      </w:r>
    </w:p>
    <w:p w14:paraId="1B4A1C90" w14:textId="77777777" w:rsidR="008C7A33" w:rsidRDefault="008C7A33" w:rsidP="008C7A33">
      <w:r>
        <w:t>For the majority of the requirements, we will make use of the UCT SHARC buoy as a reference.</w:t>
      </w:r>
    </w:p>
    <w:p w14:paraId="053678D0" w14:textId="77777777" w:rsidR="008C7A33" w:rsidRDefault="008C7A33" w:rsidP="008C7A33"/>
    <w:p w14:paraId="15C57565" w14:textId="77777777" w:rsidR="008C7A33" w:rsidRDefault="008C7A33" w:rsidP="008C7A33">
      <w:r>
        <w:t>\begin{</w:t>
      </w:r>
      <w:proofErr w:type="spellStart"/>
      <w:r>
        <w:t>longtable</w:t>
      </w:r>
      <w:proofErr w:type="spellEnd"/>
      <w:r>
        <w:t>}{|p{2</w:t>
      </w:r>
      <w:proofErr w:type="gramStart"/>
      <w:r>
        <w:t>cm}|</w:t>
      </w:r>
      <w:proofErr w:type="gramEnd"/>
      <w:r>
        <w:t>p{11cm}|}</w:t>
      </w:r>
    </w:p>
    <w:p w14:paraId="53354F26" w14:textId="77777777" w:rsidR="008C7A33" w:rsidRDefault="008C7A33" w:rsidP="008C7A33">
      <w:r>
        <w:t>\</w:t>
      </w:r>
      <w:proofErr w:type="gramStart"/>
      <w:r>
        <w:t>caption{</w:t>
      </w:r>
      <w:proofErr w:type="gramEnd"/>
      <w:r>
        <w:t>User Requirements Analysis}</w:t>
      </w:r>
    </w:p>
    <w:p w14:paraId="3F2A4C22" w14:textId="77777777" w:rsidR="008C7A33" w:rsidRDefault="008C7A33" w:rsidP="008C7A33">
      <w:r>
        <w:t>\</w:t>
      </w:r>
      <w:proofErr w:type="gramStart"/>
      <w:r>
        <w:t>label</w:t>
      </w:r>
      <w:proofErr w:type="gramEnd"/>
      <w:r>
        <w:t>{</w:t>
      </w:r>
      <w:proofErr w:type="spellStart"/>
      <w:r>
        <w:t>tab:user_requirements_analysis</w:t>
      </w:r>
      <w:proofErr w:type="spellEnd"/>
      <w:r>
        <w:t>} \\</w:t>
      </w:r>
    </w:p>
    <w:p w14:paraId="54B77A55" w14:textId="77777777" w:rsidR="008C7A33" w:rsidRDefault="008C7A33" w:rsidP="008C7A33">
      <w:r>
        <w:t>\</w:t>
      </w:r>
      <w:proofErr w:type="spellStart"/>
      <w:proofErr w:type="gramStart"/>
      <w:r>
        <w:t>hline</w:t>
      </w:r>
      <w:proofErr w:type="spellEnd"/>
      <w:proofErr w:type="gramEnd"/>
    </w:p>
    <w:p w14:paraId="1DDD01BF" w14:textId="77777777" w:rsidR="008C7A33" w:rsidRDefault="008C7A33" w:rsidP="008C7A33">
      <w:r>
        <w:t>\</w:t>
      </w:r>
      <w:proofErr w:type="spellStart"/>
      <w:proofErr w:type="gramStart"/>
      <w:r>
        <w:t>textbf</w:t>
      </w:r>
      <w:proofErr w:type="spellEnd"/>
      <w:r>
        <w:t>{</w:t>
      </w:r>
      <w:proofErr w:type="gramEnd"/>
      <w:r>
        <w:t>User Requirement ID} &amp; \</w:t>
      </w:r>
      <w:proofErr w:type="spellStart"/>
      <w:r>
        <w:t>textbf</w:t>
      </w:r>
      <w:proofErr w:type="spellEnd"/>
      <w:r>
        <w:t>{Analysis} \\</w:t>
      </w:r>
    </w:p>
    <w:p w14:paraId="4298C152" w14:textId="77777777" w:rsidR="008C7A33" w:rsidRDefault="008C7A33" w:rsidP="008C7A33">
      <w:r>
        <w:t>\</w:t>
      </w:r>
      <w:proofErr w:type="spellStart"/>
      <w:proofErr w:type="gramStart"/>
      <w:r>
        <w:t>hline</w:t>
      </w:r>
      <w:proofErr w:type="spellEnd"/>
      <w:proofErr w:type="gramEnd"/>
    </w:p>
    <w:p w14:paraId="793D44D2" w14:textId="77777777" w:rsidR="008C7A33" w:rsidRDefault="008C7A33" w:rsidP="008C7A33">
      <w:r>
        <w:t>\</w:t>
      </w:r>
      <w:proofErr w:type="spellStart"/>
      <w:proofErr w:type="gramStart"/>
      <w:r>
        <w:t>endfirsthead</w:t>
      </w:r>
      <w:proofErr w:type="spellEnd"/>
      <w:proofErr w:type="gramEnd"/>
    </w:p>
    <w:p w14:paraId="3E862AEB" w14:textId="77777777" w:rsidR="008C7A33" w:rsidRDefault="008C7A33" w:rsidP="008C7A33">
      <w:r>
        <w:t>\</w:t>
      </w:r>
      <w:proofErr w:type="spellStart"/>
      <w:proofErr w:type="gramStart"/>
      <w:r>
        <w:t>hline</w:t>
      </w:r>
      <w:proofErr w:type="spellEnd"/>
      <w:proofErr w:type="gramEnd"/>
    </w:p>
    <w:p w14:paraId="3C295250" w14:textId="77777777" w:rsidR="008C7A33" w:rsidRDefault="008C7A33" w:rsidP="008C7A33">
      <w:r>
        <w:t>\</w:t>
      </w:r>
      <w:proofErr w:type="spellStart"/>
      <w:proofErr w:type="gramStart"/>
      <w:r>
        <w:t>textbf</w:t>
      </w:r>
      <w:proofErr w:type="spellEnd"/>
      <w:r>
        <w:t>{</w:t>
      </w:r>
      <w:proofErr w:type="gramEnd"/>
      <w:r>
        <w:t>User Requirement ID} &amp; \</w:t>
      </w:r>
      <w:proofErr w:type="spellStart"/>
      <w:r>
        <w:t>textbf</w:t>
      </w:r>
      <w:proofErr w:type="spellEnd"/>
      <w:r>
        <w:t>{Analysis} \\</w:t>
      </w:r>
    </w:p>
    <w:p w14:paraId="184791D8" w14:textId="77777777" w:rsidR="008C7A33" w:rsidRDefault="008C7A33" w:rsidP="008C7A33">
      <w:r>
        <w:t>\</w:t>
      </w:r>
      <w:proofErr w:type="spellStart"/>
      <w:proofErr w:type="gramStart"/>
      <w:r>
        <w:t>hline</w:t>
      </w:r>
      <w:proofErr w:type="spellEnd"/>
      <w:proofErr w:type="gramEnd"/>
    </w:p>
    <w:p w14:paraId="0CB2C996" w14:textId="77777777" w:rsidR="008C7A33" w:rsidRDefault="008C7A33" w:rsidP="008C7A33">
      <w:r>
        <w:t>\</w:t>
      </w:r>
      <w:proofErr w:type="spellStart"/>
      <w:proofErr w:type="gramStart"/>
      <w:r>
        <w:t>endhead</w:t>
      </w:r>
      <w:proofErr w:type="spellEnd"/>
      <w:proofErr w:type="gramEnd"/>
    </w:p>
    <w:p w14:paraId="41EC4939" w14:textId="77777777" w:rsidR="008C7A33" w:rsidRDefault="008C7A33" w:rsidP="008C7A33">
      <w:r>
        <w:t>\</w:t>
      </w:r>
      <w:proofErr w:type="spellStart"/>
      <w:proofErr w:type="gramStart"/>
      <w:r>
        <w:t>hline</w:t>
      </w:r>
      <w:proofErr w:type="spellEnd"/>
      <w:proofErr w:type="gramEnd"/>
    </w:p>
    <w:p w14:paraId="20C1DF5C" w14:textId="77777777" w:rsidR="008C7A33" w:rsidRDefault="008C7A33" w:rsidP="008C7A33">
      <w:r>
        <w:t>\</w:t>
      </w:r>
      <w:proofErr w:type="spellStart"/>
      <w:proofErr w:type="gramStart"/>
      <w:r>
        <w:t>endfoot</w:t>
      </w:r>
      <w:proofErr w:type="spellEnd"/>
      <w:proofErr w:type="gramEnd"/>
    </w:p>
    <w:p w14:paraId="48A2831F" w14:textId="77777777" w:rsidR="008C7A33" w:rsidRDefault="008C7A33" w:rsidP="008C7A33">
      <w:r>
        <w:t>UR1 &amp; Casing must support rapid and practical deployment under Arctic conditions. Assembling and handling procedure must remain simple and achievable without specialist tools or technical expertise. Easily handled while wearing Arctic gloves. Chosen geometry and material must be compact and ergonomically portable while still being fit for deployment in the field. \\</w:t>
      </w:r>
    </w:p>
    <w:p w14:paraId="1D8D06AB" w14:textId="77777777" w:rsidR="008C7A33" w:rsidRDefault="008C7A33" w:rsidP="008C7A33">
      <w:r>
        <w:t>\</w:t>
      </w:r>
      <w:proofErr w:type="spellStart"/>
      <w:proofErr w:type="gramStart"/>
      <w:r>
        <w:t>hline</w:t>
      </w:r>
      <w:proofErr w:type="spellEnd"/>
      <w:proofErr w:type="gramEnd"/>
    </w:p>
    <w:p w14:paraId="46458FC2" w14:textId="77777777" w:rsidR="008C7A33" w:rsidRDefault="008C7A33" w:rsidP="008C7A33">
      <w:r>
        <w:t>UR2 &amp; Casing must protect internal electronic systems against water ingress throughout prolonged exposure to Arctic marine conditions. Includes snow, wind, moisture and continuous water spray or wave, which are all risks to the internal circuitry. Must also withstand complete submersion underwater with minimal to no structural leakage points. \\</w:t>
      </w:r>
    </w:p>
    <w:p w14:paraId="75A8E3CF" w14:textId="77777777" w:rsidR="008C7A33" w:rsidRDefault="008C7A33" w:rsidP="008C7A33">
      <w:r>
        <w:t>\</w:t>
      </w:r>
      <w:proofErr w:type="spellStart"/>
      <w:proofErr w:type="gramStart"/>
      <w:r>
        <w:t>hline</w:t>
      </w:r>
      <w:proofErr w:type="spellEnd"/>
      <w:proofErr w:type="gramEnd"/>
    </w:p>
    <w:p w14:paraId="6B387056" w14:textId="77777777" w:rsidR="008C7A33" w:rsidRDefault="008C7A33" w:rsidP="008C7A33">
      <w:r>
        <w:lastRenderedPageBreak/>
        <w:t>UR3 &amp; Capable of handling environmental temperature fluctuating between $10^{\</w:t>
      </w:r>
      <w:proofErr w:type="spellStart"/>
      <w:proofErr w:type="gramStart"/>
      <w:r>
        <w:t>circ</w:t>
      </w:r>
      <w:proofErr w:type="spellEnd"/>
      <w:r>
        <w:t>}$</w:t>
      </w:r>
      <w:proofErr w:type="gramEnd"/>
      <w:r>
        <w:t>C and $-40^{\</w:t>
      </w:r>
      <w:proofErr w:type="spellStart"/>
      <w:r>
        <w:t>circ</w:t>
      </w:r>
      <w:proofErr w:type="spellEnd"/>
      <w:r>
        <w:t>}$C with no structural failure. Must be able to undergo numerous thermal cycles without structural failure. Casing must exhibit resistance to thermal shock, low temperature brittleness and excessive thermal expansion and contraction. \\</w:t>
      </w:r>
    </w:p>
    <w:p w14:paraId="6F3A820F" w14:textId="77777777" w:rsidR="008C7A33" w:rsidRDefault="008C7A33" w:rsidP="008C7A33">
      <w:r>
        <w:t>\</w:t>
      </w:r>
      <w:proofErr w:type="spellStart"/>
      <w:proofErr w:type="gramStart"/>
      <w:r>
        <w:t>hline</w:t>
      </w:r>
      <w:proofErr w:type="spellEnd"/>
      <w:proofErr w:type="gramEnd"/>
    </w:p>
    <w:p w14:paraId="329C6C2A" w14:textId="77777777" w:rsidR="008C7A33" w:rsidRDefault="008C7A33" w:rsidP="008C7A33">
      <w:r>
        <w:t>UR4 &amp; Crucial as the data becomes irrecoverable if the casing sinks. Casing will be expected to maintain positive buoyancy. Buoyant force will need to exceed the mass of the casing and all internal electronics. This can involve careful consideration of material choice and geometry. \\</w:t>
      </w:r>
    </w:p>
    <w:p w14:paraId="35EE64B2" w14:textId="77777777" w:rsidR="008C7A33" w:rsidRDefault="008C7A33" w:rsidP="008C7A33">
      <w:r>
        <w:t>\</w:t>
      </w:r>
      <w:proofErr w:type="spellStart"/>
      <w:proofErr w:type="gramStart"/>
      <w:r>
        <w:t>hline</w:t>
      </w:r>
      <w:proofErr w:type="spellEnd"/>
      <w:proofErr w:type="gramEnd"/>
    </w:p>
    <w:p w14:paraId="1599C78D" w14:textId="77777777" w:rsidR="008C7A33" w:rsidRDefault="008C7A33" w:rsidP="008C7A33">
      <w:r>
        <w:t>UR5 &amp; Monitoring system enclosure is expected to integrate with the already existing SHARC buoy platform without major structural modifications to current SHARC architecture. Minimize redesign complexity and preserve integrity of the buoy structure. Design should prioritize compatibility with available installation space. Modularity and ease of attachment are preferred to simplify deployment and manufacturing operation. \\</w:t>
      </w:r>
    </w:p>
    <w:p w14:paraId="47891941" w14:textId="77777777" w:rsidR="008C7A33" w:rsidRDefault="008C7A33" w:rsidP="008C7A33">
      <w:r>
        <w:t>\</w:t>
      </w:r>
      <w:proofErr w:type="spellStart"/>
      <w:proofErr w:type="gramStart"/>
      <w:r>
        <w:t>hline</w:t>
      </w:r>
      <w:proofErr w:type="spellEnd"/>
      <w:proofErr w:type="gramEnd"/>
    </w:p>
    <w:p w14:paraId="719AB2D2" w14:textId="77777777" w:rsidR="008C7A33" w:rsidRDefault="008C7A33" w:rsidP="008C7A33">
      <w:r>
        <w:t>UR6 &amp; The casing must be capable of enduring the mechanical stress encountered during transportation, deployment and field operation. Casing must also account for potential impact and applied pressure/forces. The structure material and geometry must have sufficient tensile, compressive and impact strength with minimal weak points. \\</w:t>
      </w:r>
    </w:p>
    <w:p w14:paraId="56CB04D2" w14:textId="77777777" w:rsidR="008C7A33" w:rsidRDefault="008C7A33" w:rsidP="008C7A33">
      <w:r>
        <w:t>\</w:t>
      </w:r>
      <w:proofErr w:type="spellStart"/>
      <w:proofErr w:type="gramStart"/>
      <w:r>
        <w:t>hline</w:t>
      </w:r>
      <w:proofErr w:type="spellEnd"/>
      <w:proofErr w:type="gramEnd"/>
    </w:p>
    <w:p w14:paraId="4584C0BC" w14:textId="77777777" w:rsidR="008C7A33" w:rsidRDefault="008C7A33" w:rsidP="008C7A33">
      <w:r>
        <w:t>UR7 &amp; The casing must be economically feasible while still supporting practical manufacturing processes. Material selection would need to account for availability, affordability and manufacturing complexity without compromising on performance. Must support common available manufacturing techniques. \\</w:t>
      </w:r>
    </w:p>
    <w:p w14:paraId="10E2BAFA" w14:textId="77777777" w:rsidR="008C7A33" w:rsidRDefault="008C7A33" w:rsidP="008C7A33">
      <w:r>
        <w:t>\</w:t>
      </w:r>
      <w:proofErr w:type="spellStart"/>
      <w:proofErr w:type="gramStart"/>
      <w:r>
        <w:t>hline</w:t>
      </w:r>
      <w:proofErr w:type="spellEnd"/>
      <w:proofErr w:type="gramEnd"/>
    </w:p>
    <w:p w14:paraId="652BB1A7" w14:textId="77777777" w:rsidR="008C7A33" w:rsidRDefault="008C7A33" w:rsidP="008C7A33">
      <w:r>
        <w:t>\</w:t>
      </w:r>
      <w:proofErr w:type="gramStart"/>
      <w:r>
        <w:t>end</w:t>
      </w:r>
      <w:proofErr w:type="gramEnd"/>
      <w:r>
        <w:t>{</w:t>
      </w:r>
      <w:proofErr w:type="spellStart"/>
      <w:r>
        <w:t>longtable</w:t>
      </w:r>
      <w:proofErr w:type="spellEnd"/>
      <w:r>
        <w:t>}</w:t>
      </w:r>
    </w:p>
    <w:p w14:paraId="584B53A5" w14:textId="77777777" w:rsidR="008C7A33" w:rsidRDefault="008C7A33" w:rsidP="008C7A33"/>
    <w:p w14:paraId="5CD4C412" w14:textId="77777777" w:rsidR="008C7A33" w:rsidRDefault="008C7A33" w:rsidP="008C7A33">
      <w:r>
        <w:t>\</w:t>
      </w:r>
      <w:proofErr w:type="gramStart"/>
      <w:r>
        <w:t>section{</w:t>
      </w:r>
      <w:proofErr w:type="gramEnd"/>
      <w:r>
        <w:t>Specifications}</w:t>
      </w:r>
    </w:p>
    <w:p w14:paraId="6972CC4A" w14:textId="77777777" w:rsidR="008C7A33" w:rsidRDefault="008C7A33" w:rsidP="008C7A33"/>
    <w:p w14:paraId="74142658" w14:textId="77777777" w:rsidR="008C7A33" w:rsidRDefault="008C7A33" w:rsidP="008C7A33">
      <w:r>
        <w:t>\begin{</w:t>
      </w:r>
      <w:proofErr w:type="spellStart"/>
      <w:r>
        <w:t>longtable</w:t>
      </w:r>
      <w:proofErr w:type="spellEnd"/>
      <w:r>
        <w:t>}{|p{1.5</w:t>
      </w:r>
      <w:proofErr w:type="gramStart"/>
      <w:r>
        <w:t>cm}|</w:t>
      </w:r>
      <w:proofErr w:type="gramEnd"/>
      <w:r>
        <w:t>p{2cm}|p{9.5cm}|}</w:t>
      </w:r>
    </w:p>
    <w:p w14:paraId="440FFAA6" w14:textId="77777777" w:rsidR="008C7A33" w:rsidRDefault="008C7A33" w:rsidP="008C7A33">
      <w:r>
        <w:lastRenderedPageBreak/>
        <w:t>\</w:t>
      </w:r>
      <w:proofErr w:type="gramStart"/>
      <w:r>
        <w:t>caption{</w:t>
      </w:r>
      <w:proofErr w:type="gramEnd"/>
      <w:r>
        <w:t>System Specifications}</w:t>
      </w:r>
    </w:p>
    <w:p w14:paraId="340F95BC" w14:textId="77777777" w:rsidR="008C7A33" w:rsidRDefault="008C7A33" w:rsidP="008C7A33">
      <w:r>
        <w:t>\label{</w:t>
      </w:r>
      <w:proofErr w:type="spellStart"/>
      <w:proofErr w:type="gramStart"/>
      <w:r>
        <w:t>tab:system</w:t>
      </w:r>
      <w:proofErr w:type="gramEnd"/>
      <w:r>
        <w:t>_specifications</w:t>
      </w:r>
      <w:proofErr w:type="spellEnd"/>
      <w:r>
        <w:t>} \\</w:t>
      </w:r>
    </w:p>
    <w:p w14:paraId="54F0288F" w14:textId="77777777" w:rsidR="008C7A33" w:rsidRDefault="008C7A33" w:rsidP="008C7A33">
      <w:r>
        <w:t>\</w:t>
      </w:r>
      <w:proofErr w:type="spellStart"/>
      <w:proofErr w:type="gramStart"/>
      <w:r>
        <w:t>hline</w:t>
      </w:r>
      <w:proofErr w:type="spellEnd"/>
      <w:proofErr w:type="gramEnd"/>
    </w:p>
    <w:p w14:paraId="1C50D8EF" w14:textId="77777777" w:rsidR="008C7A33" w:rsidRDefault="008C7A33" w:rsidP="008C7A33">
      <w:r>
        <w:t>\</w:t>
      </w:r>
      <w:proofErr w:type="spellStart"/>
      <w:proofErr w:type="gramStart"/>
      <w:r>
        <w:t>textbf</w:t>
      </w:r>
      <w:proofErr w:type="spellEnd"/>
      <w:r>
        <w:t>{</w:t>
      </w:r>
      <w:proofErr w:type="spellStart"/>
      <w:proofErr w:type="gramEnd"/>
      <w:r>
        <w:t>UReq</w:t>
      </w:r>
      <w:proofErr w:type="spellEnd"/>
      <w:r>
        <w:t>. ID} &amp; \</w:t>
      </w:r>
      <w:proofErr w:type="spellStart"/>
      <w:proofErr w:type="gramStart"/>
      <w:r>
        <w:t>textbf</w:t>
      </w:r>
      <w:proofErr w:type="spellEnd"/>
      <w:r>
        <w:t>{</w:t>
      </w:r>
      <w:proofErr w:type="gramEnd"/>
      <w:r>
        <w:t>Specification ID} &amp; \</w:t>
      </w:r>
      <w:proofErr w:type="spellStart"/>
      <w:r>
        <w:t>textbf</w:t>
      </w:r>
      <w:proofErr w:type="spellEnd"/>
      <w:r>
        <w:t>{Description} \\</w:t>
      </w:r>
    </w:p>
    <w:p w14:paraId="649EFA46" w14:textId="77777777" w:rsidR="008C7A33" w:rsidRDefault="008C7A33" w:rsidP="008C7A33">
      <w:r>
        <w:t>\</w:t>
      </w:r>
      <w:proofErr w:type="spellStart"/>
      <w:proofErr w:type="gramStart"/>
      <w:r>
        <w:t>hline</w:t>
      </w:r>
      <w:proofErr w:type="spellEnd"/>
      <w:proofErr w:type="gramEnd"/>
    </w:p>
    <w:p w14:paraId="41F44B23" w14:textId="77777777" w:rsidR="008C7A33" w:rsidRDefault="008C7A33" w:rsidP="008C7A33">
      <w:r>
        <w:t>\</w:t>
      </w:r>
      <w:proofErr w:type="spellStart"/>
      <w:proofErr w:type="gramStart"/>
      <w:r>
        <w:t>endfirsthead</w:t>
      </w:r>
      <w:proofErr w:type="spellEnd"/>
      <w:proofErr w:type="gramEnd"/>
    </w:p>
    <w:p w14:paraId="53F35348" w14:textId="77777777" w:rsidR="008C7A33" w:rsidRDefault="008C7A33" w:rsidP="008C7A33">
      <w:r>
        <w:t>\</w:t>
      </w:r>
      <w:proofErr w:type="spellStart"/>
      <w:proofErr w:type="gramStart"/>
      <w:r>
        <w:t>hline</w:t>
      </w:r>
      <w:proofErr w:type="spellEnd"/>
      <w:proofErr w:type="gramEnd"/>
    </w:p>
    <w:p w14:paraId="38CEDBA1" w14:textId="77777777" w:rsidR="008C7A33" w:rsidRDefault="008C7A33" w:rsidP="008C7A33">
      <w:r>
        <w:t>\</w:t>
      </w:r>
      <w:proofErr w:type="spellStart"/>
      <w:proofErr w:type="gramStart"/>
      <w:r>
        <w:t>textbf</w:t>
      </w:r>
      <w:proofErr w:type="spellEnd"/>
      <w:r>
        <w:t>{</w:t>
      </w:r>
      <w:proofErr w:type="spellStart"/>
      <w:proofErr w:type="gramEnd"/>
      <w:r>
        <w:t>UReq</w:t>
      </w:r>
      <w:proofErr w:type="spellEnd"/>
      <w:r>
        <w:t>. ID} &amp; \</w:t>
      </w:r>
      <w:proofErr w:type="spellStart"/>
      <w:proofErr w:type="gramStart"/>
      <w:r>
        <w:t>textbf</w:t>
      </w:r>
      <w:proofErr w:type="spellEnd"/>
      <w:r>
        <w:t>{</w:t>
      </w:r>
      <w:proofErr w:type="gramEnd"/>
      <w:r>
        <w:t>Specification ID} &amp; \</w:t>
      </w:r>
      <w:proofErr w:type="spellStart"/>
      <w:r>
        <w:t>textbf</w:t>
      </w:r>
      <w:proofErr w:type="spellEnd"/>
      <w:r>
        <w:t>{Description} \\</w:t>
      </w:r>
    </w:p>
    <w:p w14:paraId="72CC8D98" w14:textId="77777777" w:rsidR="008C7A33" w:rsidRDefault="008C7A33" w:rsidP="008C7A33">
      <w:r>
        <w:t>\</w:t>
      </w:r>
      <w:proofErr w:type="spellStart"/>
      <w:proofErr w:type="gramStart"/>
      <w:r>
        <w:t>hline</w:t>
      </w:r>
      <w:proofErr w:type="spellEnd"/>
      <w:proofErr w:type="gramEnd"/>
    </w:p>
    <w:p w14:paraId="2C6105D1" w14:textId="77777777" w:rsidR="008C7A33" w:rsidRDefault="008C7A33" w:rsidP="008C7A33">
      <w:r>
        <w:t>\</w:t>
      </w:r>
      <w:proofErr w:type="spellStart"/>
      <w:proofErr w:type="gramStart"/>
      <w:r>
        <w:t>endhead</w:t>
      </w:r>
      <w:proofErr w:type="spellEnd"/>
      <w:proofErr w:type="gramEnd"/>
    </w:p>
    <w:p w14:paraId="2128F7AC" w14:textId="77777777" w:rsidR="008C7A33" w:rsidRDefault="008C7A33" w:rsidP="008C7A33">
      <w:r>
        <w:t>\</w:t>
      </w:r>
      <w:proofErr w:type="spellStart"/>
      <w:proofErr w:type="gramStart"/>
      <w:r>
        <w:t>hline</w:t>
      </w:r>
      <w:proofErr w:type="spellEnd"/>
      <w:proofErr w:type="gramEnd"/>
    </w:p>
    <w:p w14:paraId="3BB245AB" w14:textId="77777777" w:rsidR="008C7A33" w:rsidRDefault="008C7A33" w:rsidP="008C7A33">
      <w:r>
        <w:t>\</w:t>
      </w:r>
      <w:proofErr w:type="spellStart"/>
      <w:proofErr w:type="gramStart"/>
      <w:r>
        <w:t>endfoot</w:t>
      </w:r>
      <w:proofErr w:type="spellEnd"/>
      <w:proofErr w:type="gramEnd"/>
    </w:p>
    <w:p w14:paraId="41279633" w14:textId="77777777" w:rsidR="008C7A33" w:rsidRDefault="008C7A33" w:rsidP="008C7A33">
      <w:r>
        <w:t>UR1 &amp; S1 &amp; Maximum mass of the enclosure should be 3kg as this is a weight an average adult can easily carry. \\</w:t>
      </w:r>
    </w:p>
    <w:p w14:paraId="26B9FDA4" w14:textId="77777777" w:rsidR="008C7A33" w:rsidRDefault="008C7A33" w:rsidP="008C7A33">
      <w:r>
        <w:t>\</w:t>
      </w:r>
      <w:proofErr w:type="gramStart"/>
      <w:r>
        <w:t>cline{</w:t>
      </w:r>
      <w:proofErr w:type="gramEnd"/>
      <w:r>
        <w:t>2-3}</w:t>
      </w:r>
    </w:p>
    <w:p w14:paraId="4844519F" w14:textId="77777777" w:rsidR="008C7A33" w:rsidRDefault="008C7A33" w:rsidP="008C7A33">
      <w:r>
        <w:t xml:space="preserve">    &amp; S2 &amp; </w:t>
      </w:r>
      <w:proofErr w:type="gramStart"/>
      <w:r>
        <w:t>Can</w:t>
      </w:r>
      <w:proofErr w:type="gramEnd"/>
      <w:r>
        <w:t xml:space="preserve"> be assembled with no special tools or highly skilled labour. \\</w:t>
      </w:r>
    </w:p>
    <w:p w14:paraId="7FFC20D1" w14:textId="77777777" w:rsidR="008C7A33" w:rsidRDefault="008C7A33" w:rsidP="008C7A33">
      <w:r>
        <w:t>\</w:t>
      </w:r>
      <w:proofErr w:type="spellStart"/>
      <w:proofErr w:type="gramStart"/>
      <w:r>
        <w:t>hline</w:t>
      </w:r>
      <w:proofErr w:type="spellEnd"/>
      <w:proofErr w:type="gramEnd"/>
    </w:p>
    <w:p w14:paraId="0683ECE3" w14:textId="77777777" w:rsidR="008C7A33" w:rsidRDefault="008C7A33" w:rsidP="008C7A33">
      <w:r>
        <w:t>UR2 &amp; S3 &amp; Casing must have minimum water ingress protection of 8. Fully dust tight and resistance to snow with a solid ingress protection of 6. \\</w:t>
      </w:r>
    </w:p>
    <w:p w14:paraId="0E2376CB" w14:textId="77777777" w:rsidR="008C7A33" w:rsidRDefault="008C7A33" w:rsidP="008C7A33">
      <w:r>
        <w:t>\</w:t>
      </w:r>
      <w:proofErr w:type="gramStart"/>
      <w:r>
        <w:t>cline{</w:t>
      </w:r>
      <w:proofErr w:type="gramEnd"/>
      <w:r>
        <w:t>2-3}</w:t>
      </w:r>
    </w:p>
    <w:p w14:paraId="0190F150" w14:textId="77777777" w:rsidR="008C7A33" w:rsidRDefault="008C7A33" w:rsidP="008C7A33">
      <w:r>
        <w:t xml:space="preserve">    &amp; S4 &amp; Thermal expansion coefficient of less than 100. As anything more can lead to structural compromise in such extreme weather. \\</w:t>
      </w:r>
    </w:p>
    <w:p w14:paraId="308639F1" w14:textId="77777777" w:rsidR="008C7A33" w:rsidRDefault="008C7A33" w:rsidP="008C7A33">
      <w:r>
        <w:t>\</w:t>
      </w:r>
      <w:proofErr w:type="gramStart"/>
      <w:r>
        <w:t>cline{</w:t>
      </w:r>
      <w:proofErr w:type="gramEnd"/>
      <w:r>
        <w:t>2-3}</w:t>
      </w:r>
    </w:p>
    <w:p w14:paraId="2869AF04" w14:textId="77777777" w:rsidR="008C7A33" w:rsidRDefault="008C7A33" w:rsidP="008C7A33">
      <w:r>
        <w:t xml:space="preserve">    &amp; S5 &amp; Casing material must be nonpermeable as permeability has no singular defined value but is a practical utility. \\</w:t>
      </w:r>
    </w:p>
    <w:p w14:paraId="796BF0F9" w14:textId="77777777" w:rsidR="008C7A33" w:rsidRDefault="008C7A33" w:rsidP="008C7A33">
      <w:r>
        <w:t>\</w:t>
      </w:r>
      <w:proofErr w:type="spellStart"/>
      <w:proofErr w:type="gramStart"/>
      <w:r>
        <w:t>hline</w:t>
      </w:r>
      <w:proofErr w:type="spellEnd"/>
      <w:proofErr w:type="gramEnd"/>
    </w:p>
    <w:p w14:paraId="3D0871B6" w14:textId="77777777" w:rsidR="008C7A33" w:rsidRDefault="008C7A33" w:rsidP="008C7A33">
      <w:r>
        <w:t>UR3 &amp; S6 &amp; Capable of handling temperature range of 10 to $-40^{\</w:t>
      </w:r>
      <w:proofErr w:type="spellStart"/>
      <w:proofErr w:type="gramStart"/>
      <w:r>
        <w:t>circ</w:t>
      </w:r>
      <w:proofErr w:type="spellEnd"/>
      <w:r>
        <w:t>}$</w:t>
      </w:r>
      <w:proofErr w:type="gramEnd"/>
      <w:r>
        <w:t>C without experiencing structural failure. \\</w:t>
      </w:r>
    </w:p>
    <w:p w14:paraId="07FF2EE8" w14:textId="77777777" w:rsidR="008C7A33" w:rsidRDefault="008C7A33" w:rsidP="008C7A33">
      <w:r>
        <w:t>\</w:t>
      </w:r>
      <w:proofErr w:type="gramStart"/>
      <w:r>
        <w:t>cline{</w:t>
      </w:r>
      <w:proofErr w:type="gramEnd"/>
      <w:r>
        <w:t>2-3}</w:t>
      </w:r>
    </w:p>
    <w:p w14:paraId="63B74150" w14:textId="77777777" w:rsidR="008C7A33" w:rsidRDefault="008C7A33" w:rsidP="008C7A33">
      <w:r>
        <w:lastRenderedPageBreak/>
        <w:t xml:space="preserve">    &amp; S7 &amp; Capable of experiencing at least 10 thermal cycles without the structural integrity being compromised. \\</w:t>
      </w:r>
    </w:p>
    <w:p w14:paraId="08517B66" w14:textId="77777777" w:rsidR="008C7A33" w:rsidRDefault="008C7A33" w:rsidP="008C7A33">
      <w:r>
        <w:t>\</w:t>
      </w:r>
      <w:proofErr w:type="spellStart"/>
      <w:proofErr w:type="gramStart"/>
      <w:r>
        <w:t>hline</w:t>
      </w:r>
      <w:proofErr w:type="spellEnd"/>
      <w:proofErr w:type="gramEnd"/>
    </w:p>
    <w:p w14:paraId="38F7A9A8" w14:textId="77777777" w:rsidR="008C7A33" w:rsidRDefault="008C7A33" w:rsidP="008C7A33">
      <w:r>
        <w:t>UR4 &amp; S8 &amp; Density of material must be less than 1100 kg/m$</w:t>
      </w:r>
      <w:proofErr w:type="gramStart"/>
      <w:r>
        <w:t>^{</w:t>
      </w:r>
      <w:proofErr w:type="gramEnd"/>
      <w:r>
        <w:t>3}$ as the density of sea water in the Antarctic is approximately 1025 kg/m$^{3}$, ensuring it is easy to make the casing float. \\</w:t>
      </w:r>
    </w:p>
    <w:p w14:paraId="10347551" w14:textId="77777777" w:rsidR="008C7A33" w:rsidRDefault="008C7A33" w:rsidP="008C7A33">
      <w:r>
        <w:t>\</w:t>
      </w:r>
      <w:proofErr w:type="gramStart"/>
      <w:r>
        <w:t>cline{</w:t>
      </w:r>
      <w:proofErr w:type="gramEnd"/>
      <w:r>
        <w:t>2-3}</w:t>
      </w:r>
    </w:p>
    <w:p w14:paraId="47854B63" w14:textId="77777777" w:rsidR="008C7A33" w:rsidRDefault="008C7A33" w:rsidP="008C7A33">
      <w:r>
        <w:t xml:space="preserve">    &amp; S9 &amp; Buoyant force needs to be equal to or greater than 1.5 times the enclosure weight. This ensures buoyancy after the addition of the internal electronics. \\</w:t>
      </w:r>
    </w:p>
    <w:p w14:paraId="5FAA0030" w14:textId="77777777" w:rsidR="008C7A33" w:rsidRDefault="008C7A33" w:rsidP="008C7A33">
      <w:r>
        <w:t>\</w:t>
      </w:r>
      <w:proofErr w:type="spellStart"/>
      <w:proofErr w:type="gramStart"/>
      <w:r>
        <w:t>hline</w:t>
      </w:r>
      <w:proofErr w:type="spellEnd"/>
      <w:proofErr w:type="gramEnd"/>
    </w:p>
    <w:p w14:paraId="17D60882" w14:textId="77777777" w:rsidR="008C7A33" w:rsidRDefault="008C7A33" w:rsidP="008C7A33">
      <w:r>
        <w:t>UR5 &amp; S10 &amp; Integration of casing must consist of minor modifications, modifying less than 25\% of the already existing structure. \\</w:t>
      </w:r>
    </w:p>
    <w:p w14:paraId="09111941" w14:textId="77777777" w:rsidR="008C7A33" w:rsidRDefault="008C7A33" w:rsidP="008C7A33">
      <w:r>
        <w:t>\</w:t>
      </w:r>
      <w:proofErr w:type="spellStart"/>
      <w:proofErr w:type="gramStart"/>
      <w:r>
        <w:t>hline</w:t>
      </w:r>
      <w:proofErr w:type="spellEnd"/>
      <w:proofErr w:type="gramEnd"/>
    </w:p>
    <w:p w14:paraId="700284AA" w14:textId="77777777" w:rsidR="008C7A33" w:rsidRDefault="008C7A33" w:rsidP="008C7A33">
      <w:r>
        <w:t>UR6 &amp; S11 &amp; Von Mises stress must be less than material yield strength, which will tell us how the material performs under complex loads. Von Mises stress is not a single fixed value, but rather a calculated metric in Finite Element Analysis (FEA) that evaluates how the material handles complex, multi-directional loads. \\</w:t>
      </w:r>
    </w:p>
    <w:p w14:paraId="2BA8547C" w14:textId="77777777" w:rsidR="008C7A33" w:rsidRDefault="008C7A33" w:rsidP="008C7A33">
      <w:r>
        <w:t>\</w:t>
      </w:r>
      <w:proofErr w:type="gramStart"/>
      <w:r>
        <w:t>cline{</w:t>
      </w:r>
      <w:proofErr w:type="gramEnd"/>
      <w:r>
        <w:t>2-3}</w:t>
      </w:r>
    </w:p>
    <w:p w14:paraId="73BDF415" w14:textId="77777777" w:rsidR="008C7A33" w:rsidRDefault="008C7A33" w:rsidP="008C7A33">
      <w:r>
        <w:t xml:space="preserve">    &amp; S12 &amp; Casing must have a fracture toughness of at least 10 MPa$\sqrt{\text{m</w:t>
      </w:r>
      <w:proofErr w:type="gramStart"/>
      <w:r>
        <w:t>}}$</w:t>
      </w:r>
      <w:proofErr w:type="gramEnd"/>
      <w:r>
        <w:t>, meaning it is resistive to cracks propagating through the material. \\</w:t>
      </w:r>
    </w:p>
    <w:p w14:paraId="5949BE11" w14:textId="77777777" w:rsidR="008C7A33" w:rsidRDefault="008C7A33" w:rsidP="008C7A33">
      <w:r>
        <w:t>\</w:t>
      </w:r>
      <w:proofErr w:type="spellStart"/>
      <w:proofErr w:type="gramStart"/>
      <w:r>
        <w:t>hline</w:t>
      </w:r>
      <w:proofErr w:type="spellEnd"/>
      <w:proofErr w:type="gramEnd"/>
    </w:p>
    <w:p w14:paraId="7D0D7680" w14:textId="77777777" w:rsidR="008C7A33" w:rsidRDefault="008C7A33" w:rsidP="008C7A33">
      <w:r>
        <w:t>UR7 &amp; S13 &amp; Total cost of casing must be R500 or less. \\</w:t>
      </w:r>
    </w:p>
    <w:p w14:paraId="08881506" w14:textId="77777777" w:rsidR="008C7A33" w:rsidRDefault="008C7A33" w:rsidP="008C7A33">
      <w:r>
        <w:t>\</w:t>
      </w:r>
      <w:proofErr w:type="spellStart"/>
      <w:proofErr w:type="gramStart"/>
      <w:r>
        <w:t>hline</w:t>
      </w:r>
      <w:proofErr w:type="spellEnd"/>
      <w:proofErr w:type="gramEnd"/>
    </w:p>
    <w:p w14:paraId="679B38DB" w14:textId="77777777" w:rsidR="008C7A33" w:rsidRDefault="008C7A33" w:rsidP="008C7A33">
      <w:r>
        <w:t>\</w:t>
      </w:r>
      <w:proofErr w:type="gramStart"/>
      <w:r>
        <w:t>end</w:t>
      </w:r>
      <w:proofErr w:type="gramEnd"/>
      <w:r>
        <w:t>{</w:t>
      </w:r>
      <w:proofErr w:type="spellStart"/>
      <w:r>
        <w:t>longtable</w:t>
      </w:r>
      <w:proofErr w:type="spellEnd"/>
      <w:r>
        <w:t>}</w:t>
      </w:r>
    </w:p>
    <w:p w14:paraId="48E113CF" w14:textId="77777777" w:rsidR="008C7A33" w:rsidRDefault="008C7A33" w:rsidP="008C7A33"/>
    <w:p w14:paraId="7DC1B567" w14:textId="77777777" w:rsidR="008C7A33" w:rsidRDefault="008C7A33" w:rsidP="008C7A33"/>
    <w:p w14:paraId="0B591C05" w14:textId="77777777" w:rsidR="008C7A33" w:rsidRDefault="008C7A33" w:rsidP="008C7A33">
      <w:r>
        <w:t>\subsection*{Acceptance Test Procedures}</w:t>
      </w:r>
    </w:p>
    <w:p w14:paraId="749498FF" w14:textId="77777777" w:rsidR="008C7A33" w:rsidRDefault="008C7A33" w:rsidP="008C7A33">
      <w:r>
        <w:t>Due to time and manufacturing constraints, full-scale testing of the final enclosure was not feasible. A geometrically scaled prototype was therefore manufactured for experimental verification. Although the prototype does not fully replicate Antarctic operating conditions, the tests provide preliminary validation of the enclosure’s structural integrity, buoyancy, sealing performance, and thermal durability.</w:t>
      </w:r>
    </w:p>
    <w:p w14:paraId="03BE5CC9" w14:textId="77777777" w:rsidR="008C7A33" w:rsidRDefault="008C7A33" w:rsidP="008C7A33">
      <w:r>
        <w:lastRenderedPageBreak/>
        <w:t>The following acceptance tests were conducted to evaluate compliance with the design specifications.</w:t>
      </w:r>
    </w:p>
    <w:p w14:paraId="38FA3F18" w14:textId="77777777" w:rsidR="008C7A33" w:rsidRDefault="008C7A33" w:rsidP="008C7A33"/>
    <w:p w14:paraId="73535EC5" w14:textId="77777777" w:rsidR="008C7A33" w:rsidRDefault="008C7A33" w:rsidP="008C7A33"/>
    <w:p w14:paraId="6067B0B6" w14:textId="77777777" w:rsidR="008C7A33" w:rsidRDefault="008C7A33" w:rsidP="008C7A33">
      <w:r>
        <w:t>\begin{</w:t>
      </w:r>
      <w:proofErr w:type="spellStart"/>
      <w:r>
        <w:t>longtable</w:t>
      </w:r>
      <w:proofErr w:type="spellEnd"/>
      <w:r>
        <w:t>}{|p{1.5</w:t>
      </w:r>
      <w:proofErr w:type="gramStart"/>
      <w:r>
        <w:t>cm}|</w:t>
      </w:r>
      <w:proofErr w:type="gramEnd"/>
      <w:r>
        <w:t>p{2cm}|p{4.5cm}|p{5.5cm}|}</w:t>
      </w:r>
    </w:p>
    <w:p w14:paraId="04F32DC8" w14:textId="77777777" w:rsidR="008C7A33" w:rsidRDefault="008C7A33" w:rsidP="008C7A33">
      <w:r>
        <w:t>\</w:t>
      </w:r>
      <w:proofErr w:type="gramStart"/>
      <w:r>
        <w:t>caption{</w:t>
      </w:r>
      <w:proofErr w:type="gramEnd"/>
      <w:r>
        <w:t>Acceptance Test Procedures}</w:t>
      </w:r>
    </w:p>
    <w:p w14:paraId="00300835" w14:textId="77777777" w:rsidR="008C7A33" w:rsidRDefault="008C7A33" w:rsidP="008C7A33">
      <w:r>
        <w:t>\label{</w:t>
      </w:r>
      <w:proofErr w:type="spellStart"/>
      <w:proofErr w:type="gramStart"/>
      <w:r>
        <w:t>tab:atp</w:t>
      </w:r>
      <w:proofErr w:type="spellEnd"/>
      <w:proofErr w:type="gramEnd"/>
      <w:r>
        <w:t>} \\</w:t>
      </w:r>
    </w:p>
    <w:p w14:paraId="4DB795B8" w14:textId="77777777" w:rsidR="008C7A33" w:rsidRDefault="008C7A33" w:rsidP="008C7A33">
      <w:r>
        <w:t>\</w:t>
      </w:r>
      <w:proofErr w:type="spellStart"/>
      <w:proofErr w:type="gramStart"/>
      <w:r>
        <w:t>hline</w:t>
      </w:r>
      <w:proofErr w:type="spellEnd"/>
      <w:proofErr w:type="gramEnd"/>
    </w:p>
    <w:p w14:paraId="16F7A417" w14:textId="77777777" w:rsidR="008C7A33" w:rsidRDefault="008C7A33" w:rsidP="008C7A33">
      <w:r>
        <w:t>\</w:t>
      </w:r>
      <w:proofErr w:type="spellStart"/>
      <w:proofErr w:type="gramStart"/>
      <w:r>
        <w:t>textbf</w:t>
      </w:r>
      <w:proofErr w:type="spellEnd"/>
      <w:r>
        <w:t>{</w:t>
      </w:r>
      <w:proofErr w:type="gramEnd"/>
      <w:r>
        <w:t>ATP ID} &amp; \</w:t>
      </w:r>
      <w:proofErr w:type="spellStart"/>
      <w:r>
        <w:t>textbf</w:t>
      </w:r>
      <w:proofErr w:type="spellEnd"/>
      <w:r>
        <w:t>{Specification ID} &amp; \</w:t>
      </w:r>
      <w:proofErr w:type="spellStart"/>
      <w:r>
        <w:t>textbf</w:t>
      </w:r>
      <w:proofErr w:type="spellEnd"/>
      <w:r>
        <w:t>{Description} &amp; \</w:t>
      </w:r>
      <w:proofErr w:type="spellStart"/>
      <w:r>
        <w:t>textbf</w:t>
      </w:r>
      <w:proofErr w:type="spellEnd"/>
      <w:r>
        <w:t>{Pass Criteria} \\</w:t>
      </w:r>
    </w:p>
    <w:p w14:paraId="355ECBF7" w14:textId="77777777" w:rsidR="008C7A33" w:rsidRDefault="008C7A33" w:rsidP="008C7A33">
      <w:r>
        <w:t>\</w:t>
      </w:r>
      <w:proofErr w:type="spellStart"/>
      <w:proofErr w:type="gramStart"/>
      <w:r>
        <w:t>hline</w:t>
      </w:r>
      <w:proofErr w:type="spellEnd"/>
      <w:proofErr w:type="gramEnd"/>
    </w:p>
    <w:p w14:paraId="10C392C2" w14:textId="77777777" w:rsidR="008C7A33" w:rsidRDefault="008C7A33" w:rsidP="008C7A33">
      <w:r>
        <w:t>\</w:t>
      </w:r>
      <w:proofErr w:type="spellStart"/>
      <w:proofErr w:type="gramStart"/>
      <w:r>
        <w:t>endfirsthead</w:t>
      </w:r>
      <w:proofErr w:type="spellEnd"/>
      <w:proofErr w:type="gramEnd"/>
    </w:p>
    <w:p w14:paraId="39E1CFA7" w14:textId="77777777" w:rsidR="008C7A33" w:rsidRDefault="008C7A33" w:rsidP="008C7A33">
      <w:r>
        <w:t>\</w:t>
      </w:r>
      <w:proofErr w:type="spellStart"/>
      <w:proofErr w:type="gramStart"/>
      <w:r>
        <w:t>hline</w:t>
      </w:r>
      <w:proofErr w:type="spellEnd"/>
      <w:proofErr w:type="gramEnd"/>
    </w:p>
    <w:p w14:paraId="26E815D5" w14:textId="77777777" w:rsidR="008C7A33" w:rsidRDefault="008C7A33" w:rsidP="008C7A33">
      <w:r>
        <w:t>\</w:t>
      </w:r>
      <w:proofErr w:type="spellStart"/>
      <w:proofErr w:type="gramStart"/>
      <w:r>
        <w:t>textbf</w:t>
      </w:r>
      <w:proofErr w:type="spellEnd"/>
      <w:r>
        <w:t>{</w:t>
      </w:r>
      <w:proofErr w:type="gramEnd"/>
      <w:r>
        <w:t>ATP ID} &amp; \</w:t>
      </w:r>
      <w:proofErr w:type="spellStart"/>
      <w:r>
        <w:t>textbf</w:t>
      </w:r>
      <w:proofErr w:type="spellEnd"/>
      <w:r>
        <w:t>{Specification ID} &amp; \</w:t>
      </w:r>
      <w:proofErr w:type="spellStart"/>
      <w:r>
        <w:t>textbf</w:t>
      </w:r>
      <w:proofErr w:type="spellEnd"/>
      <w:r>
        <w:t>{Description} &amp; \</w:t>
      </w:r>
      <w:proofErr w:type="spellStart"/>
      <w:r>
        <w:t>textbf</w:t>
      </w:r>
      <w:proofErr w:type="spellEnd"/>
      <w:r>
        <w:t>{Pass Criteria} \\</w:t>
      </w:r>
    </w:p>
    <w:p w14:paraId="309A4FE4" w14:textId="77777777" w:rsidR="008C7A33" w:rsidRDefault="008C7A33" w:rsidP="008C7A33">
      <w:r>
        <w:t>\</w:t>
      </w:r>
      <w:proofErr w:type="spellStart"/>
      <w:proofErr w:type="gramStart"/>
      <w:r>
        <w:t>hline</w:t>
      </w:r>
      <w:proofErr w:type="spellEnd"/>
      <w:proofErr w:type="gramEnd"/>
    </w:p>
    <w:p w14:paraId="2AF7AA8E" w14:textId="77777777" w:rsidR="008C7A33" w:rsidRDefault="008C7A33" w:rsidP="008C7A33">
      <w:r>
        <w:t>\</w:t>
      </w:r>
      <w:proofErr w:type="spellStart"/>
      <w:proofErr w:type="gramStart"/>
      <w:r>
        <w:t>endhead</w:t>
      </w:r>
      <w:proofErr w:type="spellEnd"/>
      <w:proofErr w:type="gramEnd"/>
    </w:p>
    <w:p w14:paraId="7A56E36C" w14:textId="77777777" w:rsidR="008C7A33" w:rsidRDefault="008C7A33" w:rsidP="008C7A33">
      <w:r>
        <w:t>\</w:t>
      </w:r>
      <w:proofErr w:type="spellStart"/>
      <w:proofErr w:type="gramStart"/>
      <w:r>
        <w:t>hline</w:t>
      </w:r>
      <w:proofErr w:type="spellEnd"/>
      <w:proofErr w:type="gramEnd"/>
    </w:p>
    <w:p w14:paraId="725F9E44" w14:textId="77777777" w:rsidR="008C7A33" w:rsidRDefault="008C7A33" w:rsidP="008C7A33">
      <w:r>
        <w:t>\</w:t>
      </w:r>
      <w:proofErr w:type="spellStart"/>
      <w:proofErr w:type="gramStart"/>
      <w:r>
        <w:t>endfoot</w:t>
      </w:r>
      <w:proofErr w:type="spellEnd"/>
      <w:proofErr w:type="gramEnd"/>
    </w:p>
    <w:p w14:paraId="5947969B" w14:textId="77777777" w:rsidR="008C7A33" w:rsidRDefault="008C7A33" w:rsidP="008C7A33">
      <w:r>
        <w:t>ATP1 &amp; S1 &amp; Weigh the casing. &amp; Weight $&lt;$ 3kg. \\</w:t>
      </w:r>
    </w:p>
    <w:p w14:paraId="2A69948C" w14:textId="77777777" w:rsidR="008C7A33" w:rsidRDefault="008C7A33" w:rsidP="008C7A33">
      <w:r>
        <w:t>\</w:t>
      </w:r>
      <w:proofErr w:type="spellStart"/>
      <w:proofErr w:type="gramStart"/>
      <w:r>
        <w:t>hline</w:t>
      </w:r>
      <w:proofErr w:type="spellEnd"/>
      <w:proofErr w:type="gramEnd"/>
    </w:p>
    <w:p w14:paraId="2F748957" w14:textId="77777777" w:rsidR="008C7A33" w:rsidRDefault="008C7A33" w:rsidP="008C7A33">
      <w:r>
        <w:t>ATP2 &amp; S3 &amp; Submerge casing 5cm under water for 2 minutes with a dry piece of circular paper inside the sealed casing. The paper must be placed flat at the bottom. &amp; Internal of casing must remain dry. 90\% of the paper must still be dry. \\</w:t>
      </w:r>
    </w:p>
    <w:p w14:paraId="24C59737" w14:textId="77777777" w:rsidR="008C7A33" w:rsidRDefault="008C7A33" w:rsidP="008C7A33">
      <w:r>
        <w:t>\</w:t>
      </w:r>
      <w:proofErr w:type="gramStart"/>
      <w:r>
        <w:t>cline{</w:t>
      </w:r>
      <w:proofErr w:type="gramEnd"/>
      <w:r>
        <w:t>2-4}</w:t>
      </w:r>
    </w:p>
    <w:p w14:paraId="4B46CCD5" w14:textId="77777777" w:rsidR="008C7A33" w:rsidRDefault="008C7A33" w:rsidP="008C7A33">
      <w:r>
        <w:t xml:space="preserve">     &amp; S5 &amp; &amp; \\</w:t>
      </w:r>
    </w:p>
    <w:p w14:paraId="762CD587" w14:textId="77777777" w:rsidR="008C7A33" w:rsidRDefault="008C7A33" w:rsidP="008C7A33">
      <w:r>
        <w:t>\</w:t>
      </w:r>
      <w:proofErr w:type="spellStart"/>
      <w:proofErr w:type="gramStart"/>
      <w:r>
        <w:t>hline</w:t>
      </w:r>
      <w:proofErr w:type="spellEnd"/>
      <w:proofErr w:type="gramEnd"/>
    </w:p>
    <w:p w14:paraId="31088731" w14:textId="77777777" w:rsidR="008C7A33" w:rsidRDefault="008C7A33" w:rsidP="008C7A33">
      <w:r>
        <w:t>ATP3 &amp; S7 &amp; Place the casing in a deep freeze for 30 minutes, then remove and allow it to warm to room temperature — this constitutes one cycle. Return to the deep freeze and repeat for a total of 10 cycles. &amp; The casing must not display any cracking or visible defects after the 10 cycles. \\</w:t>
      </w:r>
    </w:p>
    <w:p w14:paraId="2F37330D" w14:textId="77777777" w:rsidR="008C7A33" w:rsidRDefault="008C7A33" w:rsidP="008C7A33">
      <w:r>
        <w:t>\</w:t>
      </w:r>
      <w:proofErr w:type="spellStart"/>
      <w:proofErr w:type="gramStart"/>
      <w:r>
        <w:t>hline</w:t>
      </w:r>
      <w:proofErr w:type="spellEnd"/>
      <w:proofErr w:type="gramEnd"/>
    </w:p>
    <w:p w14:paraId="73AE41CD" w14:textId="77777777" w:rsidR="008C7A33" w:rsidRDefault="008C7A33" w:rsidP="008C7A33">
      <w:r>
        <w:lastRenderedPageBreak/>
        <w:t>ATP4 &amp; S9 &amp; Drop the empty sealed casing from a height of 10cm into a volume of water of 3375 cm$</w:t>
      </w:r>
      <w:proofErr w:type="gramStart"/>
      <w:r>
        <w:t>^{</w:t>
      </w:r>
      <w:proofErr w:type="gramEnd"/>
      <w:r>
        <w:t>3}$ (15$\times$15$\times$15 cm) and leave it for five minutes. Repeat this procedure adding 50g of mass into the container each time it floats for five minutes, until it sinks. &amp; The sum of mass added must be 1.5 times greater than the weight of the container. For the scaled prototype weighing 150g, a pass requires it to float with 225g inside it. \\</w:t>
      </w:r>
    </w:p>
    <w:p w14:paraId="7F1F4BA2" w14:textId="77777777" w:rsidR="008C7A33" w:rsidRDefault="008C7A33" w:rsidP="008C7A33">
      <w:r>
        <w:t>\</w:t>
      </w:r>
      <w:proofErr w:type="spellStart"/>
      <w:proofErr w:type="gramStart"/>
      <w:r>
        <w:t>hline</w:t>
      </w:r>
      <w:proofErr w:type="spellEnd"/>
      <w:proofErr w:type="gramEnd"/>
    </w:p>
    <w:p w14:paraId="6EA570EC" w14:textId="77777777" w:rsidR="008C7A33" w:rsidRDefault="008C7A33" w:rsidP="008C7A33">
      <w:r>
        <w:t>ATP5 &amp; S11 &amp; Expose casing to 90N of pressure, simulating the load from the SHARC buoy sitting on top of it. &amp; Casing should be able to endure the load for 10 minutes with no structural defects. \\</w:t>
      </w:r>
    </w:p>
    <w:p w14:paraId="5BE9FD4D" w14:textId="77777777" w:rsidR="008C7A33" w:rsidRDefault="008C7A33" w:rsidP="008C7A33">
      <w:r>
        <w:t>\</w:t>
      </w:r>
      <w:proofErr w:type="spellStart"/>
      <w:proofErr w:type="gramStart"/>
      <w:r>
        <w:t>hline</w:t>
      </w:r>
      <w:proofErr w:type="spellEnd"/>
      <w:proofErr w:type="gramEnd"/>
    </w:p>
    <w:p w14:paraId="3AA75EA5" w14:textId="77777777" w:rsidR="008C7A33" w:rsidRDefault="008C7A33" w:rsidP="008C7A33">
      <w:r>
        <w:t>ATP6 &amp; S11, S12 &amp; Drop the casing from a height of 1m. &amp; The casing should be able to handle the impact with no physical degradation. \\</w:t>
      </w:r>
    </w:p>
    <w:p w14:paraId="41E6BA74" w14:textId="77777777" w:rsidR="008C7A33" w:rsidRDefault="008C7A33" w:rsidP="008C7A33">
      <w:r>
        <w:t>\</w:t>
      </w:r>
      <w:proofErr w:type="spellStart"/>
      <w:proofErr w:type="gramStart"/>
      <w:r>
        <w:t>hline</w:t>
      </w:r>
      <w:proofErr w:type="spellEnd"/>
      <w:proofErr w:type="gramEnd"/>
    </w:p>
    <w:p w14:paraId="4B8BDE2A" w14:textId="77777777" w:rsidR="008C7A33" w:rsidRDefault="008C7A33" w:rsidP="008C7A33">
      <w:r>
        <w:t>\</w:t>
      </w:r>
      <w:proofErr w:type="gramStart"/>
      <w:r>
        <w:t>end</w:t>
      </w:r>
      <w:proofErr w:type="gramEnd"/>
      <w:r>
        <w:t>{</w:t>
      </w:r>
      <w:proofErr w:type="spellStart"/>
      <w:r>
        <w:t>longtable</w:t>
      </w:r>
      <w:proofErr w:type="spellEnd"/>
      <w:r>
        <w:t>}</w:t>
      </w:r>
    </w:p>
    <w:p w14:paraId="4FD6CBEC" w14:textId="77777777" w:rsidR="008C7A33" w:rsidRDefault="008C7A33" w:rsidP="008C7A33"/>
    <w:p w14:paraId="7E59EE54" w14:textId="77777777" w:rsidR="008C7A33" w:rsidRDefault="008C7A33" w:rsidP="008C7A33">
      <w:r>
        <w:t>\</w:t>
      </w:r>
      <w:proofErr w:type="gramStart"/>
      <w:r>
        <w:t>section{</w:t>
      </w:r>
      <w:proofErr w:type="gramEnd"/>
      <w:r>
        <w:t>Design Choices}</w:t>
      </w:r>
    </w:p>
    <w:p w14:paraId="5B19054C" w14:textId="77777777" w:rsidR="008C7A33" w:rsidRDefault="008C7A33" w:rsidP="008C7A33"/>
    <w:p w14:paraId="69ED2D51" w14:textId="77777777" w:rsidR="008C7A33" w:rsidRDefault="008C7A33" w:rsidP="008C7A33">
      <w:r>
        <w:t>\</w:t>
      </w:r>
      <w:proofErr w:type="gramStart"/>
      <w:r>
        <w:t>subsection{</w:t>
      </w:r>
      <w:proofErr w:type="gramEnd"/>
      <w:r>
        <w:t>Constraints}</w:t>
      </w:r>
    </w:p>
    <w:p w14:paraId="4AF06E2B" w14:textId="77777777" w:rsidR="008C7A33" w:rsidRDefault="008C7A33" w:rsidP="008C7A33">
      <w:r>
        <w:t>The geometric configuration of the enclosure is primarily constrained by the existing SHARC buoy architecture and the associated integration requirements. Additionally, there is also the constraint of the internal electronics that limits the range of enclosure geometries the casing can take. These constraints significantly limited the range of feasible enclosure geometries, as the housing needed to interface effectively with the current buoy structure without compromising functionality or stability.</w:t>
      </w:r>
    </w:p>
    <w:p w14:paraId="04BF3720" w14:textId="77777777" w:rsidR="008C7A33" w:rsidRDefault="008C7A33" w:rsidP="008C7A33"/>
    <w:p w14:paraId="36B26F63" w14:textId="77777777" w:rsidR="008C7A33" w:rsidRDefault="008C7A33" w:rsidP="008C7A33">
      <w:r>
        <w:t>\</w:t>
      </w:r>
      <w:proofErr w:type="gramStart"/>
      <w:r>
        <w:t>subsection{</w:t>
      </w:r>
      <w:proofErr w:type="gramEnd"/>
      <w:r>
        <w:t>Casing Geometry}</w:t>
      </w:r>
    </w:p>
    <w:p w14:paraId="7667FB9C" w14:textId="77777777" w:rsidR="008C7A33" w:rsidRDefault="008C7A33" w:rsidP="008C7A33">
      <w:r>
        <w:t>With focus on selecting a structural shape capable of maintaining the required mechanical integrity while mitigating the environmental challenges associated with prolonged exposure to extreme Antarctic conditions. Challenges include low temperatures, high wind loading, ice accumulation, and potential material degradation due to harsh operating conditions.</w:t>
      </w:r>
    </w:p>
    <w:p w14:paraId="0E2C76ED" w14:textId="77777777" w:rsidR="008C7A33" w:rsidRDefault="008C7A33" w:rsidP="008C7A33"/>
    <w:p w14:paraId="5ADB2143" w14:textId="77777777" w:rsidR="008C7A33" w:rsidRDefault="008C7A33" w:rsidP="008C7A33">
      <w:r>
        <w:lastRenderedPageBreak/>
        <w:t>Enclosure geometry was therefore developed to ensure compatibility with the mounting arrangement, while simultaneously providing sufficient structural robustness, environmental protection, and operational reliability. Particular consideration was given to the influence of geometry on stress distribution within the structure. Curved surfaces were identified as advantageous due to their ability to distribute applied loads more uniformly across the enclosure surface, thereby reducing localised stress concentrations. Sharp edges and corners tend to concentrate stresses, making these regions more susceptible to crack initiation, fatigue, and premature structural failure under cyclic environmental loading. Furthermore, curved surfaces were found to provide superior thermal management, promoting a more uniform distribution of thermal loads across the surface, reducing localised hot and cold regions and providing a more stable ambient temperature. In contrast, sharp-edged geometry introduces thermal inconsistency through regions of differential heating and cooling, which can easily lead to differential expansion and contraction of the enclosure, making it more prone to structural degradation. Curved surfaces also generally exhibit a lower surface area to volume ratio in comparison to sharp-edged geometry, meaning that curved surfaces will generally experience less heat loss to the surrounding environment. A cylindrical shape was therefore identified as well suited for the casing.</w:t>
      </w:r>
    </w:p>
    <w:p w14:paraId="2397E5E7" w14:textId="77777777" w:rsidR="008C7A33" w:rsidRDefault="008C7A33" w:rsidP="008C7A33"/>
    <w:p w14:paraId="155B8B3D" w14:textId="77777777" w:rsidR="008C7A33" w:rsidRDefault="008C7A33" w:rsidP="008C7A33">
      <w:r>
        <w:t>The internal volume of the cylindrical enclosure was minimized to optimize thermal performance. Excess internal volume increases the air mass requiring heating, reducing the rate of temperature rise and accelerating heat loss from electronics — both undesirable for this application. Additionally, larger void spaces increase the risk of condensation forming on internal surfaces and cold spots developing within the enclosure. While a larger internal volume would afford greater flexibility in component layout and ease of maintenance access, a compact configuration was prioritized to improve heat retention, reduce external surface area, and limit thermal gradients. Internal closure volume was therefore minimized to the extent practicable given component packing constraints.</w:t>
      </w:r>
    </w:p>
    <w:p w14:paraId="73F95F1A" w14:textId="77777777" w:rsidR="008C7A33" w:rsidRDefault="008C7A33" w:rsidP="008C7A33"/>
    <w:p w14:paraId="40C24E46" w14:textId="77777777" w:rsidR="008C7A33" w:rsidRDefault="008C7A33" w:rsidP="008C7A33">
      <w:r>
        <w:t>\</w:t>
      </w:r>
      <w:proofErr w:type="gramStart"/>
      <w:r>
        <w:t>subsection{</w:t>
      </w:r>
      <w:proofErr w:type="gramEnd"/>
      <w:r>
        <w:t>Casing Material}</w:t>
      </w:r>
    </w:p>
    <w:p w14:paraId="7941A792" w14:textId="77777777" w:rsidR="008C7A33" w:rsidRDefault="008C7A33" w:rsidP="008C7A33">
      <w:r>
        <w:t xml:space="preserve">The following materials are commonly utilised in marine exploration: 316 stainless steel, high-density polyethylene (HDPE), aluminium, carbon fibre, and fiberglass. To meet the design objectives the following criteria will be considered. Thermal conductivity will help determine how quickly a material will lose heat to the external environment, relating to UR3. Density determines how well a material floats without assistance, relating to UR4, as well as its permeability (UR2) and portability (UR1). Fracture toughness will indicate the material's resistance to structural degradation in </w:t>
      </w:r>
      <w:r>
        <w:lastRenderedPageBreak/>
        <w:t>relation to UR6. Cost will help to ensure a cost-effective material selection (UR7). Thermal expansion will help to establish the risk of failure from the extreme fluctuation in temperature.</w:t>
      </w:r>
    </w:p>
    <w:p w14:paraId="66C68B91" w14:textId="77777777" w:rsidR="008C7A33" w:rsidRDefault="008C7A33" w:rsidP="008C7A33"/>
    <w:p w14:paraId="69E51982" w14:textId="77777777" w:rsidR="008C7A33" w:rsidRDefault="008C7A33" w:rsidP="008C7A33">
      <w:r>
        <w:t>\</w:t>
      </w:r>
      <w:proofErr w:type="gramStart"/>
      <w:r>
        <w:t>begin</w:t>
      </w:r>
      <w:proofErr w:type="gramEnd"/>
      <w:r>
        <w:t>{table}[H]</w:t>
      </w:r>
    </w:p>
    <w:p w14:paraId="15107648" w14:textId="77777777" w:rsidR="008C7A33" w:rsidRDefault="008C7A33" w:rsidP="008C7A33">
      <w:r>
        <w:t>\</w:t>
      </w:r>
      <w:proofErr w:type="spellStart"/>
      <w:proofErr w:type="gramStart"/>
      <w:r>
        <w:t>centering</w:t>
      </w:r>
      <w:proofErr w:type="spellEnd"/>
      <w:proofErr w:type="gramEnd"/>
    </w:p>
    <w:p w14:paraId="33966AC5" w14:textId="77777777" w:rsidR="008C7A33" w:rsidRDefault="008C7A33" w:rsidP="008C7A33">
      <w:r>
        <w:t>\</w:t>
      </w:r>
      <w:proofErr w:type="gramStart"/>
      <w:r>
        <w:t>caption{</w:t>
      </w:r>
      <w:proofErr w:type="gramEnd"/>
      <w:r>
        <w:t>Material Property Comparison}</w:t>
      </w:r>
    </w:p>
    <w:p w14:paraId="2C8ACD67" w14:textId="77777777" w:rsidR="008C7A33" w:rsidRDefault="008C7A33" w:rsidP="008C7A33">
      <w:r>
        <w:t>\label{</w:t>
      </w:r>
      <w:proofErr w:type="spellStart"/>
      <w:proofErr w:type="gramStart"/>
      <w:r>
        <w:t>tab:material</w:t>
      </w:r>
      <w:proofErr w:type="gramEnd"/>
      <w:r>
        <w:t>_comparison</w:t>
      </w:r>
      <w:proofErr w:type="spellEnd"/>
      <w:r>
        <w:t>}</w:t>
      </w:r>
    </w:p>
    <w:p w14:paraId="63F6A6FB" w14:textId="77777777" w:rsidR="008C7A33" w:rsidRDefault="008C7A33" w:rsidP="008C7A33">
      <w:r>
        <w:t>\</w:t>
      </w:r>
      <w:proofErr w:type="gramStart"/>
      <w:r>
        <w:t>small</w:t>
      </w:r>
      <w:proofErr w:type="gramEnd"/>
    </w:p>
    <w:p w14:paraId="0870DEBA" w14:textId="77777777" w:rsidR="008C7A33" w:rsidRDefault="008C7A33" w:rsidP="008C7A33">
      <w:r>
        <w:t>\begin{tabular}{|p{2.5</w:t>
      </w:r>
      <w:proofErr w:type="gramStart"/>
      <w:r>
        <w:t>cm}|</w:t>
      </w:r>
      <w:proofErr w:type="gramEnd"/>
      <w:r>
        <w:t>p{2cm}|p{2cm}|p{2cm}|p{2cm}|p{2.5cm}|}</w:t>
      </w:r>
    </w:p>
    <w:p w14:paraId="6D1D3C7E" w14:textId="77777777" w:rsidR="008C7A33" w:rsidRDefault="008C7A33" w:rsidP="008C7A33">
      <w:r>
        <w:t>\</w:t>
      </w:r>
      <w:proofErr w:type="spellStart"/>
      <w:proofErr w:type="gramStart"/>
      <w:r>
        <w:t>hline</w:t>
      </w:r>
      <w:proofErr w:type="spellEnd"/>
      <w:proofErr w:type="gramEnd"/>
    </w:p>
    <w:p w14:paraId="15A68D16" w14:textId="77777777" w:rsidR="008C7A33" w:rsidRDefault="008C7A33" w:rsidP="008C7A33">
      <w:r>
        <w:t>\</w:t>
      </w:r>
      <w:proofErr w:type="spellStart"/>
      <w:proofErr w:type="gramStart"/>
      <w:r>
        <w:t>textbf</w:t>
      </w:r>
      <w:proofErr w:type="spellEnd"/>
      <w:r>
        <w:t>{</w:t>
      </w:r>
      <w:proofErr w:type="gramEnd"/>
      <w:r>
        <w:t>Material} &amp; \</w:t>
      </w:r>
      <w:proofErr w:type="spellStart"/>
      <w:r>
        <w:t>textbf</w:t>
      </w:r>
      <w:proofErr w:type="spellEnd"/>
      <w:r>
        <w:t>{Fracture Toughness (MPa$\sqrt{\text{m}}$)} &amp; \</w:t>
      </w:r>
      <w:proofErr w:type="spellStart"/>
      <w:r>
        <w:t>textbf</w:t>
      </w:r>
      <w:proofErr w:type="spellEnd"/>
      <w:r>
        <w:t>{Thermal Conductivity (W/</w:t>
      </w:r>
      <w:proofErr w:type="spellStart"/>
      <w:r>
        <w:t>mK</w:t>
      </w:r>
      <w:proofErr w:type="spellEnd"/>
      <w:r>
        <w:t>)} &amp; \</w:t>
      </w:r>
      <w:proofErr w:type="spellStart"/>
      <w:r>
        <w:t>textbf</w:t>
      </w:r>
      <w:proofErr w:type="spellEnd"/>
      <w:r>
        <w:t>{Density (kg/m$^{3}$)} &amp; \</w:t>
      </w:r>
      <w:proofErr w:type="spellStart"/>
      <w:r>
        <w:t>textbf</w:t>
      </w:r>
      <w:proofErr w:type="spellEnd"/>
      <w:r>
        <w:t>{Cost (ZAR/kg)} &amp; \</w:t>
      </w:r>
      <w:proofErr w:type="spellStart"/>
      <w:r>
        <w:t>textbf</w:t>
      </w:r>
      <w:proofErr w:type="spellEnd"/>
      <w:r>
        <w:t>{Thermal Expansion Coefficient (1/$^{\</w:t>
      </w:r>
      <w:proofErr w:type="spellStart"/>
      <w:r>
        <w:t>circ</w:t>
      </w:r>
      <w:proofErr w:type="spellEnd"/>
      <w:r>
        <w:t>}$C)} \\</w:t>
      </w:r>
    </w:p>
    <w:p w14:paraId="317F3A44" w14:textId="77777777" w:rsidR="008C7A33" w:rsidRDefault="008C7A33" w:rsidP="008C7A33">
      <w:r>
        <w:t>\</w:t>
      </w:r>
      <w:proofErr w:type="spellStart"/>
      <w:proofErr w:type="gramStart"/>
      <w:r>
        <w:t>hline</w:t>
      </w:r>
      <w:proofErr w:type="spellEnd"/>
      <w:proofErr w:type="gramEnd"/>
    </w:p>
    <w:p w14:paraId="78EB2229" w14:textId="77777777" w:rsidR="008C7A33" w:rsidRDefault="008C7A33" w:rsidP="008C7A33">
      <w:r>
        <w:t>316 Stainless Steel &amp; 100--200 &amp; 13--16 &amp; 8000 &amp; R50--100 &amp; 15.9--16.5 \\</w:t>
      </w:r>
    </w:p>
    <w:p w14:paraId="6F8A6877" w14:textId="77777777" w:rsidR="008C7A33" w:rsidRDefault="008C7A33" w:rsidP="008C7A33">
      <w:r>
        <w:t>\</w:t>
      </w:r>
      <w:proofErr w:type="spellStart"/>
      <w:proofErr w:type="gramStart"/>
      <w:r>
        <w:t>hline</w:t>
      </w:r>
      <w:proofErr w:type="spellEnd"/>
      <w:proofErr w:type="gramEnd"/>
    </w:p>
    <w:p w14:paraId="2BD69AE3" w14:textId="77777777" w:rsidR="008C7A33" w:rsidRDefault="008C7A33" w:rsidP="008C7A33">
      <w:r>
        <w:t>6061-T6 Aluminium &amp; 29--35 &amp; 151--167 &amp; 2700 &amp; R33--67 &amp; 21.4--23.6 \\</w:t>
      </w:r>
    </w:p>
    <w:p w14:paraId="6300C177" w14:textId="77777777" w:rsidR="008C7A33" w:rsidRDefault="008C7A33" w:rsidP="008C7A33">
      <w:r>
        <w:t>\</w:t>
      </w:r>
      <w:proofErr w:type="spellStart"/>
      <w:proofErr w:type="gramStart"/>
      <w:r>
        <w:t>hline</w:t>
      </w:r>
      <w:proofErr w:type="spellEnd"/>
      <w:proofErr w:type="gramEnd"/>
    </w:p>
    <w:p w14:paraId="2F0AEB9E" w14:textId="77777777" w:rsidR="008C7A33" w:rsidRDefault="008C7A33" w:rsidP="008C7A33">
      <w:r>
        <w:t>HDPE &amp; 2--5 &amp; 0.44--0.52 &amp; 970 &amp; R17--33 &amp; 100--200 \\</w:t>
      </w:r>
    </w:p>
    <w:p w14:paraId="50FDC9C4" w14:textId="77777777" w:rsidR="008C7A33" w:rsidRDefault="008C7A33" w:rsidP="008C7A33">
      <w:r>
        <w:t>\</w:t>
      </w:r>
      <w:proofErr w:type="spellStart"/>
      <w:proofErr w:type="gramStart"/>
      <w:r>
        <w:t>hline</w:t>
      </w:r>
      <w:proofErr w:type="spellEnd"/>
      <w:proofErr w:type="gramEnd"/>
    </w:p>
    <w:p w14:paraId="333234FA" w14:textId="77777777" w:rsidR="008C7A33" w:rsidRDefault="008C7A33" w:rsidP="008C7A33">
      <w:r>
        <w:t>Carbon Fibre &amp; 25--50 &amp; 5--7 &amp; 1600 &amp; R334--1335 &amp; 0.5--5 \\</w:t>
      </w:r>
    </w:p>
    <w:p w14:paraId="28272D51" w14:textId="77777777" w:rsidR="008C7A33" w:rsidRDefault="008C7A33" w:rsidP="008C7A33">
      <w:r>
        <w:t>\</w:t>
      </w:r>
      <w:proofErr w:type="spellStart"/>
      <w:proofErr w:type="gramStart"/>
      <w:r>
        <w:t>hline</w:t>
      </w:r>
      <w:proofErr w:type="spellEnd"/>
      <w:proofErr w:type="gramEnd"/>
    </w:p>
    <w:p w14:paraId="020255BF" w14:textId="77777777" w:rsidR="008C7A33" w:rsidRDefault="008C7A33" w:rsidP="008C7A33">
      <w:r>
        <w:t>PLA &amp; 1--4 &amp; 0.13--0.17 &amp; 1250 &amp; R33--83 &amp; 68--80 \\</w:t>
      </w:r>
    </w:p>
    <w:p w14:paraId="2EA02148" w14:textId="77777777" w:rsidR="008C7A33" w:rsidRDefault="008C7A33" w:rsidP="008C7A33">
      <w:r>
        <w:t>\</w:t>
      </w:r>
      <w:proofErr w:type="spellStart"/>
      <w:proofErr w:type="gramStart"/>
      <w:r>
        <w:t>hline</w:t>
      </w:r>
      <w:proofErr w:type="spellEnd"/>
      <w:proofErr w:type="gramEnd"/>
    </w:p>
    <w:p w14:paraId="50299708" w14:textId="77777777" w:rsidR="008C7A33" w:rsidRDefault="008C7A33" w:rsidP="008C7A33">
      <w:r>
        <w:t>PETG &amp; 2--4 &amp; 0.15--0.29 &amp; 1270 &amp; R33--83 &amp; 50--80 \\</w:t>
      </w:r>
    </w:p>
    <w:p w14:paraId="6693F083" w14:textId="77777777" w:rsidR="008C7A33" w:rsidRDefault="008C7A33" w:rsidP="008C7A33">
      <w:r>
        <w:t>\</w:t>
      </w:r>
      <w:proofErr w:type="spellStart"/>
      <w:proofErr w:type="gramStart"/>
      <w:r>
        <w:t>hline</w:t>
      </w:r>
      <w:proofErr w:type="spellEnd"/>
      <w:proofErr w:type="gramEnd"/>
    </w:p>
    <w:p w14:paraId="547EACED" w14:textId="77777777" w:rsidR="008C7A33" w:rsidRDefault="008C7A33" w:rsidP="008C7A33">
      <w:r>
        <w:t>\</w:t>
      </w:r>
      <w:proofErr w:type="gramStart"/>
      <w:r>
        <w:t>end</w:t>
      </w:r>
      <w:proofErr w:type="gramEnd"/>
      <w:r>
        <w:t>{tabular}</w:t>
      </w:r>
    </w:p>
    <w:p w14:paraId="1ABCEA0D" w14:textId="77777777" w:rsidR="008C7A33" w:rsidRDefault="008C7A33" w:rsidP="008C7A33">
      <w:r>
        <w:t>\end{table}</w:t>
      </w:r>
    </w:p>
    <w:p w14:paraId="5C6BA20E" w14:textId="77777777" w:rsidR="008C7A33" w:rsidRDefault="008C7A33" w:rsidP="008C7A33"/>
    <w:p w14:paraId="2834C8CE" w14:textId="77777777" w:rsidR="008C7A33" w:rsidRDefault="008C7A33" w:rsidP="008C7A33">
      <w:r>
        <w:t>Considering these properties in near-Arctic conditions, meaning at temperatures of 10 to $-40^{\</w:t>
      </w:r>
      <w:proofErr w:type="spellStart"/>
      <w:proofErr w:type="gramStart"/>
      <w:r>
        <w:t>circ</w:t>
      </w:r>
      <w:proofErr w:type="spellEnd"/>
      <w:r>
        <w:t>}$</w:t>
      </w:r>
      <w:proofErr w:type="gramEnd"/>
      <w:r>
        <w:t>C. Considering fracture toughness, we expect the durability of the casing to hold up against drops from at least 1m onto ice at subzero temperatures. A fracture toughness of at least 10 MPa$\sqrt{\text{m</w:t>
      </w:r>
      <w:proofErr w:type="gramStart"/>
      <w:r>
        <w:t>}}$</w:t>
      </w:r>
      <w:proofErr w:type="gramEnd"/>
      <w:r>
        <w:t xml:space="preserve"> is most desirable, as this will allow sufficient durability against repeated low energy impact as would be expected if the casing falls or is dropped. Stainless steel, aluminium and carbon fibre exhibit the desired fracture toughness, whereas PLA, PETG and HDPE do not, meaning they are more prone to cracking or breaking from low energy impact at Arctic temperatures.</w:t>
      </w:r>
    </w:p>
    <w:p w14:paraId="0C0858E3" w14:textId="77777777" w:rsidR="008C7A33" w:rsidRDefault="008C7A33" w:rsidP="008C7A33"/>
    <w:p w14:paraId="3746ABF8" w14:textId="77777777" w:rsidR="008C7A33" w:rsidRDefault="008C7A33" w:rsidP="008C7A33">
      <w:r>
        <w:t>Thermal conductivity was evaluated to minimise heat loss from the enclosure and protect internal electronics from extreme external temperatures. Materials with thermal conductivity below 10 W/</w:t>
      </w:r>
      <w:proofErr w:type="spellStart"/>
      <w:r>
        <w:t>mK</w:t>
      </w:r>
      <w:proofErr w:type="spellEnd"/>
      <w:r>
        <w:t xml:space="preserve"> were preferred. Aluminium exhibited excessively high thermal conductivity, while HDPE, carbon fibre, PLA, and PETG provided significantly improved thermal insulation characteristics.</w:t>
      </w:r>
    </w:p>
    <w:p w14:paraId="2D402914" w14:textId="77777777" w:rsidR="008C7A33" w:rsidRDefault="008C7A33" w:rsidP="008C7A33"/>
    <w:p w14:paraId="1174B1E5" w14:textId="77777777" w:rsidR="008C7A33" w:rsidRDefault="008C7A33" w:rsidP="008C7A33">
      <w:r>
        <w:t>The density of seawater is approximately 1025 kg/m$</w:t>
      </w:r>
      <w:proofErr w:type="gramStart"/>
      <w:r>
        <w:t>^{</w:t>
      </w:r>
      <w:proofErr w:type="gramEnd"/>
      <w:r>
        <w:t>3}$; in order to maintain buoyancy the density of the material is recommended to be less than 1000 kg/m$^{3}$, keeping in mind the addition of internal circuitry. This is extremely important as if the casing sinks, the equipment and data become irrecoverable. Aside from HDPE, all materials are well over 1000 kg/m$</w:t>
      </w:r>
      <w:proofErr w:type="gramStart"/>
      <w:r>
        <w:t>^{</w:t>
      </w:r>
      <w:proofErr w:type="gramEnd"/>
      <w:r>
        <w:t>3}$, with stainless steel, aluminium, and carbon fibre being the extreme cases requiring much more design consideration to attain buoyancy, while PLA and PETG are still denser than seawater but will require less modification to achieve buoyancy.</w:t>
      </w:r>
    </w:p>
    <w:p w14:paraId="44D95890" w14:textId="77777777" w:rsidR="008C7A33" w:rsidRDefault="008C7A33" w:rsidP="008C7A33"/>
    <w:p w14:paraId="612752E5" w14:textId="77777777" w:rsidR="008C7A33" w:rsidRDefault="008C7A33" w:rsidP="008C7A33">
      <w:r>
        <w:t>For the CTE, the design requires a value of 50 or less to ensure that thermal expansion and contraction do not compromise the structural integrity of the casing. Stainless steel, aluminium, carbon fibre and PETG have suitable CTE values, whereas PLA and HDPE CTE values are above the specified threshold, which can lead to the structural integrity of the casing being easily compromised.</w:t>
      </w:r>
    </w:p>
    <w:p w14:paraId="3CA3F914" w14:textId="77777777" w:rsidR="008C7A33" w:rsidRDefault="008C7A33" w:rsidP="008C7A33"/>
    <w:p w14:paraId="79973E97" w14:textId="77777777" w:rsidR="008C7A33" w:rsidRDefault="008C7A33" w:rsidP="008C7A33">
      <w:r>
        <w:t>Following UR7, the cost for the design of the casing should be as cost effective as possible. Carbon fibre is the most expensive at R334--1335 per kg, followed by stainless steel at R50--100 per kg. HDPE is the cheapest, while PLA, PETG and aluminium are similarly priced at approximately R33--83 per kg, making them the most cost-effective options.</w:t>
      </w:r>
    </w:p>
    <w:p w14:paraId="3A492E40" w14:textId="77777777" w:rsidR="008C7A33" w:rsidRDefault="008C7A33" w:rsidP="008C7A33"/>
    <w:p w14:paraId="24802FC8" w14:textId="77777777" w:rsidR="008C7A33" w:rsidRDefault="008C7A33" w:rsidP="008C7A33">
      <w:r>
        <w:t>Based on all the discussed characteristics, HDPE is found to be the material best suited for the casing. It offers the best fracture toughness at the best price, as stainless steel and carbon fibre would be far more expensive, while cheaper options such as PLA and PETG offer very little in terms of durability, which would be extremely problematic as any crack or breach in structural integrity renders the casing completely ineffective. This leaves aluminium; however, the thermal conductivity and density of aluminium make it undesirable as it would require more complex workarounds to address these physical issues, which are likely to incur additional cost. HDPE has optimal thermal conductivity and density and is very cost effective, making it the ideal choice despite its elevated CTE value — allowances in physical design can be made at minimal cost to account for this.</w:t>
      </w:r>
    </w:p>
    <w:p w14:paraId="64B5E006" w14:textId="77777777" w:rsidR="008C7A33" w:rsidRDefault="008C7A33" w:rsidP="008C7A33"/>
    <w:p w14:paraId="30603440" w14:textId="77777777" w:rsidR="008C7A33" w:rsidRDefault="008C7A33" w:rsidP="008C7A33">
      <w:r>
        <w:t>\</w:t>
      </w:r>
      <w:proofErr w:type="gramStart"/>
      <w:r>
        <w:t>subsection{</w:t>
      </w:r>
      <w:proofErr w:type="gramEnd"/>
      <w:r>
        <w:t>Sealing System}</w:t>
      </w:r>
    </w:p>
    <w:p w14:paraId="75C14E91" w14:textId="77777777" w:rsidR="008C7A33" w:rsidRDefault="008C7A33" w:rsidP="008C7A33">
      <w:r>
        <w:t>As the internal electronics of the casing need to be easily accessible, the casing cannot simply be one solid object but must be able to be opened and closed without the need for special skills or equipment. To maintain structural integrity while still allowing ease of access, sealing mechanisms will be employed. Sealing helps prevent water and moisture ingress, which is essential for the survival of electronics. The most common method to make the casing easily accessible is the use of a lid, which can either be slipped on or screwed on. Choosing to make use of a removable lid, we evaluate which option would be most efficient in meeting UR1 and UR2.</w:t>
      </w:r>
    </w:p>
    <w:p w14:paraId="13F01048" w14:textId="77777777" w:rsidR="008C7A33" w:rsidRDefault="008C7A33" w:rsidP="008C7A33"/>
    <w:p w14:paraId="7BAD5A84" w14:textId="77777777" w:rsidR="008C7A33" w:rsidRDefault="008C7A33" w:rsidP="008C7A33">
      <w:r>
        <w:t>\</w:t>
      </w:r>
      <w:proofErr w:type="gramStart"/>
      <w:r>
        <w:t>begin</w:t>
      </w:r>
      <w:proofErr w:type="gramEnd"/>
      <w:r>
        <w:t>{table}[H]</w:t>
      </w:r>
    </w:p>
    <w:p w14:paraId="44767B48" w14:textId="77777777" w:rsidR="008C7A33" w:rsidRDefault="008C7A33" w:rsidP="008C7A33">
      <w:r>
        <w:t>\</w:t>
      </w:r>
      <w:proofErr w:type="spellStart"/>
      <w:proofErr w:type="gramStart"/>
      <w:r>
        <w:t>centering</w:t>
      </w:r>
      <w:proofErr w:type="spellEnd"/>
      <w:proofErr w:type="gramEnd"/>
    </w:p>
    <w:p w14:paraId="1064406B" w14:textId="77777777" w:rsidR="008C7A33" w:rsidRDefault="008C7A33" w:rsidP="008C7A33">
      <w:r>
        <w:t>\</w:t>
      </w:r>
      <w:proofErr w:type="gramStart"/>
      <w:r>
        <w:t>caption{</w:t>
      </w:r>
      <w:proofErr w:type="gramEnd"/>
      <w:r>
        <w:t>Lid Design Comparison}</w:t>
      </w:r>
    </w:p>
    <w:p w14:paraId="7107F261" w14:textId="77777777" w:rsidR="008C7A33" w:rsidRDefault="008C7A33" w:rsidP="008C7A33">
      <w:r>
        <w:t>\label{</w:t>
      </w:r>
      <w:proofErr w:type="spellStart"/>
      <w:proofErr w:type="gramStart"/>
      <w:r>
        <w:t>tab:lid</w:t>
      </w:r>
      <w:proofErr w:type="gramEnd"/>
      <w:r>
        <w:t>_comparison</w:t>
      </w:r>
      <w:proofErr w:type="spellEnd"/>
      <w:r>
        <w:t>}</w:t>
      </w:r>
    </w:p>
    <w:p w14:paraId="58EA6534" w14:textId="77777777" w:rsidR="008C7A33" w:rsidRDefault="008C7A33" w:rsidP="008C7A33">
      <w:r>
        <w:t>\begin{tabular}{|p{3.5</w:t>
      </w:r>
      <w:proofErr w:type="gramStart"/>
      <w:r>
        <w:t>cm}|</w:t>
      </w:r>
      <w:proofErr w:type="gramEnd"/>
      <w:r>
        <w:t>p{5.5cm}|p{5.5cm}|}</w:t>
      </w:r>
    </w:p>
    <w:p w14:paraId="3339605F" w14:textId="77777777" w:rsidR="008C7A33" w:rsidRDefault="008C7A33" w:rsidP="008C7A33">
      <w:r>
        <w:t>\</w:t>
      </w:r>
      <w:proofErr w:type="spellStart"/>
      <w:proofErr w:type="gramStart"/>
      <w:r>
        <w:t>hline</w:t>
      </w:r>
      <w:proofErr w:type="spellEnd"/>
      <w:proofErr w:type="gramEnd"/>
    </w:p>
    <w:p w14:paraId="3B32E63E" w14:textId="77777777" w:rsidR="008C7A33" w:rsidRDefault="008C7A33" w:rsidP="008C7A33">
      <w:r>
        <w:t>\</w:t>
      </w:r>
      <w:proofErr w:type="spellStart"/>
      <w:proofErr w:type="gramStart"/>
      <w:r>
        <w:t>textbf</w:t>
      </w:r>
      <w:proofErr w:type="spellEnd"/>
      <w:r>
        <w:t>{</w:t>
      </w:r>
      <w:proofErr w:type="gramEnd"/>
      <w:r>
        <w:t>Factor} &amp; \</w:t>
      </w:r>
      <w:proofErr w:type="spellStart"/>
      <w:r>
        <w:t>textbf</w:t>
      </w:r>
      <w:proofErr w:type="spellEnd"/>
      <w:r>
        <w:t>{Screw-On Lid} &amp; \</w:t>
      </w:r>
      <w:proofErr w:type="spellStart"/>
      <w:r>
        <w:t>textbf</w:t>
      </w:r>
      <w:proofErr w:type="spellEnd"/>
      <w:r>
        <w:t>{Slip-On Lid} \\</w:t>
      </w:r>
    </w:p>
    <w:p w14:paraId="2AB7A82D" w14:textId="77777777" w:rsidR="008C7A33" w:rsidRDefault="008C7A33" w:rsidP="008C7A33">
      <w:r>
        <w:t>\</w:t>
      </w:r>
      <w:proofErr w:type="spellStart"/>
      <w:proofErr w:type="gramStart"/>
      <w:r>
        <w:t>hline</w:t>
      </w:r>
      <w:proofErr w:type="spellEnd"/>
      <w:proofErr w:type="gramEnd"/>
    </w:p>
    <w:p w14:paraId="62BB7D0B" w14:textId="77777777" w:rsidR="008C7A33" w:rsidRDefault="008C7A33" w:rsidP="008C7A33">
      <w:r>
        <w:t>Seal Retention at $-40^{\</w:t>
      </w:r>
      <w:proofErr w:type="spellStart"/>
      <w:proofErr w:type="gramStart"/>
      <w:r>
        <w:t>circ</w:t>
      </w:r>
      <w:proofErr w:type="spellEnd"/>
      <w:r>
        <w:t>}$</w:t>
      </w:r>
      <w:proofErr w:type="gramEnd"/>
      <w:r>
        <w:t>C &amp; Thread engagement is more resistant to a reduction in sealing at colder temperatures. &amp; Slip-on lid is more prone to failure in sealing at colder temperatures, especially if the CTE of the material is poor for the use case. \\</w:t>
      </w:r>
    </w:p>
    <w:p w14:paraId="4DB8FFC3" w14:textId="77777777" w:rsidR="008C7A33" w:rsidRDefault="008C7A33" w:rsidP="008C7A33">
      <w:r>
        <w:t>\</w:t>
      </w:r>
      <w:proofErr w:type="spellStart"/>
      <w:proofErr w:type="gramStart"/>
      <w:r>
        <w:t>hline</w:t>
      </w:r>
      <w:proofErr w:type="spellEnd"/>
      <w:proofErr w:type="gramEnd"/>
    </w:p>
    <w:p w14:paraId="4D38C3D7" w14:textId="77777777" w:rsidR="008C7A33" w:rsidRDefault="008C7A33" w:rsidP="008C7A33">
      <w:r>
        <w:lastRenderedPageBreak/>
        <w:t>Seal Under Submersion Resistance &amp; The hydrostatic pressure actually improves sealing, making it ideal for marine use cases. Also protects against water ingress as water must travel in a continuous helix against the thread seal to enter the casing. &amp; The hydrostatic pressure improves sealing. Not as efficient in protecting against water ingress as the water has less distance to travel before entering the casing. \\</w:t>
      </w:r>
    </w:p>
    <w:p w14:paraId="15BDED71" w14:textId="77777777" w:rsidR="008C7A33" w:rsidRDefault="008C7A33" w:rsidP="008C7A33">
      <w:r>
        <w:t>\</w:t>
      </w:r>
      <w:proofErr w:type="spellStart"/>
      <w:proofErr w:type="gramStart"/>
      <w:r>
        <w:t>hline</w:t>
      </w:r>
      <w:proofErr w:type="spellEnd"/>
      <w:proofErr w:type="gramEnd"/>
    </w:p>
    <w:p w14:paraId="324AD5D4" w14:textId="77777777" w:rsidR="008C7A33" w:rsidRDefault="008C7A33" w:rsidP="008C7A33">
      <w:r>
        <w:t>Manufacturability &amp; Much more complex to manufacture, requiring precise and accurate machining to be effective. &amp; Much simpler and cheaper to manufacture. \\</w:t>
      </w:r>
    </w:p>
    <w:p w14:paraId="7BF9EE51" w14:textId="77777777" w:rsidR="008C7A33" w:rsidRDefault="008C7A33" w:rsidP="008C7A33">
      <w:r>
        <w:t>\</w:t>
      </w:r>
      <w:proofErr w:type="spellStart"/>
      <w:proofErr w:type="gramStart"/>
      <w:r>
        <w:t>hline</w:t>
      </w:r>
      <w:proofErr w:type="spellEnd"/>
      <w:proofErr w:type="gramEnd"/>
    </w:p>
    <w:p w14:paraId="3E38A47E" w14:textId="77777777" w:rsidR="008C7A33" w:rsidRDefault="008C7A33" w:rsidP="008C7A33">
      <w:r>
        <w:t>\</w:t>
      </w:r>
      <w:proofErr w:type="gramStart"/>
      <w:r>
        <w:t>end</w:t>
      </w:r>
      <w:proofErr w:type="gramEnd"/>
      <w:r>
        <w:t>{tabular}</w:t>
      </w:r>
    </w:p>
    <w:p w14:paraId="1E0B5469" w14:textId="77777777" w:rsidR="008C7A33" w:rsidRDefault="008C7A33" w:rsidP="008C7A33">
      <w:r>
        <w:t>\end{table}</w:t>
      </w:r>
    </w:p>
    <w:p w14:paraId="33B2036E" w14:textId="77777777" w:rsidR="008C7A33" w:rsidRDefault="008C7A33" w:rsidP="008C7A33"/>
    <w:p w14:paraId="4F3A7125" w14:textId="77777777" w:rsidR="008C7A33" w:rsidRDefault="008C7A33" w:rsidP="008C7A33">
      <w:r>
        <w:t>Threading offers the best sealing for Arctic conditions. Consideration must also be given to the threading profile. The thread needs to accommodate severe temperature differentials without galling or binding, as well as presenting a low risk of cross-threading and requiring minimal rotation to open, making it easier to handle in the field in relation to UR1.</w:t>
      </w:r>
    </w:p>
    <w:p w14:paraId="10137EA6" w14:textId="77777777" w:rsidR="008C7A33" w:rsidRDefault="008C7A33" w:rsidP="008C7A33"/>
    <w:p w14:paraId="56EE507D" w14:textId="77777777" w:rsidR="008C7A33" w:rsidRDefault="008C7A33" w:rsidP="008C7A33">
      <w:r>
        <w:t>\</w:t>
      </w:r>
      <w:proofErr w:type="gramStart"/>
      <w:r>
        <w:t>begin</w:t>
      </w:r>
      <w:proofErr w:type="gramEnd"/>
      <w:r>
        <w:t>{table}[H]</w:t>
      </w:r>
    </w:p>
    <w:p w14:paraId="0F92AF5E" w14:textId="77777777" w:rsidR="008C7A33" w:rsidRDefault="008C7A33" w:rsidP="008C7A33">
      <w:r>
        <w:t>\</w:t>
      </w:r>
      <w:proofErr w:type="spellStart"/>
      <w:proofErr w:type="gramStart"/>
      <w:r>
        <w:t>centering</w:t>
      </w:r>
      <w:proofErr w:type="spellEnd"/>
      <w:proofErr w:type="gramEnd"/>
    </w:p>
    <w:p w14:paraId="095E6877" w14:textId="77777777" w:rsidR="008C7A33" w:rsidRDefault="008C7A33" w:rsidP="008C7A33">
      <w:r>
        <w:t>\</w:t>
      </w:r>
      <w:proofErr w:type="gramStart"/>
      <w:r>
        <w:t>caption{</w:t>
      </w:r>
      <w:proofErr w:type="gramEnd"/>
      <w:r>
        <w:t>Thread Geometry Comparison}</w:t>
      </w:r>
    </w:p>
    <w:p w14:paraId="05DA635E" w14:textId="77777777" w:rsidR="008C7A33" w:rsidRDefault="008C7A33" w:rsidP="008C7A33">
      <w:r>
        <w:t>\label{</w:t>
      </w:r>
      <w:proofErr w:type="spellStart"/>
      <w:proofErr w:type="gramStart"/>
      <w:r>
        <w:t>tab:thread</w:t>
      </w:r>
      <w:proofErr w:type="gramEnd"/>
      <w:r>
        <w:t>_comparison</w:t>
      </w:r>
      <w:proofErr w:type="spellEnd"/>
      <w:r>
        <w:t>}</w:t>
      </w:r>
    </w:p>
    <w:p w14:paraId="2622C13A" w14:textId="77777777" w:rsidR="008C7A33" w:rsidRDefault="008C7A33" w:rsidP="008C7A33">
      <w:r>
        <w:t>\begin{tabular}{|p{3</w:t>
      </w:r>
      <w:proofErr w:type="gramStart"/>
      <w:r>
        <w:t>cm}|</w:t>
      </w:r>
      <w:proofErr w:type="gramEnd"/>
      <w:r>
        <w:t>p{4.5cm}|p{6cm}|}</w:t>
      </w:r>
    </w:p>
    <w:p w14:paraId="1E5B8AC4" w14:textId="77777777" w:rsidR="008C7A33" w:rsidRDefault="008C7A33" w:rsidP="008C7A33">
      <w:r>
        <w:t>\</w:t>
      </w:r>
      <w:proofErr w:type="spellStart"/>
      <w:proofErr w:type="gramStart"/>
      <w:r>
        <w:t>hline</w:t>
      </w:r>
      <w:proofErr w:type="spellEnd"/>
      <w:proofErr w:type="gramEnd"/>
    </w:p>
    <w:p w14:paraId="38E739A0" w14:textId="77777777" w:rsidR="008C7A33" w:rsidRDefault="008C7A33" w:rsidP="008C7A33">
      <w:r>
        <w:t>\</w:t>
      </w:r>
      <w:proofErr w:type="spellStart"/>
      <w:proofErr w:type="gramStart"/>
      <w:r>
        <w:t>textbf</w:t>
      </w:r>
      <w:proofErr w:type="spellEnd"/>
      <w:r>
        <w:t>{</w:t>
      </w:r>
      <w:proofErr w:type="gramEnd"/>
      <w:r>
        <w:t>Option} &amp; \</w:t>
      </w:r>
      <w:proofErr w:type="spellStart"/>
      <w:r>
        <w:t>textbf</w:t>
      </w:r>
      <w:proofErr w:type="spellEnd"/>
      <w:r>
        <w:t>{Geometry} &amp; \</w:t>
      </w:r>
      <w:proofErr w:type="spellStart"/>
      <w:r>
        <w:t>textbf</w:t>
      </w:r>
      <w:proofErr w:type="spellEnd"/>
      <w:r>
        <w:t>{Evaluation} \\</w:t>
      </w:r>
    </w:p>
    <w:p w14:paraId="199A805A" w14:textId="77777777" w:rsidR="008C7A33" w:rsidRDefault="008C7A33" w:rsidP="008C7A33">
      <w:r>
        <w:t>\</w:t>
      </w:r>
      <w:proofErr w:type="spellStart"/>
      <w:proofErr w:type="gramStart"/>
      <w:r>
        <w:t>hline</w:t>
      </w:r>
      <w:proofErr w:type="spellEnd"/>
      <w:proofErr w:type="gramEnd"/>
    </w:p>
    <w:p w14:paraId="573AAC46" w14:textId="77777777" w:rsidR="008C7A33" w:rsidRDefault="008C7A33" w:rsidP="008C7A33">
      <w:r>
        <w:t>Standard V Thread &amp; Sharp $60^{\</w:t>
      </w:r>
      <w:proofErr w:type="spellStart"/>
      <w:proofErr w:type="gramStart"/>
      <w:r>
        <w:t>circ</w:t>
      </w:r>
      <w:proofErr w:type="spellEnd"/>
      <w:r>
        <w:t>}$</w:t>
      </w:r>
      <w:proofErr w:type="gramEnd"/>
      <w:r>
        <w:t xml:space="preserve"> angles at crest and roots. &amp; Sharp V creates a wedge effect. Trapped moisture can create a powerful mechanical lock. Such tight tolerances make it prone to cross threading and binding. \\</w:t>
      </w:r>
    </w:p>
    <w:p w14:paraId="00EFE063" w14:textId="77777777" w:rsidR="008C7A33" w:rsidRDefault="008C7A33" w:rsidP="008C7A33">
      <w:r>
        <w:t>\</w:t>
      </w:r>
      <w:proofErr w:type="spellStart"/>
      <w:proofErr w:type="gramStart"/>
      <w:r>
        <w:t>hline</w:t>
      </w:r>
      <w:proofErr w:type="spellEnd"/>
      <w:proofErr w:type="gramEnd"/>
    </w:p>
    <w:p w14:paraId="0D7FD91C" w14:textId="77777777" w:rsidR="008C7A33" w:rsidRDefault="008C7A33" w:rsidP="008C7A33">
      <w:r>
        <w:lastRenderedPageBreak/>
        <w:t>Trapezoidal Thread &amp; $30^{\</w:t>
      </w:r>
      <w:proofErr w:type="spellStart"/>
      <w:proofErr w:type="gramStart"/>
      <w:r>
        <w:t>circ</w:t>
      </w:r>
      <w:proofErr w:type="spellEnd"/>
      <w:r>
        <w:t>}$</w:t>
      </w:r>
      <w:proofErr w:type="gramEnd"/>
      <w:r>
        <w:t xml:space="preserve"> trapezoidal angle with broad flat crests and roots. &amp; Handles thermal expansion well. Flat peaks and valleys provide room for a looser fit, reducing the chance of seizing. \\</w:t>
      </w:r>
    </w:p>
    <w:p w14:paraId="7CB8C1EA" w14:textId="77777777" w:rsidR="008C7A33" w:rsidRDefault="008C7A33" w:rsidP="008C7A33">
      <w:r>
        <w:t>\</w:t>
      </w:r>
      <w:proofErr w:type="spellStart"/>
      <w:proofErr w:type="gramStart"/>
      <w:r>
        <w:t>hline</w:t>
      </w:r>
      <w:proofErr w:type="spellEnd"/>
      <w:proofErr w:type="gramEnd"/>
    </w:p>
    <w:p w14:paraId="56F422EF" w14:textId="77777777" w:rsidR="008C7A33" w:rsidRDefault="008C7A33" w:rsidP="008C7A33">
      <w:r>
        <w:t xml:space="preserve">Round Thread (Knuckle) &amp; </w:t>
      </w:r>
      <w:proofErr w:type="gramStart"/>
      <w:r>
        <w:t>Completely</w:t>
      </w:r>
      <w:proofErr w:type="gramEnd"/>
      <w:r>
        <w:t xml:space="preserve"> rounded and semi-circular crests and roots. &amp; Gold standard for harsh icy environments. Lack of sharp corners means ice has nothing to wedge against. Very rarely cross-threads. \\</w:t>
      </w:r>
    </w:p>
    <w:p w14:paraId="6EED02DD" w14:textId="77777777" w:rsidR="008C7A33" w:rsidRDefault="008C7A33" w:rsidP="008C7A33">
      <w:r>
        <w:t>\</w:t>
      </w:r>
      <w:proofErr w:type="spellStart"/>
      <w:proofErr w:type="gramStart"/>
      <w:r>
        <w:t>hline</w:t>
      </w:r>
      <w:proofErr w:type="spellEnd"/>
      <w:proofErr w:type="gramEnd"/>
    </w:p>
    <w:p w14:paraId="1593C289" w14:textId="77777777" w:rsidR="008C7A33" w:rsidRDefault="008C7A33" w:rsidP="008C7A33">
      <w:r>
        <w:t>\</w:t>
      </w:r>
      <w:proofErr w:type="gramStart"/>
      <w:r>
        <w:t>end</w:t>
      </w:r>
      <w:proofErr w:type="gramEnd"/>
      <w:r>
        <w:t>{tabular}</w:t>
      </w:r>
    </w:p>
    <w:p w14:paraId="609ACB1F" w14:textId="77777777" w:rsidR="008C7A33" w:rsidRDefault="008C7A33" w:rsidP="008C7A33">
      <w:r>
        <w:t>\end{table}</w:t>
      </w:r>
    </w:p>
    <w:p w14:paraId="2D6F5DCC" w14:textId="77777777" w:rsidR="008C7A33" w:rsidRDefault="008C7A33" w:rsidP="008C7A33"/>
    <w:p w14:paraId="246E266A" w14:textId="77777777" w:rsidR="008C7A33" w:rsidRDefault="008C7A33" w:rsidP="008C7A33">
      <w:r>
        <w:t>A round thread would provide the most efficient form of sealing and is therefore the preferred design choice. Threading would also benefit from an aggressive thread pitch, as this helps to reduce total rotations required to open the casing and also reduces the chance of cross-threading. In addition to the thread, for such harsh conditions a secondary sealant is also required. When choosing a secondary sealant, the primary cause of failure is the glass transition temperature, where the material becomes rigid and brittle. The following options were considered.</w:t>
      </w:r>
    </w:p>
    <w:p w14:paraId="30C4790A" w14:textId="77777777" w:rsidR="008C7A33" w:rsidRDefault="008C7A33" w:rsidP="008C7A33"/>
    <w:p w14:paraId="7C6447E0" w14:textId="77777777" w:rsidR="008C7A33" w:rsidRDefault="008C7A33" w:rsidP="008C7A33">
      <w:r>
        <w:t>\</w:t>
      </w:r>
      <w:proofErr w:type="gramStart"/>
      <w:r>
        <w:t>begin</w:t>
      </w:r>
      <w:proofErr w:type="gramEnd"/>
      <w:r>
        <w:t>{table}[H]</w:t>
      </w:r>
    </w:p>
    <w:p w14:paraId="2E265503" w14:textId="77777777" w:rsidR="008C7A33" w:rsidRDefault="008C7A33" w:rsidP="008C7A33">
      <w:r>
        <w:t>\</w:t>
      </w:r>
      <w:proofErr w:type="spellStart"/>
      <w:proofErr w:type="gramStart"/>
      <w:r>
        <w:t>centering</w:t>
      </w:r>
      <w:proofErr w:type="spellEnd"/>
      <w:proofErr w:type="gramEnd"/>
    </w:p>
    <w:p w14:paraId="0F9818A7" w14:textId="77777777" w:rsidR="008C7A33" w:rsidRDefault="008C7A33" w:rsidP="008C7A33">
      <w:r>
        <w:t>\</w:t>
      </w:r>
      <w:proofErr w:type="gramStart"/>
      <w:r>
        <w:t>caption{</w:t>
      </w:r>
      <w:proofErr w:type="gramEnd"/>
      <w:r>
        <w:t>Sealing Option Comparison}</w:t>
      </w:r>
    </w:p>
    <w:p w14:paraId="58F679DC" w14:textId="77777777" w:rsidR="008C7A33" w:rsidRDefault="008C7A33" w:rsidP="008C7A33">
      <w:r>
        <w:t>\label{</w:t>
      </w:r>
      <w:proofErr w:type="spellStart"/>
      <w:proofErr w:type="gramStart"/>
      <w:r>
        <w:t>tab:sealing</w:t>
      </w:r>
      <w:proofErr w:type="gramEnd"/>
      <w:r>
        <w:t>_comparison</w:t>
      </w:r>
      <w:proofErr w:type="spellEnd"/>
      <w:r>
        <w:t>}</w:t>
      </w:r>
    </w:p>
    <w:p w14:paraId="02ADD9CC" w14:textId="77777777" w:rsidR="008C7A33" w:rsidRDefault="008C7A33" w:rsidP="008C7A33">
      <w:r>
        <w:t>\begin{tabular}{|p{3</w:t>
      </w:r>
      <w:proofErr w:type="gramStart"/>
      <w:r>
        <w:t>cm}|</w:t>
      </w:r>
      <w:proofErr w:type="gramEnd"/>
      <w:r>
        <w:t>p{2.5cm}|p{3.5cm}|p{4.5cm}|}</w:t>
      </w:r>
    </w:p>
    <w:p w14:paraId="628917A9" w14:textId="77777777" w:rsidR="008C7A33" w:rsidRDefault="008C7A33" w:rsidP="008C7A33">
      <w:r>
        <w:t>\</w:t>
      </w:r>
      <w:proofErr w:type="spellStart"/>
      <w:proofErr w:type="gramStart"/>
      <w:r>
        <w:t>hline</w:t>
      </w:r>
      <w:proofErr w:type="spellEnd"/>
      <w:proofErr w:type="gramEnd"/>
    </w:p>
    <w:p w14:paraId="405DA336" w14:textId="77777777" w:rsidR="008C7A33" w:rsidRDefault="008C7A33" w:rsidP="008C7A33">
      <w:r>
        <w:t>\</w:t>
      </w:r>
      <w:proofErr w:type="spellStart"/>
      <w:proofErr w:type="gramStart"/>
      <w:r>
        <w:t>textbf</w:t>
      </w:r>
      <w:proofErr w:type="spellEnd"/>
      <w:r>
        <w:t>{</w:t>
      </w:r>
      <w:proofErr w:type="gramEnd"/>
      <w:r>
        <w:t>Option} &amp; \</w:t>
      </w:r>
      <w:proofErr w:type="spellStart"/>
      <w:r>
        <w:t>textbf</w:t>
      </w:r>
      <w:proofErr w:type="spellEnd"/>
      <w:r>
        <w:t>{Cost (ZAR)} &amp; \</w:t>
      </w:r>
      <w:proofErr w:type="spellStart"/>
      <w:r>
        <w:t>textbf</w:t>
      </w:r>
      <w:proofErr w:type="spellEnd"/>
      <w:r>
        <w:t>{Glass Transition Temperature ($^{\</w:t>
      </w:r>
      <w:proofErr w:type="spellStart"/>
      <w:r>
        <w:t>circ</w:t>
      </w:r>
      <w:proofErr w:type="spellEnd"/>
      <w:r>
        <w:t>}$C)} &amp; \</w:t>
      </w:r>
      <w:proofErr w:type="spellStart"/>
      <w:r>
        <w:t>textbf</w:t>
      </w:r>
      <w:proofErr w:type="spellEnd"/>
      <w:r>
        <w:t>{Field Serviceability} \\</w:t>
      </w:r>
    </w:p>
    <w:p w14:paraId="634B1FEA" w14:textId="77777777" w:rsidR="008C7A33" w:rsidRDefault="008C7A33" w:rsidP="008C7A33">
      <w:r>
        <w:t>\</w:t>
      </w:r>
      <w:proofErr w:type="spellStart"/>
      <w:proofErr w:type="gramStart"/>
      <w:r>
        <w:t>hline</w:t>
      </w:r>
      <w:proofErr w:type="spellEnd"/>
      <w:proofErr w:type="gramEnd"/>
    </w:p>
    <w:p w14:paraId="541430EB" w14:textId="77777777" w:rsidR="008C7A33" w:rsidRDefault="008C7A33" w:rsidP="008C7A33">
      <w:proofErr w:type="spellStart"/>
      <w:r>
        <w:t>Fluorosilicone</w:t>
      </w:r>
      <w:proofErr w:type="spellEnd"/>
      <w:r>
        <w:t xml:space="preserve"> O-Ring &amp; R380 for 50 units &amp; $-60$ &amp; Easy to replace and install. \\</w:t>
      </w:r>
    </w:p>
    <w:p w14:paraId="25A58A34" w14:textId="77777777" w:rsidR="008C7A33" w:rsidRDefault="008C7A33" w:rsidP="008C7A33">
      <w:r>
        <w:t>\</w:t>
      </w:r>
      <w:proofErr w:type="spellStart"/>
      <w:proofErr w:type="gramStart"/>
      <w:r>
        <w:t>hline</w:t>
      </w:r>
      <w:proofErr w:type="spellEnd"/>
      <w:proofErr w:type="gramEnd"/>
    </w:p>
    <w:p w14:paraId="5AB3B6C5" w14:textId="77777777" w:rsidR="008C7A33" w:rsidRDefault="008C7A33" w:rsidP="008C7A33">
      <w:r>
        <w:t>Nitrile O-Ring &amp; R95 for 50 units &amp; $-30$ &amp; Easy to replace and install. \\</w:t>
      </w:r>
    </w:p>
    <w:p w14:paraId="3B778127" w14:textId="77777777" w:rsidR="008C7A33" w:rsidRDefault="008C7A33" w:rsidP="008C7A33">
      <w:r>
        <w:lastRenderedPageBreak/>
        <w:t>\</w:t>
      </w:r>
      <w:proofErr w:type="spellStart"/>
      <w:proofErr w:type="gramStart"/>
      <w:r>
        <w:t>hline</w:t>
      </w:r>
      <w:proofErr w:type="spellEnd"/>
      <w:proofErr w:type="gramEnd"/>
    </w:p>
    <w:p w14:paraId="72A289FC" w14:textId="77777777" w:rsidR="008C7A33" w:rsidRDefault="008C7A33" w:rsidP="008C7A33">
      <w:r>
        <w:t>RTV Liquid Silicone &amp; R300 per kg &amp; $-115$ &amp; Hard to apply; requires experience and 24 hours to set. \\</w:t>
      </w:r>
    </w:p>
    <w:p w14:paraId="60947A10" w14:textId="77777777" w:rsidR="008C7A33" w:rsidRDefault="008C7A33" w:rsidP="008C7A33">
      <w:r>
        <w:t>\</w:t>
      </w:r>
      <w:proofErr w:type="spellStart"/>
      <w:proofErr w:type="gramStart"/>
      <w:r>
        <w:t>hline</w:t>
      </w:r>
      <w:proofErr w:type="spellEnd"/>
      <w:proofErr w:type="gramEnd"/>
    </w:p>
    <w:p w14:paraId="3B1B98D8" w14:textId="77777777" w:rsidR="008C7A33" w:rsidRDefault="008C7A33" w:rsidP="008C7A33">
      <w:r>
        <w:t xml:space="preserve">Potting Resin &amp; R500 per kg &amp; </w:t>
      </w:r>
      <w:proofErr w:type="gramStart"/>
      <w:r>
        <w:t>No</w:t>
      </w:r>
      <w:proofErr w:type="gramEnd"/>
      <w:r>
        <w:t xml:space="preserve"> defined glass transition temperature, however has been shown to survive extreme cold. &amp; Hard to apply; requires many steps as well as experience and skill. Is a permanent sealant. \\</w:t>
      </w:r>
    </w:p>
    <w:p w14:paraId="2CC378ED" w14:textId="77777777" w:rsidR="008C7A33" w:rsidRDefault="008C7A33" w:rsidP="008C7A33">
      <w:r>
        <w:t>\</w:t>
      </w:r>
      <w:proofErr w:type="spellStart"/>
      <w:proofErr w:type="gramStart"/>
      <w:r>
        <w:t>hline</w:t>
      </w:r>
      <w:proofErr w:type="spellEnd"/>
      <w:proofErr w:type="gramEnd"/>
    </w:p>
    <w:p w14:paraId="6202E97F" w14:textId="77777777" w:rsidR="008C7A33" w:rsidRDefault="008C7A33" w:rsidP="008C7A33">
      <w:r>
        <w:t>\</w:t>
      </w:r>
      <w:proofErr w:type="gramStart"/>
      <w:r>
        <w:t>end</w:t>
      </w:r>
      <w:proofErr w:type="gramEnd"/>
      <w:r>
        <w:t>{tabular}</w:t>
      </w:r>
    </w:p>
    <w:p w14:paraId="24C49F54" w14:textId="77777777" w:rsidR="008C7A33" w:rsidRDefault="008C7A33" w:rsidP="008C7A33">
      <w:r>
        <w:t>\end{table}</w:t>
      </w:r>
    </w:p>
    <w:p w14:paraId="26212C77" w14:textId="77777777" w:rsidR="008C7A33" w:rsidRDefault="008C7A33" w:rsidP="008C7A33"/>
    <w:p w14:paraId="61B387A0" w14:textId="77777777" w:rsidR="008C7A33" w:rsidRDefault="008C7A33" w:rsidP="008C7A33">
      <w:r>
        <w:t>\</w:t>
      </w:r>
      <w:proofErr w:type="gramStart"/>
      <w:r>
        <w:t>subsection{</w:t>
      </w:r>
      <w:proofErr w:type="gramEnd"/>
      <w:r>
        <w:t>Integration of Casing to Existing Infrastructure}</w:t>
      </w:r>
    </w:p>
    <w:p w14:paraId="3F670062" w14:textId="77777777" w:rsidR="008C7A33" w:rsidRDefault="008C7A33" w:rsidP="008C7A33">
      <w:r>
        <w:t xml:space="preserve">The design objective is to minimize modifications to the SHARC while still providing secure, stable housing for the casing, in line with UR5. Careful consideration must be given to how the casing will be integrated into the SHARC buoy. The current stand has a centre of mass at a height of 554.41 mm. Accounting for the requirement of minimal modifications, placing the casing close to the base puts it at risk of </w:t>
      </w:r>
      <w:proofErr w:type="spellStart"/>
      <w:r>
        <w:t>overwash</w:t>
      </w:r>
      <w:proofErr w:type="spellEnd"/>
      <w:r>
        <w:t xml:space="preserve"> from waves, which can cause ice build-up on the casing, increasing the chance of structural failure and leaving it directly exposed to the harsh environment. Adding the casing onto the shaft would require it to either wrap around the shaft — not possible due to the internal electronics — or a restructuring of the shaft to make space for the casing, which would be labour intensive and costly to replicate across many buoys. Placing the casing at the top would likely shift the centre of mass of the stand, causing instability.</w:t>
      </w:r>
    </w:p>
    <w:p w14:paraId="6D8681B8" w14:textId="77777777" w:rsidR="008C7A33" w:rsidRDefault="008C7A33" w:rsidP="008C7A33"/>
    <w:p w14:paraId="5C2B730B" w14:textId="77777777" w:rsidR="008C7A33" w:rsidRDefault="008C7A33" w:rsidP="008C7A33">
      <w:r>
        <w:t xml:space="preserve">The most viable option is to include the casing inside the top enclosure already existing on the SHARC buoy stand. This provides protection as the casing is not directly exposed to the environment, gives clearance from </w:t>
      </w:r>
      <w:proofErr w:type="spellStart"/>
      <w:r>
        <w:t>overwash</w:t>
      </w:r>
      <w:proofErr w:type="spellEnd"/>
      <w:r>
        <w:t>, and reduces the chance of ice build-up. However, this introduces potential instability for the entire stand, as the original SHARC buoy casing would be elevated by the monitoring system casing. Given that a cylinder was identified as the most optimal casing geometry, placement within the top housing aligns well with this choice, though it imposes the constraint that the casing diameter is fixed to the diameter of the shaft.</w:t>
      </w:r>
    </w:p>
    <w:p w14:paraId="09E948F0" w14:textId="77777777" w:rsidR="008C7A33" w:rsidRDefault="008C7A33" w:rsidP="008C7A33"/>
    <w:p w14:paraId="559FCDCB" w14:textId="77777777" w:rsidR="008C7A33" w:rsidRDefault="008C7A33" w:rsidP="008C7A33">
      <w:r>
        <w:t>\</w:t>
      </w:r>
      <w:proofErr w:type="gramStart"/>
      <w:r>
        <w:t>section{</w:t>
      </w:r>
      <w:proofErr w:type="gramEnd"/>
      <w:r>
        <w:t>Submodule Design}</w:t>
      </w:r>
    </w:p>
    <w:p w14:paraId="6EA6BDD5" w14:textId="77777777" w:rsidR="008C7A33" w:rsidRDefault="008C7A33" w:rsidP="008C7A33"/>
    <w:p w14:paraId="0DCD9376" w14:textId="77777777" w:rsidR="008C7A33" w:rsidRDefault="008C7A33" w:rsidP="008C7A33">
      <w:r>
        <w:t>\</w:t>
      </w:r>
      <w:proofErr w:type="gramStart"/>
      <w:r>
        <w:t>subsection{</w:t>
      </w:r>
      <w:proofErr w:type="gramEnd"/>
      <w:r>
        <w:t>Power Subsystem}</w:t>
      </w:r>
    </w:p>
    <w:p w14:paraId="229ECBBE" w14:textId="77777777" w:rsidR="008C7A33" w:rsidRDefault="008C7A33" w:rsidP="008C7A33">
      <w:r>
        <w:t>For this electronic subsystem, consideration must be made for the clearance of the circuit, which is approximately 50 mm, within the constrained diameter of 190 mm. The battery pack, which serves as the backup supply for the monitoring system, has dimensions of 68$\times$33$\times$18 mm. These batteries need to be held securely in place, as does the board. For optimal performance it is preferred that the batteries be well insulated or protected from the extreme cold, as this heavily impacts their output. The power subsystem will be placed at the bottom of the casing.</w:t>
      </w:r>
    </w:p>
    <w:p w14:paraId="40FB0281" w14:textId="77777777" w:rsidR="008C7A33" w:rsidRDefault="008C7A33" w:rsidP="008C7A33"/>
    <w:p w14:paraId="789BD777" w14:textId="77777777" w:rsidR="008C7A33" w:rsidRDefault="008C7A33" w:rsidP="008C7A33">
      <w:r>
        <w:t>\</w:t>
      </w:r>
      <w:proofErr w:type="gramStart"/>
      <w:r>
        <w:t>subsection{</w:t>
      </w:r>
      <w:proofErr w:type="gramEnd"/>
      <w:r>
        <w:t>Communication Subsystem}</w:t>
      </w:r>
    </w:p>
    <w:p w14:paraId="0DA5F0D0" w14:textId="77777777" w:rsidR="008C7A33" w:rsidRDefault="008C7A33" w:rsidP="008C7A33">
      <w:r>
        <w:t>The clearance of the inner space for the communication subsystem is 70 mm within a fixed diameter of 190 mm. A special consideration for the communication subsystem is the inability of the antenna to penetrate through steel. To accommodate this, a port can be introduced through which the antenna connects to the internal circuitry of the monitoring system, with a sealant applied to the exterior to ensure the structural integrity of the casing remains intact. The communication subsystem must also be securely mounted above the power subsystem.</w:t>
      </w:r>
    </w:p>
    <w:p w14:paraId="3214035A" w14:textId="77777777" w:rsidR="008C7A33" w:rsidRDefault="008C7A33" w:rsidP="008C7A33"/>
    <w:p w14:paraId="44D1587B" w14:textId="77777777" w:rsidR="008C7A33" w:rsidRDefault="008C7A33" w:rsidP="008C7A33">
      <w:r>
        <w:t>\</w:t>
      </w:r>
      <w:proofErr w:type="gramStart"/>
      <w:r>
        <w:t>subsection{</w:t>
      </w:r>
      <w:proofErr w:type="gramEnd"/>
      <w:r>
        <w:t>Monitoring and Storage Subsystem}</w:t>
      </w:r>
    </w:p>
    <w:p w14:paraId="2E3C36C9" w14:textId="77777777" w:rsidR="008C7A33" w:rsidRDefault="008C7A33" w:rsidP="008C7A33">
      <w:r>
        <w:t>The clearance for this submodule is approximately 60 mm within a fixed diameter of 190 mm. A special consideration for the sensing subsystem is that it needs to be directly exposed to the same conditions and environment as the internals of the SHARC buoy. To accomplish this, the power and communication subsystems will be enclosed in a secondary internal housing within the main SHARC buoy casing. This helps to ensure the survival of these electronics in the event of primary structural casing failure, while the sensing system remains directly exposed to the internal environment of the main SHARC buoy.</w:t>
      </w:r>
    </w:p>
    <w:p w14:paraId="570E772A" w14:textId="77777777" w:rsidR="008C7A33" w:rsidRDefault="008C7A33" w:rsidP="008C7A33"/>
    <w:p w14:paraId="60FE5E4C" w14:textId="77777777" w:rsidR="008C7A33" w:rsidRDefault="008C7A33" w:rsidP="008C7A33">
      <w:r>
        <w:t>\</w:t>
      </w:r>
      <w:proofErr w:type="gramStart"/>
      <w:r>
        <w:t>subsection{</w:t>
      </w:r>
      <w:proofErr w:type="gramEnd"/>
      <w:r>
        <w:t>Stand and Casing Modifications}</w:t>
      </w:r>
    </w:p>
    <w:p w14:paraId="197473DC" w14:textId="77777777" w:rsidR="008C7A33" w:rsidRDefault="008C7A33" w:rsidP="008C7A33">
      <w:r>
        <w:t xml:space="preserve">The casing will be placed in the top enclosure already present on the SHARC buoy stand. This will displace the original SHARC buoy casing and shift the centre of mass. The displacement of the centre of mass must be accounted for in the configuration of the IMU code. In order for the top casing of the SHARC stand to house both the condition monitoring system and the original SHARC buoy casing, the column of the stand will be extended in height by an amount exactly equal to the height of the </w:t>
      </w:r>
      <w:r>
        <w:lastRenderedPageBreak/>
        <w:t xml:space="preserve">condition monitoring casing. This adjustment can be performed using simple arc welding. Using SolidWorks, the new centre of mass can be evaluated through simulation, assuming the stand uses 316 stainless </w:t>
      </w:r>
      <w:proofErr w:type="gramStart"/>
      <w:r>
        <w:t>steel</w:t>
      </w:r>
      <w:proofErr w:type="gramEnd"/>
      <w:r>
        <w:t xml:space="preserve"> throughout. The resulting characteristics are as follows.</w:t>
      </w:r>
    </w:p>
    <w:p w14:paraId="238D8821" w14:textId="77777777" w:rsidR="008C7A33" w:rsidRDefault="008C7A33" w:rsidP="008C7A33"/>
    <w:p w14:paraId="07AC1F3A" w14:textId="77777777" w:rsidR="008C7A33" w:rsidRDefault="008C7A33" w:rsidP="008C7A33">
      <w:r>
        <w:t>\</w:t>
      </w:r>
      <w:proofErr w:type="gramStart"/>
      <w:r>
        <w:t>begin</w:t>
      </w:r>
      <w:proofErr w:type="gramEnd"/>
      <w:r>
        <w:t>{table}[H]</w:t>
      </w:r>
    </w:p>
    <w:p w14:paraId="7136A140" w14:textId="77777777" w:rsidR="008C7A33" w:rsidRDefault="008C7A33" w:rsidP="008C7A33">
      <w:r>
        <w:t>\</w:t>
      </w:r>
      <w:proofErr w:type="spellStart"/>
      <w:proofErr w:type="gramStart"/>
      <w:r>
        <w:t>centering</w:t>
      </w:r>
      <w:proofErr w:type="spellEnd"/>
      <w:proofErr w:type="gramEnd"/>
    </w:p>
    <w:p w14:paraId="57D50265" w14:textId="77777777" w:rsidR="008C7A33" w:rsidRDefault="008C7A33" w:rsidP="008C7A33">
      <w:r>
        <w:t>\</w:t>
      </w:r>
      <w:proofErr w:type="gramStart"/>
      <w:r>
        <w:t>caption{</w:t>
      </w:r>
      <w:proofErr w:type="gramEnd"/>
      <w:r>
        <w:t>Stand Design Comparison}</w:t>
      </w:r>
    </w:p>
    <w:p w14:paraId="21C9B722" w14:textId="77777777" w:rsidR="008C7A33" w:rsidRDefault="008C7A33" w:rsidP="008C7A33">
      <w:r>
        <w:t>\label{</w:t>
      </w:r>
      <w:proofErr w:type="spellStart"/>
      <w:proofErr w:type="gramStart"/>
      <w:r>
        <w:t>tab:stand</w:t>
      </w:r>
      <w:proofErr w:type="gramEnd"/>
      <w:r>
        <w:t>_comparison</w:t>
      </w:r>
      <w:proofErr w:type="spellEnd"/>
      <w:r>
        <w:t>}</w:t>
      </w:r>
    </w:p>
    <w:p w14:paraId="5283500B" w14:textId="77777777" w:rsidR="008C7A33" w:rsidRDefault="008C7A33" w:rsidP="008C7A33">
      <w:r>
        <w:t>\begin{tabular}{|p{2.5</w:t>
      </w:r>
      <w:proofErr w:type="gramStart"/>
      <w:r>
        <w:t>cm}|</w:t>
      </w:r>
      <w:proofErr w:type="gramEnd"/>
      <w:r>
        <w:t>p{1.5cm}|p{1.5cm}|p{1.5cm}|p{2cm}|p{2cm}|}</w:t>
      </w:r>
    </w:p>
    <w:p w14:paraId="12A294C9" w14:textId="77777777" w:rsidR="008C7A33" w:rsidRDefault="008C7A33" w:rsidP="008C7A33">
      <w:r>
        <w:t>\</w:t>
      </w:r>
      <w:proofErr w:type="spellStart"/>
      <w:proofErr w:type="gramStart"/>
      <w:r>
        <w:t>hline</w:t>
      </w:r>
      <w:proofErr w:type="spellEnd"/>
      <w:proofErr w:type="gramEnd"/>
    </w:p>
    <w:p w14:paraId="02328DE2" w14:textId="77777777" w:rsidR="008C7A33" w:rsidRDefault="008C7A33" w:rsidP="008C7A33">
      <w:r>
        <w:t xml:space="preserve"> &amp; \multicolumn{</w:t>
      </w:r>
      <w:proofErr w:type="gramStart"/>
      <w:r>
        <w:t>3}{</w:t>
      </w:r>
      <w:proofErr w:type="gramEnd"/>
      <w:r>
        <w:t>c|}{\</w:t>
      </w:r>
      <w:proofErr w:type="spellStart"/>
      <w:r>
        <w:t>textbf</w:t>
      </w:r>
      <w:proofErr w:type="spellEnd"/>
      <w:r>
        <w:t>{Centre of Mass (mm)}} &amp; \</w:t>
      </w:r>
      <w:proofErr w:type="spellStart"/>
      <w:r>
        <w:t>textbf</w:t>
      </w:r>
      <w:proofErr w:type="spellEnd"/>
      <w:r>
        <w:t>{Mass (kg)} &amp; \</w:t>
      </w:r>
      <w:proofErr w:type="spellStart"/>
      <w:r>
        <w:t>textbf</w:t>
      </w:r>
      <w:proofErr w:type="spellEnd"/>
      <w:r>
        <w:t>{Volume (m$^{3}$)} \\</w:t>
      </w:r>
    </w:p>
    <w:p w14:paraId="6879C6AE" w14:textId="77777777" w:rsidR="008C7A33" w:rsidRDefault="008C7A33" w:rsidP="008C7A33">
      <w:r>
        <w:t>\</w:t>
      </w:r>
      <w:proofErr w:type="gramStart"/>
      <w:r>
        <w:t>cline{</w:t>
      </w:r>
      <w:proofErr w:type="gramEnd"/>
      <w:r>
        <w:t>2-4}</w:t>
      </w:r>
    </w:p>
    <w:p w14:paraId="22C7E82B" w14:textId="77777777" w:rsidR="008C7A33" w:rsidRDefault="008C7A33" w:rsidP="008C7A33">
      <w:r>
        <w:t xml:space="preserve"> &amp; \</w:t>
      </w:r>
      <w:proofErr w:type="spellStart"/>
      <w:r>
        <w:t>textbf</w:t>
      </w:r>
      <w:proofErr w:type="spellEnd"/>
      <w:r>
        <w:t>{x} &amp; \</w:t>
      </w:r>
      <w:proofErr w:type="spellStart"/>
      <w:r>
        <w:t>textbf</w:t>
      </w:r>
      <w:proofErr w:type="spellEnd"/>
      <w:r>
        <w:t>{y} &amp; \</w:t>
      </w:r>
      <w:proofErr w:type="spellStart"/>
      <w:r>
        <w:t>textbf</w:t>
      </w:r>
      <w:proofErr w:type="spellEnd"/>
      <w:r>
        <w:t>{z} &amp; &amp; \\</w:t>
      </w:r>
    </w:p>
    <w:p w14:paraId="6A2273C3" w14:textId="77777777" w:rsidR="008C7A33" w:rsidRDefault="008C7A33" w:rsidP="008C7A33">
      <w:r>
        <w:t>\</w:t>
      </w:r>
      <w:proofErr w:type="spellStart"/>
      <w:proofErr w:type="gramStart"/>
      <w:r>
        <w:t>hline</w:t>
      </w:r>
      <w:proofErr w:type="spellEnd"/>
      <w:proofErr w:type="gramEnd"/>
    </w:p>
    <w:p w14:paraId="46BFFE3E" w14:textId="77777777" w:rsidR="008C7A33" w:rsidRDefault="008C7A33" w:rsidP="008C7A33">
      <w:r>
        <w:t>Original Stand &amp; 2.22 &amp; $-554.41$ &amp; 2.22 &amp; 65.72 &amp; 0.008214 \\</w:t>
      </w:r>
    </w:p>
    <w:p w14:paraId="4E897AC5" w14:textId="77777777" w:rsidR="008C7A33" w:rsidRDefault="008C7A33" w:rsidP="008C7A33">
      <w:r>
        <w:t>\</w:t>
      </w:r>
      <w:proofErr w:type="spellStart"/>
      <w:proofErr w:type="gramStart"/>
      <w:r>
        <w:t>hline</w:t>
      </w:r>
      <w:proofErr w:type="spellEnd"/>
      <w:proofErr w:type="gramEnd"/>
    </w:p>
    <w:p w14:paraId="0B37C723" w14:textId="77777777" w:rsidR="008C7A33" w:rsidRDefault="008C7A33" w:rsidP="008C7A33">
      <w:r>
        <w:t>New Stand &amp; 2.12 &amp; $-514.87$ &amp; 2.12 &amp; 68.75 &amp; 0.008593 \\</w:t>
      </w:r>
    </w:p>
    <w:p w14:paraId="75DF4EF2" w14:textId="77777777" w:rsidR="008C7A33" w:rsidRDefault="008C7A33" w:rsidP="008C7A33">
      <w:r>
        <w:t>\</w:t>
      </w:r>
      <w:proofErr w:type="spellStart"/>
      <w:proofErr w:type="gramStart"/>
      <w:r>
        <w:t>hline</w:t>
      </w:r>
      <w:proofErr w:type="spellEnd"/>
      <w:proofErr w:type="gramEnd"/>
    </w:p>
    <w:p w14:paraId="12E493D3" w14:textId="77777777" w:rsidR="008C7A33" w:rsidRDefault="008C7A33" w:rsidP="008C7A33">
      <w:r>
        <w:t>\</w:t>
      </w:r>
      <w:proofErr w:type="gramStart"/>
      <w:r>
        <w:t>end</w:t>
      </w:r>
      <w:proofErr w:type="gramEnd"/>
      <w:r>
        <w:t>{tabular}</w:t>
      </w:r>
    </w:p>
    <w:p w14:paraId="6607CD82" w14:textId="77777777" w:rsidR="008C7A33" w:rsidRDefault="008C7A33" w:rsidP="008C7A33">
      <w:r>
        <w:t>\end{table}</w:t>
      </w:r>
    </w:p>
    <w:p w14:paraId="5463D57C" w14:textId="77777777" w:rsidR="008C7A33" w:rsidRDefault="008C7A33" w:rsidP="008C7A33"/>
    <w:p w14:paraId="1501C70C" w14:textId="77777777" w:rsidR="008C7A33" w:rsidRDefault="008C7A33" w:rsidP="008C7A33">
      <w:r>
        <w:t>This choice to include the casing in the top shaft is consistent with the selection of a cylindrical casing geometry; however, the diameter of this cylindrical shape is fixed to 190 mm. In order to link the original SHARC buoy casing and the condition monitoring system casing, an overall enclosure will be redesigned to house both, with the monitoring system given additional protection as it serves as a failsafe device. In order to lower the centre of mass and thus maintain the original stability of the stand, weights can be included on each of the legs of the stand.</w:t>
      </w:r>
    </w:p>
    <w:p w14:paraId="003DD867" w14:textId="77777777" w:rsidR="008C7A33" w:rsidRDefault="008C7A33" w:rsidP="008C7A33"/>
    <w:p w14:paraId="5FA38E01" w14:textId="77777777" w:rsidR="008C7A33" w:rsidRDefault="008C7A33" w:rsidP="008C7A33">
      <w:r>
        <w:lastRenderedPageBreak/>
        <w:t>\</w:t>
      </w:r>
      <w:proofErr w:type="gramStart"/>
      <w:r>
        <w:t>subsection{</w:t>
      </w:r>
      <w:proofErr w:type="gramEnd"/>
      <w:r>
        <w:t>Exterior Casing Design}</w:t>
      </w:r>
    </w:p>
    <w:p w14:paraId="208BAB1C" w14:textId="77777777" w:rsidR="008C7A33" w:rsidRDefault="008C7A33" w:rsidP="008C7A33">
      <w:r>
        <w:t>The casing will be cylindrical in shape and is constrained to a diameter of 190 mm, as this is the diameter of the SHARC stand column. In order to determine the height of the overall system, the individual submodule height requirements are summed: $60 + 70 + 55 = 185$ mm. This gives the minimum height of the casing, excluding the original SHARC buoy casing. If the SHARC buoy is also considered, the total height would be $185 + 365 = 550$ mm. For the remainder of this report, only the condition monitoring system casing will be considered, as there is insufficient time and resources to account for the entirety of the combined SHARC buoy and condition monitoring casing. Taking into consideration the individual requirements of each submodule, a cylindrical casing of diameter 190 mm and minimum height of 185 mm will be designed. The final design is shown in the figure below. For this design, only the monitoring system casing is considered; in the practical implementation, the top half would attach to the bottom end of the SHARC buoy casing.</w:t>
      </w:r>
    </w:p>
    <w:p w14:paraId="293024DE" w14:textId="77777777" w:rsidR="008C7A33" w:rsidRDefault="008C7A33" w:rsidP="008C7A33"/>
    <w:p w14:paraId="37032E5E" w14:textId="77777777" w:rsidR="008C7A33" w:rsidRDefault="008C7A33" w:rsidP="008C7A33">
      <w:r>
        <w:t>\</w:t>
      </w:r>
      <w:proofErr w:type="gramStart"/>
      <w:r>
        <w:t>section{</w:t>
      </w:r>
      <w:proofErr w:type="gramEnd"/>
      <w:r>
        <w:t>Results and recommendations}</w:t>
      </w:r>
    </w:p>
    <w:p w14:paraId="10169E33" w14:textId="77777777" w:rsidR="008C7A33" w:rsidRDefault="008C7A33" w:rsidP="008C7A33">
      <w:r>
        <w:t>For ATP1, SolidWorks and Bambu Studio mass estimation tools predicted the total enclosure mass to be approximately 1.6 kg, satisfying the specification requirement of less than 3 kg.</w:t>
      </w:r>
    </w:p>
    <w:p w14:paraId="4EBFBA08" w14:textId="77777777" w:rsidR="008C7A33" w:rsidRDefault="008C7A33" w:rsidP="008C7A33">
      <w:r>
        <w:t>For ATP2, the prototype enclosure was submerged under water for the specified duration. Upon inspection, the internal paper indicator exhibited moisture ingress exceeding the acceptable limit. This was attributed to the O-ring being sized for the full-scale enclosure rather than the scaled prototype, resulting in incomplete sealing performance. It is therefore expected that the full-scale design would demonstrate improved sealing capability with the correctly dimensioned O-ring.</w:t>
      </w:r>
    </w:p>
    <w:p w14:paraId="2C50A4E4" w14:textId="77777777" w:rsidR="008C7A33" w:rsidRDefault="008C7A33" w:rsidP="008C7A33">
      <w:r>
        <w:t>For ATP3, the enclosure successfully completed 10 thermal cycles without exhibiting visible cracking, deformation, or structural degradation. The enclosure therefore satisfied the thermal survivability requirement.</w:t>
      </w:r>
    </w:p>
    <w:p w14:paraId="2CD28C75" w14:textId="77777777" w:rsidR="008C7A33" w:rsidRDefault="008C7A33" w:rsidP="008C7A33">
      <w:r>
        <w:t>During ATP4, the enclosure maintained positive buoyancy up to an internal payload of 100 g. Reduced buoyancy performance was likely caused by water ingress during testing, which increased the effective system mass. Prior to water ingress, the enclosure demonstrated stable flotation behaviour and good buoyancy characteristics.</w:t>
      </w:r>
    </w:p>
    <w:p w14:paraId="24631EE0" w14:textId="77777777" w:rsidR="008C7A33" w:rsidRDefault="008C7A33" w:rsidP="008C7A33">
      <w:r>
        <w:t xml:space="preserve">For ATP5, the enclosure successfully withstood the applied loading condition without visible structural failure. The cylindrical geometry additionally demonstrated effective load distribution characteristics, as illustrated in the figure in the </w:t>
      </w:r>
      <w:proofErr w:type="gramStart"/>
      <w:r>
        <w:t>appendix .Addressing</w:t>
      </w:r>
      <w:proofErr w:type="gramEnd"/>
      <w:r>
        <w:t xml:space="preserve"> ATP6, the enclosure successfully withstood a 1 m drop test without exhibiting visible </w:t>
      </w:r>
      <w:r>
        <w:lastRenderedPageBreak/>
        <w:t>cracking, structural damage, or seal failure, indicating acceptable impact resistance for the intended application.</w:t>
      </w:r>
    </w:p>
    <w:p w14:paraId="09A43DF6" w14:textId="77777777" w:rsidR="008C7A33" w:rsidRDefault="008C7A33" w:rsidP="008C7A33"/>
    <w:p w14:paraId="7CE9BDE3" w14:textId="77777777" w:rsidR="008C7A33" w:rsidRDefault="008C7A33" w:rsidP="008C7A33">
      <w:r>
        <w:t>It is additionally recommended that internal insulation material be incorporated rather than relying solely on enclosed air gaps for thermal insulation. This would improve thermal stability and reduce internal heat loss under Antarctic operating conditions. Furthermore, the application of a resin coating to the enclosure surface may improve environmental sealing, reduce material permeability, and provide additional structural protection.</w:t>
      </w:r>
    </w:p>
    <w:p w14:paraId="2E269E29" w14:textId="77777777" w:rsidR="008C7A33" w:rsidRDefault="008C7A33" w:rsidP="008C7A33">
      <w:r>
        <w:t xml:space="preserve">In conclusion the </w:t>
      </w:r>
      <w:proofErr w:type="spellStart"/>
      <w:r>
        <w:t>deisgn</w:t>
      </w:r>
      <w:proofErr w:type="spellEnd"/>
      <w:r>
        <w:t xml:space="preserve"> was a success meeting majority of the user needs at the </w:t>
      </w:r>
      <w:proofErr w:type="spellStart"/>
      <w:r>
        <w:t>scalked</w:t>
      </w:r>
      <w:proofErr w:type="spellEnd"/>
      <w:r>
        <w:t xml:space="preserve"> down version with limited resources.</w:t>
      </w:r>
    </w:p>
    <w:p w14:paraId="1A8E4591" w14:textId="77777777" w:rsidR="008C7A33" w:rsidRDefault="008C7A33" w:rsidP="008C7A33"/>
    <w:p w14:paraId="5F0F87C4" w14:textId="77777777" w:rsidR="008C7A33" w:rsidRDefault="008C7A33" w:rsidP="008C7A33">
      <w:r>
        <w:t>% ----------------------------------------------------</w:t>
      </w:r>
    </w:p>
    <w:p w14:paraId="71D85DF7" w14:textId="77777777" w:rsidR="008C7A33" w:rsidRDefault="008C7A33" w:rsidP="008C7A33">
      <w:r>
        <w:t>\</w:t>
      </w:r>
      <w:proofErr w:type="spellStart"/>
      <w:proofErr w:type="gramStart"/>
      <w:r>
        <w:t>ifstandalone</w:t>
      </w:r>
      <w:proofErr w:type="spellEnd"/>
      <w:proofErr w:type="gramEnd"/>
    </w:p>
    <w:p w14:paraId="1499BEED" w14:textId="77777777" w:rsidR="008C7A33" w:rsidRDefault="008C7A33" w:rsidP="008C7A33">
      <w:r>
        <w:t>\</w:t>
      </w:r>
      <w:proofErr w:type="gramStart"/>
      <w:r>
        <w:t>bibliography</w:t>
      </w:r>
      <w:proofErr w:type="gramEnd"/>
      <w:r>
        <w:t>{../Bibliography/</w:t>
      </w:r>
      <w:proofErr w:type="spellStart"/>
      <w:r>
        <w:t>References.bib</w:t>
      </w:r>
      <w:proofErr w:type="spellEnd"/>
      <w:r>
        <w:t>}</w:t>
      </w:r>
    </w:p>
    <w:p w14:paraId="693E36AE" w14:textId="77777777" w:rsidR="008C7A33" w:rsidRDefault="008C7A33" w:rsidP="008C7A33">
      <w:r>
        <w:t>\</w:t>
      </w:r>
      <w:proofErr w:type="spellStart"/>
      <w:r>
        <w:t>printnoidxglossary</w:t>
      </w:r>
      <w:proofErr w:type="spellEnd"/>
      <w:r>
        <w:t>[type=\</w:t>
      </w:r>
      <w:proofErr w:type="spellStart"/>
      <w:proofErr w:type="gramStart"/>
      <w:r>
        <w:t>acronymtype,nonumberlist</w:t>
      </w:r>
      <w:proofErr w:type="spellEnd"/>
      <w:proofErr w:type="gramEnd"/>
      <w:r>
        <w:t>]</w:t>
      </w:r>
    </w:p>
    <w:p w14:paraId="12C48DFA" w14:textId="77777777" w:rsidR="008C7A33" w:rsidRDefault="008C7A33" w:rsidP="008C7A33">
      <w:r>
        <w:t>\</w:t>
      </w:r>
      <w:proofErr w:type="gramStart"/>
      <w:r>
        <w:t>fi</w:t>
      </w:r>
      <w:proofErr w:type="gramEnd"/>
    </w:p>
    <w:p w14:paraId="19875E5A" w14:textId="77777777" w:rsidR="008C7A33" w:rsidRDefault="008C7A33" w:rsidP="008C7A33">
      <w:r>
        <w:t>\end{document}</w:t>
      </w:r>
    </w:p>
    <w:p w14:paraId="415737BD" w14:textId="793B74D0" w:rsidR="002E2785" w:rsidRDefault="008C7A33" w:rsidP="008C7A33">
      <w:r>
        <w:t>% ----------------------------------------------------</w:t>
      </w:r>
    </w:p>
    <w:sectPr w:rsidR="002E27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A33"/>
    <w:rsid w:val="002E2785"/>
    <w:rsid w:val="0031076E"/>
    <w:rsid w:val="008B0B8F"/>
    <w:rsid w:val="008C7A33"/>
    <w:rsid w:val="00EF6E5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98149"/>
  <w15:chartTrackingRefBased/>
  <w15:docId w15:val="{40E664C7-BCA6-44BD-9104-3B45783FC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A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A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A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A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A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A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A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A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A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A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A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A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A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A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A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A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A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A33"/>
    <w:rPr>
      <w:rFonts w:eastAsiaTheme="majorEastAsia" w:cstheme="majorBidi"/>
      <w:color w:val="272727" w:themeColor="text1" w:themeTint="D8"/>
    </w:rPr>
  </w:style>
  <w:style w:type="paragraph" w:styleId="Title">
    <w:name w:val="Title"/>
    <w:basedOn w:val="Normal"/>
    <w:next w:val="Normal"/>
    <w:link w:val="TitleChar"/>
    <w:uiPriority w:val="10"/>
    <w:qFormat/>
    <w:rsid w:val="008C7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A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A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A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A33"/>
    <w:pPr>
      <w:spacing w:before="160"/>
      <w:jc w:val="center"/>
    </w:pPr>
    <w:rPr>
      <w:i/>
      <w:iCs/>
      <w:color w:val="404040" w:themeColor="text1" w:themeTint="BF"/>
    </w:rPr>
  </w:style>
  <w:style w:type="character" w:customStyle="1" w:styleId="QuoteChar">
    <w:name w:val="Quote Char"/>
    <w:basedOn w:val="DefaultParagraphFont"/>
    <w:link w:val="Quote"/>
    <w:uiPriority w:val="29"/>
    <w:rsid w:val="008C7A33"/>
    <w:rPr>
      <w:i/>
      <w:iCs/>
      <w:color w:val="404040" w:themeColor="text1" w:themeTint="BF"/>
    </w:rPr>
  </w:style>
  <w:style w:type="paragraph" w:styleId="ListParagraph">
    <w:name w:val="List Paragraph"/>
    <w:basedOn w:val="Normal"/>
    <w:uiPriority w:val="34"/>
    <w:qFormat/>
    <w:rsid w:val="008C7A33"/>
    <w:pPr>
      <w:ind w:left="720"/>
      <w:contextualSpacing/>
    </w:pPr>
  </w:style>
  <w:style w:type="character" w:styleId="IntenseEmphasis">
    <w:name w:val="Intense Emphasis"/>
    <w:basedOn w:val="DefaultParagraphFont"/>
    <w:uiPriority w:val="21"/>
    <w:qFormat/>
    <w:rsid w:val="008C7A33"/>
    <w:rPr>
      <w:i/>
      <w:iCs/>
      <w:color w:val="0F4761" w:themeColor="accent1" w:themeShade="BF"/>
    </w:rPr>
  </w:style>
  <w:style w:type="paragraph" w:styleId="IntenseQuote">
    <w:name w:val="Intense Quote"/>
    <w:basedOn w:val="Normal"/>
    <w:next w:val="Normal"/>
    <w:link w:val="IntenseQuoteChar"/>
    <w:uiPriority w:val="30"/>
    <w:qFormat/>
    <w:rsid w:val="008C7A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A33"/>
    <w:rPr>
      <w:i/>
      <w:iCs/>
      <w:color w:val="0F4761" w:themeColor="accent1" w:themeShade="BF"/>
    </w:rPr>
  </w:style>
  <w:style w:type="character" w:styleId="IntenseReference">
    <w:name w:val="Intense Reference"/>
    <w:basedOn w:val="DefaultParagraphFont"/>
    <w:uiPriority w:val="32"/>
    <w:qFormat/>
    <w:rsid w:val="008C7A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4766</Words>
  <Characters>27172</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2026-05-18T21:37:00Z</dcterms:created>
  <dcterms:modified xsi:type="dcterms:W3CDTF">2026-05-18T22:08:00Z</dcterms:modified>
</cp:coreProperties>
</file>