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5388" w:type="dxa"/>
        <w:tblLayout w:type="fixed"/>
        <w:tblLook w:val="04A0" w:firstRow="1" w:lastRow="0" w:firstColumn="1" w:lastColumn="0" w:noHBand="0" w:noVBand="1"/>
      </w:tblPr>
      <w:tblGrid>
        <w:gridCol w:w="1101"/>
        <w:gridCol w:w="2244"/>
        <w:gridCol w:w="2179"/>
        <w:gridCol w:w="1134"/>
        <w:gridCol w:w="1275"/>
        <w:gridCol w:w="2552"/>
        <w:gridCol w:w="2551"/>
        <w:gridCol w:w="2352"/>
      </w:tblGrid>
      <w:tr w:rsidR="0055357A" w:rsidRPr="00024E98" w14:paraId="5B947D34" w14:textId="47E168E1" w:rsidTr="009222C6">
        <w:trPr>
          <w:trHeight w:val="300"/>
        </w:trPr>
        <w:tc>
          <w:tcPr>
            <w:tcW w:w="1101" w:type="dxa"/>
            <w:tcBorders>
              <w:top w:val="single" w:sz="4" w:space="0" w:color="D1D5DB"/>
              <w:left w:val="single" w:sz="4" w:space="0" w:color="D1D5DB"/>
              <w:bottom w:val="single" w:sz="4" w:space="0" w:color="D1D5DB"/>
              <w:right w:val="single" w:sz="4" w:space="0" w:color="D1D5DB"/>
            </w:tcBorders>
            <w:shd w:val="clear" w:color="1F385C" w:fill="1F385C"/>
            <w:hideMark/>
          </w:tcPr>
          <w:p w14:paraId="3CEB30FA" w14:textId="77777777" w:rsidR="0055357A" w:rsidRPr="00024E98" w:rsidRDefault="0055357A" w:rsidP="00950970">
            <w:pPr>
              <w:rPr>
                <w:rFonts w:ascii="Arial" w:hAnsi="Arial" w:cs="Arial"/>
                <w:b/>
                <w:bCs/>
                <w:color w:val="FFFFFF"/>
                <w:sz w:val="14"/>
                <w:szCs w:val="14"/>
              </w:rPr>
            </w:pPr>
            <w:r w:rsidRPr="00024E98">
              <w:rPr>
                <w:rFonts w:ascii="Arial" w:hAnsi="Arial" w:cs="Arial"/>
                <w:b/>
                <w:bCs/>
                <w:color w:val="FFFFFF"/>
                <w:sz w:val="14"/>
                <w:szCs w:val="14"/>
              </w:rPr>
              <w:t>Work Package</w:t>
            </w:r>
          </w:p>
        </w:tc>
        <w:tc>
          <w:tcPr>
            <w:tcW w:w="2244" w:type="dxa"/>
            <w:tcBorders>
              <w:top w:val="single" w:sz="4" w:space="0" w:color="D1D5DB"/>
              <w:left w:val="nil"/>
              <w:bottom w:val="single" w:sz="4" w:space="0" w:color="D1D5DB"/>
              <w:right w:val="single" w:sz="4" w:space="0" w:color="D1D5DB"/>
            </w:tcBorders>
            <w:shd w:val="clear" w:color="1F385C" w:fill="1F385C"/>
            <w:hideMark/>
          </w:tcPr>
          <w:p w14:paraId="25C2C8E7" w14:textId="77777777" w:rsidR="0055357A" w:rsidRPr="00024E98" w:rsidRDefault="0055357A" w:rsidP="00950970">
            <w:pPr>
              <w:rPr>
                <w:rFonts w:ascii="Arial" w:hAnsi="Arial" w:cs="Arial"/>
                <w:b/>
                <w:bCs/>
                <w:color w:val="FFFFFF"/>
                <w:sz w:val="14"/>
                <w:szCs w:val="14"/>
              </w:rPr>
            </w:pPr>
            <w:r w:rsidRPr="00024E98">
              <w:rPr>
                <w:rFonts w:ascii="Arial" w:hAnsi="Arial" w:cs="Arial"/>
                <w:b/>
                <w:bCs/>
                <w:color w:val="FFFFFF"/>
                <w:sz w:val="14"/>
                <w:szCs w:val="14"/>
              </w:rPr>
              <w:t>Focus &amp; Objective</w:t>
            </w:r>
          </w:p>
        </w:tc>
        <w:tc>
          <w:tcPr>
            <w:tcW w:w="2179" w:type="dxa"/>
            <w:tcBorders>
              <w:top w:val="single" w:sz="4" w:space="0" w:color="D1D5DB"/>
              <w:left w:val="nil"/>
              <w:bottom w:val="single" w:sz="4" w:space="0" w:color="D1D5DB"/>
              <w:right w:val="single" w:sz="4" w:space="0" w:color="D1D5DB"/>
            </w:tcBorders>
            <w:shd w:val="clear" w:color="1F385C" w:fill="1F385C"/>
            <w:hideMark/>
          </w:tcPr>
          <w:p w14:paraId="3CA216D7" w14:textId="77777777" w:rsidR="0055357A" w:rsidRPr="00024E98" w:rsidRDefault="0055357A" w:rsidP="00950970">
            <w:pPr>
              <w:rPr>
                <w:rFonts w:ascii="Arial" w:hAnsi="Arial" w:cs="Arial"/>
                <w:b/>
                <w:bCs/>
                <w:color w:val="FFFFFF"/>
                <w:sz w:val="14"/>
                <w:szCs w:val="14"/>
              </w:rPr>
            </w:pPr>
            <w:r w:rsidRPr="00024E98">
              <w:rPr>
                <w:rFonts w:ascii="Arial" w:hAnsi="Arial" w:cs="Arial"/>
                <w:b/>
                <w:bCs/>
                <w:color w:val="FFFFFF"/>
                <w:sz w:val="14"/>
                <w:szCs w:val="14"/>
              </w:rPr>
              <w:t>Expert Position</w:t>
            </w:r>
          </w:p>
        </w:tc>
        <w:tc>
          <w:tcPr>
            <w:tcW w:w="1134" w:type="dxa"/>
            <w:tcBorders>
              <w:top w:val="single" w:sz="4" w:space="0" w:color="D1D5DB"/>
              <w:left w:val="nil"/>
              <w:bottom w:val="single" w:sz="4" w:space="0" w:color="D1D5DB"/>
              <w:right w:val="single" w:sz="4" w:space="0" w:color="D1D5DB"/>
            </w:tcBorders>
            <w:shd w:val="clear" w:color="1F385C" w:fill="1F385C"/>
            <w:hideMark/>
          </w:tcPr>
          <w:p w14:paraId="3153168A" w14:textId="77777777" w:rsidR="0055357A" w:rsidRPr="00024E98" w:rsidRDefault="0055357A" w:rsidP="00950970">
            <w:pPr>
              <w:rPr>
                <w:rFonts w:ascii="Arial" w:hAnsi="Arial" w:cs="Arial"/>
                <w:b/>
                <w:bCs/>
                <w:color w:val="FFFFFF"/>
                <w:sz w:val="14"/>
                <w:szCs w:val="14"/>
              </w:rPr>
            </w:pPr>
            <w:r w:rsidRPr="00024E98">
              <w:rPr>
                <w:rFonts w:ascii="Arial" w:hAnsi="Arial" w:cs="Arial"/>
                <w:b/>
                <w:bCs/>
                <w:color w:val="FFFFFF"/>
                <w:sz w:val="14"/>
                <w:szCs w:val="14"/>
              </w:rPr>
              <w:t>Name</w:t>
            </w:r>
          </w:p>
        </w:tc>
        <w:tc>
          <w:tcPr>
            <w:tcW w:w="1275" w:type="dxa"/>
            <w:tcBorders>
              <w:top w:val="single" w:sz="4" w:space="0" w:color="D1D5DB"/>
              <w:left w:val="nil"/>
              <w:bottom w:val="single" w:sz="4" w:space="0" w:color="D1D5DB"/>
              <w:right w:val="single" w:sz="4" w:space="0" w:color="D1D5DB"/>
            </w:tcBorders>
            <w:shd w:val="clear" w:color="1F385C" w:fill="1F385C"/>
          </w:tcPr>
          <w:p w14:paraId="19302B2E" w14:textId="50E393E4" w:rsidR="0055357A" w:rsidRPr="00024E98" w:rsidRDefault="00950970" w:rsidP="00950970">
            <w:pPr>
              <w:tabs>
                <w:tab w:val="left" w:pos="439"/>
              </w:tabs>
              <w:rPr>
                <w:rFonts w:ascii="Arial" w:hAnsi="Arial" w:cs="Arial"/>
                <w:b/>
                <w:bCs/>
                <w:color w:val="FFFFFF"/>
                <w:sz w:val="14"/>
                <w:szCs w:val="14"/>
              </w:rPr>
            </w:pPr>
            <w:r w:rsidRPr="00024E98">
              <w:rPr>
                <w:rFonts w:ascii="Arial" w:hAnsi="Arial" w:cs="Arial"/>
                <w:b/>
                <w:bCs/>
                <w:color w:val="FFFFFF"/>
                <w:sz w:val="14"/>
                <w:szCs w:val="14"/>
              </w:rPr>
              <w:t>Edu. Qualifications</w:t>
            </w:r>
          </w:p>
        </w:tc>
        <w:tc>
          <w:tcPr>
            <w:tcW w:w="2552" w:type="dxa"/>
            <w:tcBorders>
              <w:top w:val="single" w:sz="4" w:space="0" w:color="D1D5DB"/>
              <w:left w:val="nil"/>
              <w:bottom w:val="single" w:sz="4" w:space="0" w:color="D1D5DB"/>
              <w:right w:val="single" w:sz="4" w:space="0" w:color="D1D5DB"/>
            </w:tcBorders>
            <w:shd w:val="clear" w:color="1F385C" w:fill="1F385C"/>
          </w:tcPr>
          <w:p w14:paraId="53EAA4C8" w14:textId="77777777" w:rsidR="00950970" w:rsidRPr="00024E98" w:rsidRDefault="00950970" w:rsidP="00950970">
            <w:pPr>
              <w:rPr>
                <w:rFonts w:ascii="Arial" w:hAnsi="Arial" w:cs="Arial"/>
                <w:b/>
                <w:bCs/>
                <w:color w:val="FFFFFF"/>
                <w:sz w:val="14"/>
                <w:szCs w:val="14"/>
              </w:rPr>
            </w:pPr>
            <w:r w:rsidRPr="00024E98">
              <w:rPr>
                <w:rFonts w:ascii="Arial" w:hAnsi="Arial" w:cs="Arial"/>
                <w:b/>
                <w:bCs/>
                <w:color w:val="FFFFFF"/>
                <w:sz w:val="14"/>
                <w:szCs w:val="14"/>
              </w:rPr>
              <w:t>Prof. Experience</w:t>
            </w:r>
          </w:p>
          <w:p w14:paraId="0AF50002" w14:textId="055CCB29" w:rsidR="0055357A" w:rsidRPr="00024E98" w:rsidRDefault="0055357A" w:rsidP="00950970">
            <w:pPr>
              <w:tabs>
                <w:tab w:val="left" w:pos="439"/>
              </w:tabs>
              <w:rPr>
                <w:rFonts w:ascii="Arial" w:hAnsi="Arial" w:cs="Arial"/>
                <w:b/>
                <w:bCs/>
                <w:color w:val="FFFFFF"/>
                <w:sz w:val="14"/>
                <w:szCs w:val="14"/>
              </w:rPr>
            </w:pPr>
          </w:p>
        </w:tc>
        <w:tc>
          <w:tcPr>
            <w:tcW w:w="2551" w:type="dxa"/>
            <w:tcBorders>
              <w:top w:val="single" w:sz="4" w:space="0" w:color="D1D5DB"/>
              <w:left w:val="nil"/>
              <w:bottom w:val="single" w:sz="4" w:space="0" w:color="D1D5DB"/>
              <w:right w:val="single" w:sz="4" w:space="0" w:color="D1D5DB"/>
            </w:tcBorders>
            <w:shd w:val="clear" w:color="1F385C" w:fill="1F385C"/>
          </w:tcPr>
          <w:p w14:paraId="2E33B68A" w14:textId="366DD147" w:rsidR="0055357A" w:rsidRPr="00024E98" w:rsidRDefault="00950970" w:rsidP="00950970">
            <w:pPr>
              <w:tabs>
                <w:tab w:val="left" w:pos="439"/>
              </w:tabs>
              <w:rPr>
                <w:rFonts w:ascii="Arial" w:hAnsi="Arial" w:cs="Arial"/>
                <w:b/>
                <w:bCs/>
                <w:color w:val="FFFFFF"/>
                <w:sz w:val="14"/>
                <w:szCs w:val="14"/>
              </w:rPr>
            </w:pPr>
            <w:r w:rsidRPr="00024E98">
              <w:rPr>
                <w:rFonts w:ascii="Arial" w:hAnsi="Arial" w:cs="Arial"/>
                <w:b/>
                <w:bCs/>
                <w:color w:val="FFFFFF"/>
                <w:sz w:val="14"/>
                <w:szCs w:val="14"/>
              </w:rPr>
              <w:t>Specific Prof. Experience</w:t>
            </w:r>
          </w:p>
        </w:tc>
        <w:tc>
          <w:tcPr>
            <w:tcW w:w="2352" w:type="dxa"/>
            <w:tcBorders>
              <w:top w:val="single" w:sz="4" w:space="0" w:color="D1D5DB"/>
              <w:left w:val="nil"/>
              <w:bottom w:val="single" w:sz="4" w:space="0" w:color="D1D5DB"/>
              <w:right w:val="single" w:sz="4" w:space="0" w:color="D1D5DB"/>
            </w:tcBorders>
            <w:shd w:val="clear" w:color="1F385C" w:fill="1F385C"/>
          </w:tcPr>
          <w:p w14:paraId="2D815B9A" w14:textId="5486A048" w:rsidR="0055357A" w:rsidRPr="00024E98" w:rsidRDefault="00950970" w:rsidP="00950970">
            <w:pPr>
              <w:tabs>
                <w:tab w:val="left" w:pos="439"/>
              </w:tabs>
              <w:rPr>
                <w:rFonts w:ascii="Arial" w:hAnsi="Arial" w:cs="Arial"/>
                <w:b/>
                <w:bCs/>
                <w:color w:val="FFFFFF"/>
                <w:sz w:val="14"/>
                <w:szCs w:val="14"/>
              </w:rPr>
            </w:pPr>
            <w:r w:rsidRPr="00024E98">
              <w:rPr>
                <w:rFonts w:ascii="Arial" w:hAnsi="Arial" w:cs="Arial"/>
                <w:b/>
                <w:bCs/>
                <w:color w:val="FFFFFF"/>
                <w:sz w:val="14"/>
                <w:szCs w:val="14"/>
              </w:rPr>
              <w:t>Exp. Dev. Cooperation</w:t>
            </w:r>
          </w:p>
        </w:tc>
      </w:tr>
      <w:tr w:rsidR="009219E8" w:rsidRPr="00024E98" w14:paraId="69C04478" w14:textId="56A3F0F2" w:rsidTr="009222C6">
        <w:trPr>
          <w:trHeight w:val="300"/>
        </w:trPr>
        <w:tc>
          <w:tcPr>
            <w:tcW w:w="1101" w:type="dxa"/>
            <w:vMerge w:val="restart"/>
            <w:tcBorders>
              <w:top w:val="nil"/>
              <w:left w:val="single" w:sz="4" w:space="0" w:color="D1D5DB"/>
              <w:bottom w:val="single" w:sz="4" w:space="0" w:color="D1D5DB"/>
              <w:right w:val="single" w:sz="4" w:space="0" w:color="D1D5DB"/>
            </w:tcBorders>
            <w:shd w:val="clear" w:color="F5F8FA" w:fill="F5F8FA"/>
            <w:vAlign w:val="center"/>
            <w:hideMark/>
          </w:tcPr>
          <w:p w14:paraId="6A942242" w14:textId="77777777" w:rsidR="009219E8" w:rsidRPr="00024E98" w:rsidRDefault="009219E8" w:rsidP="009219E8">
            <w:pPr>
              <w:rPr>
                <w:rFonts w:ascii="Arial" w:hAnsi="Arial" w:cs="Arial"/>
                <w:b/>
                <w:bCs/>
                <w:color w:val="000000"/>
                <w:sz w:val="14"/>
                <w:szCs w:val="14"/>
              </w:rPr>
            </w:pPr>
            <w:r w:rsidRPr="00024E98">
              <w:rPr>
                <w:rFonts w:ascii="Arial" w:hAnsi="Arial" w:cs="Arial"/>
                <w:b/>
                <w:bCs/>
                <w:color w:val="000000"/>
                <w:sz w:val="14"/>
                <w:szCs w:val="14"/>
              </w:rPr>
              <w:t>WP 1: Curricula Development</w:t>
            </w:r>
          </w:p>
        </w:tc>
        <w:tc>
          <w:tcPr>
            <w:tcW w:w="2244" w:type="dxa"/>
            <w:vMerge w:val="restart"/>
            <w:tcBorders>
              <w:top w:val="nil"/>
              <w:left w:val="single" w:sz="4" w:space="0" w:color="D1D5DB"/>
              <w:bottom w:val="single" w:sz="4" w:space="0" w:color="D1D5DB"/>
              <w:right w:val="single" w:sz="4" w:space="0" w:color="D1D5DB"/>
            </w:tcBorders>
            <w:shd w:val="clear" w:color="F5F8FA" w:fill="F5F8FA"/>
            <w:vAlign w:val="center"/>
            <w:hideMark/>
          </w:tcPr>
          <w:p w14:paraId="4FF32D2B" w14:textId="1EB5EEB8" w:rsidR="009219E8" w:rsidRPr="00024E98" w:rsidRDefault="009219E8" w:rsidP="009219E8">
            <w:pPr>
              <w:rPr>
                <w:rFonts w:ascii="Arial" w:hAnsi="Arial" w:cs="Arial"/>
                <w:b/>
                <w:bCs/>
                <w:color w:val="000000"/>
                <w:sz w:val="14"/>
                <w:szCs w:val="14"/>
              </w:rPr>
            </w:pPr>
            <w:r w:rsidRPr="00024E98">
              <w:rPr>
                <w:rFonts w:ascii="Arial" w:hAnsi="Arial" w:cs="Arial"/>
                <w:b/>
                <w:bCs/>
                <w:color w:val="000000"/>
                <w:sz w:val="14"/>
                <w:szCs w:val="14"/>
              </w:rPr>
              <w:t>Revision and development of occupational/competency standards and curricula in industrial/environmental safety and sustainable energy</w:t>
            </w:r>
          </w:p>
        </w:tc>
        <w:tc>
          <w:tcPr>
            <w:tcW w:w="2179" w:type="dxa"/>
            <w:tcBorders>
              <w:top w:val="nil"/>
              <w:left w:val="nil"/>
              <w:bottom w:val="single" w:sz="4" w:space="0" w:color="D1D5DB"/>
              <w:right w:val="single" w:sz="4" w:space="0" w:color="D1D5DB"/>
            </w:tcBorders>
            <w:shd w:val="clear" w:color="F5F8FA" w:fill="FDE9D9"/>
            <w:hideMark/>
          </w:tcPr>
          <w:p w14:paraId="3F18B9BD" w14:textId="77777777"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highlight w:val="yellow"/>
              </w:rPr>
              <w:t>Expert 2:</w:t>
            </w:r>
            <w:r w:rsidRPr="00024E98">
              <w:rPr>
                <w:rFonts w:ascii="Arial" w:hAnsi="Arial" w:cs="Arial"/>
                <w:color w:val="000000"/>
                <w:sz w:val="14"/>
                <w:szCs w:val="14"/>
              </w:rPr>
              <w:t xml:space="preserve"> Deputy Team Leader</w:t>
            </w:r>
          </w:p>
        </w:tc>
        <w:tc>
          <w:tcPr>
            <w:tcW w:w="1134" w:type="dxa"/>
            <w:tcBorders>
              <w:top w:val="nil"/>
              <w:left w:val="nil"/>
              <w:bottom w:val="single" w:sz="4" w:space="0" w:color="D1D5DB"/>
              <w:right w:val="single" w:sz="4" w:space="0" w:color="D1D5DB"/>
            </w:tcBorders>
            <w:shd w:val="clear" w:color="F5F8FA" w:fill="FDE9D9"/>
            <w:hideMark/>
          </w:tcPr>
          <w:p w14:paraId="42948189" w14:textId="77777777" w:rsidR="009219E8" w:rsidRDefault="009219E8" w:rsidP="009219E8">
            <w:pPr>
              <w:rPr>
                <w:rFonts w:ascii="Arial" w:hAnsi="Arial" w:cs="Arial"/>
                <w:color w:val="000000"/>
                <w:sz w:val="14"/>
                <w:szCs w:val="14"/>
              </w:rPr>
            </w:pPr>
            <w:r w:rsidRPr="00024E98">
              <w:rPr>
                <w:rFonts w:ascii="Arial" w:hAnsi="Arial" w:cs="Arial"/>
                <w:color w:val="000000"/>
                <w:sz w:val="14"/>
                <w:szCs w:val="14"/>
              </w:rPr>
              <w:t>Mohammed Shamsul Arifin</w:t>
            </w:r>
          </w:p>
          <w:p w14:paraId="563A3790" w14:textId="77777777" w:rsidR="009219E8" w:rsidRDefault="009219E8" w:rsidP="009219E8">
            <w:pPr>
              <w:rPr>
                <w:rFonts w:ascii="Arial" w:hAnsi="Arial" w:cs="Arial"/>
                <w:color w:val="000000"/>
                <w:sz w:val="14"/>
                <w:szCs w:val="14"/>
              </w:rPr>
            </w:pPr>
          </w:p>
          <w:p w14:paraId="12728481" w14:textId="77777777" w:rsidR="009219E8" w:rsidRPr="00024E98" w:rsidRDefault="009219E8" w:rsidP="009219E8">
            <w:pPr>
              <w:rPr>
                <w:rFonts w:ascii="Arial" w:hAnsi="Arial" w:cs="Arial"/>
                <w:color w:val="000000"/>
                <w:sz w:val="14"/>
                <w:szCs w:val="14"/>
              </w:rPr>
            </w:pPr>
            <w:r>
              <w:rPr>
                <w:rFonts w:ascii="Arial" w:hAnsi="Arial" w:cs="Arial"/>
                <w:color w:val="000000"/>
                <w:sz w:val="14"/>
                <w:szCs w:val="14"/>
              </w:rPr>
              <w:t xml:space="preserve">Email: </w:t>
            </w:r>
            <w:hyperlink r:id="rId5" w:history="1">
              <w:r w:rsidRPr="00CE6271">
                <w:rPr>
                  <w:rStyle w:val="Hyperlink"/>
                  <w:rFonts w:ascii="Arial" w:hAnsi="Arial" w:cs="Arial"/>
                  <w:bCs/>
                  <w:sz w:val="15"/>
                  <w:szCs w:val="15"/>
                </w:rPr>
                <w:t>moh.sarifin1208@gmail.com</w:t>
              </w:r>
            </w:hyperlink>
          </w:p>
          <w:p w14:paraId="329A6FD0" w14:textId="7655546B" w:rsidR="009219E8" w:rsidRPr="00024E98" w:rsidRDefault="009219E8" w:rsidP="009219E8">
            <w:pPr>
              <w:rPr>
                <w:rFonts w:ascii="Arial" w:hAnsi="Arial" w:cs="Arial"/>
                <w:color w:val="000000"/>
                <w:sz w:val="14"/>
                <w:szCs w:val="14"/>
              </w:rPr>
            </w:pPr>
          </w:p>
        </w:tc>
        <w:tc>
          <w:tcPr>
            <w:tcW w:w="1275" w:type="dxa"/>
            <w:tcBorders>
              <w:top w:val="nil"/>
              <w:left w:val="nil"/>
              <w:bottom w:val="single" w:sz="4" w:space="0" w:color="D1D5DB"/>
              <w:right w:val="single" w:sz="4" w:space="0" w:color="D1D5DB"/>
            </w:tcBorders>
            <w:shd w:val="clear" w:color="F5F8FA" w:fill="FDE9D9"/>
          </w:tcPr>
          <w:p w14:paraId="448CA708" w14:textId="4E51FFA3"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MSc in Vocational Education, TU Dresden</w:t>
            </w:r>
          </w:p>
        </w:tc>
        <w:tc>
          <w:tcPr>
            <w:tcW w:w="2552" w:type="dxa"/>
            <w:tcBorders>
              <w:top w:val="nil"/>
              <w:left w:val="nil"/>
              <w:bottom w:val="single" w:sz="4" w:space="0" w:color="D1D5DB"/>
              <w:right w:val="single" w:sz="4" w:space="0" w:color="D1D5DB"/>
            </w:tcBorders>
            <w:shd w:val="clear" w:color="F5F8FA" w:fill="FDE9D9"/>
          </w:tcPr>
          <w:p w14:paraId="3AC8E196" w14:textId="77777777"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-11+ years in sustainable energy engineering (Off-Grid PV, E-Mobility, energy efficiency) across Germany, Bangladesh, Sudan, and Zambia.</w:t>
            </w:r>
          </w:p>
          <w:p w14:paraId="55FA15C8" w14:textId="47831B5F"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 Technical advisor and research fellow for GIZ, KfW, and EU projects, University Flensburg.</w:t>
            </w:r>
          </w:p>
        </w:tc>
        <w:tc>
          <w:tcPr>
            <w:tcW w:w="2551" w:type="dxa"/>
            <w:tcBorders>
              <w:top w:val="nil"/>
              <w:left w:val="nil"/>
              <w:bottom w:val="single" w:sz="4" w:space="0" w:color="D1D5DB"/>
              <w:right w:val="single" w:sz="4" w:space="0" w:color="D1D5DB"/>
            </w:tcBorders>
            <w:shd w:val="clear" w:color="F5F8FA" w:fill="FDE9D9"/>
          </w:tcPr>
          <w:p w14:paraId="0BBDEA39" w14:textId="77777777"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 xml:space="preserve">-20+ years in international TVET; 10+ years (2011–2026) creating </w:t>
            </w:r>
            <w:r w:rsidRPr="00024E98">
              <w:rPr>
                <w:rFonts w:ascii="Arial" w:hAnsi="Arial" w:cs="Arial"/>
                <w:b/>
                <w:bCs/>
                <w:color w:val="000000"/>
                <w:sz w:val="14"/>
                <w:szCs w:val="14"/>
              </w:rPr>
              <w:t xml:space="preserve">CBT curricula, occupational standards, and RPL </w:t>
            </w:r>
            <w:r w:rsidRPr="00024E98">
              <w:rPr>
                <w:rFonts w:ascii="Arial" w:hAnsi="Arial" w:cs="Arial"/>
                <w:color w:val="000000"/>
                <w:sz w:val="14"/>
                <w:szCs w:val="14"/>
              </w:rPr>
              <w:t>frameworks with private sector &amp; trade union engagement.</w:t>
            </w:r>
          </w:p>
          <w:p w14:paraId="0FCF56F7" w14:textId="77777777" w:rsidR="009219E8" w:rsidRPr="00024E98" w:rsidRDefault="009219E8" w:rsidP="009219E8">
            <w:pPr>
              <w:rPr>
                <w:rFonts w:ascii="Arial" w:hAnsi="Arial" w:cs="Arial"/>
                <w:color w:val="000000"/>
                <w:sz w:val="14"/>
                <w:szCs w:val="14"/>
              </w:rPr>
            </w:pPr>
          </w:p>
          <w:p w14:paraId="2A881F7D" w14:textId="2047F56F"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- 15+ years planning national ToT frameworks and writing technical teaching/learning materials (TLM) for GIZ, IsDB, and ministries.</w:t>
            </w:r>
          </w:p>
        </w:tc>
        <w:tc>
          <w:tcPr>
            <w:tcW w:w="2352" w:type="dxa"/>
            <w:tcBorders>
              <w:top w:val="nil"/>
              <w:left w:val="nil"/>
              <w:bottom w:val="single" w:sz="4" w:space="0" w:color="D1D5DB"/>
              <w:right w:val="single" w:sz="4" w:space="0" w:color="D1D5DB"/>
            </w:tcBorders>
            <w:shd w:val="clear" w:color="F5F8FA" w:fill="FDE9D9"/>
          </w:tcPr>
          <w:p w14:paraId="039F638B" w14:textId="77777777"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 xml:space="preserve">- 18+ years managing international development projects funded by </w:t>
            </w:r>
            <w:r w:rsidRPr="00024E98">
              <w:rPr>
                <w:rFonts w:ascii="Arial" w:hAnsi="Arial" w:cs="Arial"/>
                <w:b/>
                <w:bCs/>
                <w:color w:val="000000"/>
                <w:sz w:val="14"/>
                <w:szCs w:val="14"/>
              </w:rPr>
              <w:t>GIZ (BMZ)</w:t>
            </w:r>
            <w:r w:rsidRPr="00024E98">
              <w:rPr>
                <w:rFonts w:ascii="Arial" w:hAnsi="Arial" w:cs="Arial"/>
                <w:color w:val="000000"/>
                <w:sz w:val="14"/>
                <w:szCs w:val="14"/>
              </w:rPr>
              <w:t xml:space="preserve">, </w:t>
            </w:r>
            <w:r w:rsidRPr="00024E98">
              <w:rPr>
                <w:rFonts w:ascii="Arial" w:hAnsi="Arial" w:cs="Arial"/>
                <w:b/>
                <w:bCs/>
                <w:color w:val="000000"/>
                <w:sz w:val="14"/>
                <w:szCs w:val="14"/>
              </w:rPr>
              <w:t>KfW, EU</w:t>
            </w:r>
            <w:r w:rsidRPr="00024E98">
              <w:rPr>
                <w:rFonts w:ascii="Arial" w:hAnsi="Arial" w:cs="Arial"/>
                <w:color w:val="000000"/>
                <w:sz w:val="14"/>
                <w:szCs w:val="14"/>
              </w:rPr>
              <w:t xml:space="preserve">, </w:t>
            </w:r>
            <w:r w:rsidRPr="00024E98">
              <w:rPr>
                <w:rFonts w:ascii="Arial" w:hAnsi="Arial" w:cs="Arial"/>
                <w:b/>
                <w:bCs/>
                <w:color w:val="000000"/>
                <w:sz w:val="14"/>
                <w:szCs w:val="14"/>
              </w:rPr>
              <w:t>OXFAM</w:t>
            </w:r>
            <w:r w:rsidRPr="00024E98">
              <w:rPr>
                <w:rFonts w:ascii="Arial" w:hAnsi="Arial" w:cs="Arial"/>
                <w:color w:val="000000"/>
                <w:sz w:val="14"/>
                <w:szCs w:val="14"/>
              </w:rPr>
              <w:t xml:space="preserve"> and </w:t>
            </w:r>
            <w:r w:rsidRPr="00024E98">
              <w:rPr>
                <w:rFonts w:ascii="Arial" w:hAnsi="Arial" w:cs="Arial"/>
                <w:b/>
                <w:bCs/>
                <w:color w:val="000000"/>
                <w:sz w:val="14"/>
                <w:szCs w:val="14"/>
              </w:rPr>
              <w:t>Islamic Development Bank (IsDB).</w:t>
            </w:r>
          </w:p>
          <w:p w14:paraId="14BA7229" w14:textId="77777777" w:rsidR="009219E8" w:rsidRPr="00024E98" w:rsidRDefault="009219E8" w:rsidP="009219E8">
            <w:pPr>
              <w:rPr>
                <w:rFonts w:ascii="Arial" w:hAnsi="Arial" w:cs="Arial"/>
                <w:color w:val="000000"/>
                <w:sz w:val="14"/>
                <w:szCs w:val="14"/>
              </w:rPr>
            </w:pPr>
          </w:p>
          <w:p w14:paraId="6A5F511F" w14:textId="4FBA5E3E" w:rsidR="009219E8" w:rsidRPr="00024E98" w:rsidRDefault="009219E8" w:rsidP="009219E8">
            <w:pPr>
              <w:rPr>
                <w:rFonts w:ascii="Arial" w:hAnsi="Arial" w:cs="Arial"/>
                <w:color w:val="000000"/>
                <w:sz w:val="14"/>
                <w:szCs w:val="14"/>
              </w:rPr>
            </w:pPr>
            <w:r w:rsidRPr="00024E98">
              <w:rPr>
                <w:rFonts w:ascii="Arial" w:hAnsi="Arial" w:cs="Arial"/>
                <w:color w:val="000000"/>
                <w:sz w:val="14"/>
                <w:szCs w:val="14"/>
              </w:rPr>
              <w:t>-Key roles: Component Leader (GIZ Afghanistan), Technical Advisor (GIZ Sudan), and Lead Author of the Bangladesh National TVET Master Plan.</w:t>
            </w:r>
          </w:p>
        </w:tc>
      </w:tr>
      <w:tr w:rsidR="0055357A" w:rsidRPr="00024E98" w14:paraId="0819EB53" w14:textId="65B810F7"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100F9B7E"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41CCF9D4"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6F9917AC"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Senior TVET Curriculum &amp; CBT Expert</w:t>
            </w:r>
          </w:p>
        </w:tc>
        <w:tc>
          <w:tcPr>
            <w:tcW w:w="1134" w:type="dxa"/>
            <w:tcBorders>
              <w:top w:val="nil"/>
              <w:left w:val="nil"/>
              <w:bottom w:val="single" w:sz="4" w:space="0" w:color="D1D5DB"/>
              <w:right w:val="single" w:sz="4" w:space="0" w:color="D1D5DB"/>
            </w:tcBorders>
            <w:shd w:val="clear" w:color="F5F8FA" w:fill="F5F8FA"/>
            <w:hideMark/>
          </w:tcPr>
          <w:p w14:paraId="40A593CD" w14:textId="77777777" w:rsidR="0055357A" w:rsidRDefault="0055357A" w:rsidP="00950970">
            <w:pPr>
              <w:rPr>
                <w:rFonts w:ascii="Arial" w:hAnsi="Arial" w:cs="Arial"/>
                <w:color w:val="000000"/>
                <w:sz w:val="14"/>
                <w:szCs w:val="14"/>
              </w:rPr>
            </w:pPr>
            <w:r w:rsidRPr="00024E98">
              <w:rPr>
                <w:rFonts w:ascii="Arial" w:hAnsi="Arial" w:cs="Arial"/>
                <w:color w:val="000000"/>
                <w:sz w:val="14"/>
                <w:szCs w:val="14"/>
              </w:rPr>
              <w:t>Dr. Md. Shah Alam Majumder</w:t>
            </w:r>
          </w:p>
          <w:p w14:paraId="53800360" w14:textId="77777777" w:rsidR="00297A02" w:rsidRDefault="00297A02" w:rsidP="00950970">
            <w:pPr>
              <w:rPr>
                <w:rFonts w:ascii="Arial" w:hAnsi="Arial" w:cs="Arial"/>
                <w:color w:val="000000"/>
                <w:sz w:val="14"/>
                <w:szCs w:val="14"/>
              </w:rPr>
            </w:pPr>
          </w:p>
          <w:p w14:paraId="50BC41FA" w14:textId="4502FB86" w:rsidR="00297A02" w:rsidRPr="00024E98" w:rsidRDefault="00297A02" w:rsidP="00950970">
            <w:pPr>
              <w:rPr>
                <w:rFonts w:ascii="Arial" w:hAnsi="Arial" w:cs="Arial"/>
                <w:color w:val="000000"/>
                <w:sz w:val="14"/>
                <w:szCs w:val="14"/>
              </w:rPr>
            </w:pPr>
            <w:r w:rsidRPr="00297A02">
              <w:rPr>
                <w:rFonts w:ascii="Arial" w:hAnsi="Arial" w:cs="Arial"/>
                <w:color w:val="000000"/>
                <w:sz w:val="14"/>
                <w:szCs w:val="14"/>
                <w:highlight w:val="yellow"/>
              </w:rPr>
              <w:t>Email:</w:t>
            </w:r>
            <w:r>
              <w:rPr>
                <w:rFonts w:ascii="Arial" w:hAnsi="Arial" w:cs="Arial"/>
                <w:color w:val="000000"/>
                <w:sz w:val="14"/>
                <w:szCs w:val="14"/>
              </w:rPr>
              <w:t xml:space="preserve"> </w:t>
            </w:r>
          </w:p>
          <w:p w14:paraId="5F2E23A2" w14:textId="2E2ACA48" w:rsidR="00A67AEA" w:rsidRPr="00024E98" w:rsidRDefault="00A67AEA" w:rsidP="00950970">
            <w:pPr>
              <w:rPr>
                <w:rFonts w:ascii="Arial" w:hAnsi="Arial" w:cs="Arial"/>
                <w:color w:val="000000"/>
                <w:sz w:val="14"/>
                <w:szCs w:val="14"/>
              </w:rPr>
            </w:pPr>
          </w:p>
        </w:tc>
        <w:tc>
          <w:tcPr>
            <w:tcW w:w="1275" w:type="dxa"/>
            <w:tcBorders>
              <w:top w:val="nil"/>
              <w:left w:val="nil"/>
              <w:bottom w:val="single" w:sz="4" w:space="0" w:color="D1D5DB"/>
              <w:right w:val="single" w:sz="4" w:space="0" w:color="D1D5DB"/>
            </w:tcBorders>
            <w:shd w:val="clear" w:color="F5F8FA" w:fill="F5F8FA"/>
          </w:tcPr>
          <w:p w14:paraId="4A13318C" w14:textId="00B8BF8F"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F5F8FA" w:fill="F5F8FA"/>
          </w:tcPr>
          <w:p w14:paraId="2259A4F3" w14:textId="2DF325B5" w:rsidR="0055357A" w:rsidRPr="00024E98" w:rsidRDefault="00A67AEA" w:rsidP="00950970">
            <w:pPr>
              <w:rPr>
                <w:rFonts w:ascii="Arial" w:hAnsi="Arial" w:cs="Arial"/>
                <w:color w:val="000000"/>
                <w:sz w:val="14"/>
                <w:szCs w:val="14"/>
              </w:rPr>
            </w:pPr>
            <w:r w:rsidRPr="00024E98">
              <w:rPr>
                <w:rFonts w:ascii="Arial" w:hAnsi="Arial" w:cs="Arial"/>
                <w:color w:val="000000"/>
                <w:sz w:val="14"/>
                <w:szCs w:val="14"/>
              </w:rPr>
              <w:t>- 35+ years in the Bangladesh TVET sector, including institutional leadership as a Polytechnic Vice Principal (managing 250+ staff) and apex regulatory roles as a BTEB Course Accreditation Specialist.</w:t>
            </w:r>
          </w:p>
        </w:tc>
        <w:tc>
          <w:tcPr>
            <w:tcW w:w="2551" w:type="dxa"/>
            <w:tcBorders>
              <w:top w:val="nil"/>
              <w:left w:val="nil"/>
              <w:bottom w:val="single" w:sz="4" w:space="0" w:color="D1D5DB"/>
              <w:right w:val="single" w:sz="4" w:space="0" w:color="D1D5DB"/>
            </w:tcBorders>
            <w:shd w:val="clear" w:color="F5F8FA" w:fill="F5F8FA"/>
          </w:tcPr>
          <w:p w14:paraId="297C8BEB" w14:textId="4E252F78" w:rsidR="0055357A" w:rsidRPr="00024E98" w:rsidRDefault="00A67AEA" w:rsidP="00A67AEA">
            <w:pPr>
              <w:spacing w:after="160" w:line="278" w:lineRule="auto"/>
              <w:rPr>
                <w:rFonts w:ascii="Arial" w:eastAsiaTheme="minorHAnsi" w:hAnsi="Arial" w:cs="Arial"/>
                <w:kern w:val="2"/>
                <w:sz w:val="14"/>
                <w:szCs w:val="14"/>
                <w:lang w:val="en-US" w:eastAsia="en-US"/>
                <w14:ligatures w14:val="standardContextual"/>
              </w:rPr>
            </w:pPr>
            <w:r w:rsidRPr="00024E98">
              <w:rPr>
                <w:rFonts w:ascii="Arial" w:hAnsi="Arial" w:cs="Arial"/>
                <w:color w:val="000000"/>
                <w:sz w:val="14"/>
                <w:szCs w:val="14"/>
              </w:rPr>
              <w:t>- 10+ years (within 2011–2026) developing 450+ national competency standards and CBT curricula alongside Industry Skills Councils (ISCs); 5+ years reforming national ToT frameworks and authoring CBT&amp;A Master Trainer (Level 6) standards.</w:t>
            </w:r>
          </w:p>
        </w:tc>
        <w:tc>
          <w:tcPr>
            <w:tcW w:w="2352" w:type="dxa"/>
            <w:tcBorders>
              <w:top w:val="nil"/>
              <w:left w:val="nil"/>
              <w:bottom w:val="single" w:sz="4" w:space="0" w:color="D1D5DB"/>
              <w:right w:val="single" w:sz="4" w:space="0" w:color="D1D5DB"/>
            </w:tcBorders>
            <w:shd w:val="clear" w:color="F5F8FA" w:fill="F5F8FA"/>
          </w:tcPr>
          <w:p w14:paraId="616FB37D" w14:textId="0DF5CFFB" w:rsidR="0055357A" w:rsidRPr="00024E98" w:rsidRDefault="00A67AEA" w:rsidP="00950970">
            <w:pPr>
              <w:rPr>
                <w:rFonts w:ascii="Arial" w:hAnsi="Arial" w:cs="Arial"/>
                <w:color w:val="000000"/>
                <w:sz w:val="14"/>
                <w:szCs w:val="14"/>
              </w:rPr>
            </w:pPr>
            <w:r w:rsidRPr="00024E98">
              <w:rPr>
                <w:rFonts w:ascii="Arial" w:hAnsi="Arial" w:cs="Arial"/>
                <w:color w:val="000000"/>
                <w:sz w:val="14"/>
                <w:szCs w:val="14"/>
              </w:rPr>
              <w:t>- 10+ years on donor-funded projects, including serving as IsDB Co-Team Leader for establishing the Dhaka Technical Teachers Training Institute</w:t>
            </w:r>
            <w:r w:rsidRPr="00024E98">
              <w:rPr>
                <w:rStyle w:val="apple-converted-space"/>
                <w:rFonts w:ascii="Arial" w:hAnsi="Arial" w:cs="Arial"/>
                <w:color w:val="000000"/>
                <w:sz w:val="14"/>
                <w:szCs w:val="14"/>
              </w:rPr>
              <w:t> </w:t>
            </w:r>
            <w:r w:rsidRPr="00024E98">
              <w:rPr>
                <w:rFonts w:ascii="Arial" w:hAnsi="Arial" w:cs="Arial"/>
                <w:color w:val="000000"/>
                <w:sz w:val="14"/>
                <w:szCs w:val="14"/>
              </w:rPr>
              <w:t>and EU Working Group member for Result-Based Management (RBM) systems.</w:t>
            </w:r>
          </w:p>
        </w:tc>
      </w:tr>
      <w:tr w:rsidR="0055357A" w:rsidRPr="00024E98" w14:paraId="7BA5195A" w14:textId="1545A17F" w:rsidTr="00D208C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65659116"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047BF334"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222DCF2F"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Teaching Learning Materials &amp; Assessment Expert</w:t>
            </w:r>
          </w:p>
        </w:tc>
        <w:tc>
          <w:tcPr>
            <w:tcW w:w="1134" w:type="dxa"/>
            <w:tcBorders>
              <w:top w:val="nil"/>
              <w:left w:val="nil"/>
              <w:bottom w:val="single" w:sz="4" w:space="0" w:color="D1D5DB"/>
              <w:right w:val="single" w:sz="4" w:space="0" w:color="D1D5DB"/>
            </w:tcBorders>
            <w:shd w:val="clear" w:color="auto" w:fill="FFFFFF" w:themeFill="background1"/>
            <w:hideMark/>
          </w:tcPr>
          <w:p w14:paraId="1C9C87A1"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S.M Shahjahan</w:t>
            </w:r>
          </w:p>
          <w:p w14:paraId="527207E1" w14:textId="4506BA6D" w:rsidR="0034716C" w:rsidRPr="00024E98" w:rsidRDefault="0034716C" w:rsidP="00950970">
            <w:pPr>
              <w:rPr>
                <w:rFonts w:ascii="Arial" w:hAnsi="Arial" w:cs="Arial"/>
                <w:color w:val="000000"/>
                <w:sz w:val="14"/>
                <w:szCs w:val="14"/>
              </w:rPr>
            </w:pPr>
          </w:p>
        </w:tc>
        <w:tc>
          <w:tcPr>
            <w:tcW w:w="1275" w:type="dxa"/>
            <w:tcBorders>
              <w:top w:val="nil"/>
              <w:left w:val="nil"/>
              <w:bottom w:val="single" w:sz="4" w:space="0" w:color="D1D5DB"/>
              <w:right w:val="single" w:sz="4" w:space="0" w:color="D1D5DB"/>
            </w:tcBorders>
            <w:shd w:val="clear" w:color="auto" w:fill="FFFFFF" w:themeFill="background1"/>
          </w:tcPr>
          <w:p w14:paraId="5EF743E5" w14:textId="4A996FF8"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MSc, MSc</w:t>
            </w:r>
          </w:p>
        </w:tc>
        <w:tc>
          <w:tcPr>
            <w:tcW w:w="2552" w:type="dxa"/>
            <w:tcBorders>
              <w:top w:val="nil"/>
              <w:left w:val="nil"/>
              <w:bottom w:val="single" w:sz="4" w:space="0" w:color="D1D5DB"/>
              <w:right w:val="single" w:sz="4" w:space="0" w:color="D1D5DB"/>
            </w:tcBorders>
            <w:shd w:val="clear" w:color="auto" w:fill="FFFFFF" w:themeFill="background1"/>
          </w:tcPr>
          <w:p w14:paraId="4B37AE97" w14:textId="66B88191" w:rsidR="0055357A" w:rsidRPr="00024E98" w:rsidRDefault="0034716C" w:rsidP="00950970">
            <w:pPr>
              <w:rPr>
                <w:rFonts w:ascii="Arial" w:hAnsi="Arial" w:cs="Arial"/>
                <w:color w:val="000000"/>
                <w:sz w:val="14"/>
                <w:szCs w:val="14"/>
              </w:rPr>
            </w:pPr>
            <w:r w:rsidRPr="00024E98">
              <w:rPr>
                <w:rFonts w:ascii="Arial" w:hAnsi="Arial" w:cs="Arial"/>
                <w:color w:val="000000"/>
                <w:sz w:val="14"/>
                <w:szCs w:val="14"/>
              </w:rPr>
              <w:t>- 28 years of continuous TVET experience in Bangladesh. Served as BTEB Deputy Director of Course Accreditation, facilitating the rollout of 546 competency standards across 268 occupations and contributing to over 300,000 NTVQF graduates.</w:t>
            </w:r>
          </w:p>
        </w:tc>
        <w:tc>
          <w:tcPr>
            <w:tcW w:w="2551" w:type="dxa"/>
            <w:tcBorders>
              <w:top w:val="nil"/>
              <w:left w:val="nil"/>
              <w:bottom w:val="single" w:sz="4" w:space="0" w:color="D1D5DB"/>
              <w:right w:val="single" w:sz="4" w:space="0" w:color="D1D5DB"/>
            </w:tcBorders>
            <w:shd w:val="clear" w:color="auto" w:fill="FFFFFF" w:themeFill="background1"/>
          </w:tcPr>
          <w:p w14:paraId="5368D39D" w14:textId="1FC3717C" w:rsidR="0055357A" w:rsidRPr="00024E98" w:rsidRDefault="0034716C" w:rsidP="0034716C">
            <w:pPr>
              <w:spacing w:after="160" w:line="278" w:lineRule="auto"/>
              <w:rPr>
                <w:rFonts w:ascii="Arial" w:eastAsiaTheme="minorHAnsi" w:hAnsi="Arial" w:cs="Arial"/>
                <w:kern w:val="2"/>
                <w:sz w:val="14"/>
                <w:szCs w:val="14"/>
                <w:lang w:val="en-US" w:eastAsia="en-US"/>
                <w14:ligatures w14:val="standardContextual"/>
              </w:rPr>
            </w:pPr>
            <w:r w:rsidRPr="00024E98">
              <w:rPr>
                <w:rFonts w:ascii="Arial" w:hAnsi="Arial" w:cs="Arial"/>
                <w:color w:val="000000"/>
                <w:sz w:val="14"/>
                <w:szCs w:val="14"/>
              </w:rPr>
              <w:t>- 15+ years strictly focused on occupational standards, competency-based curricula, and generating 655 CBLMs with active private sector engagement. Over 12 years managing ToT programs, directly training 80 Master Trainers, 200 trainers, and 500 assessors.</w:t>
            </w:r>
          </w:p>
        </w:tc>
        <w:tc>
          <w:tcPr>
            <w:tcW w:w="2352" w:type="dxa"/>
            <w:tcBorders>
              <w:top w:val="nil"/>
              <w:left w:val="nil"/>
              <w:bottom w:val="single" w:sz="4" w:space="0" w:color="D1D5DB"/>
              <w:right w:val="single" w:sz="4" w:space="0" w:color="D1D5DB"/>
            </w:tcBorders>
            <w:shd w:val="clear" w:color="auto" w:fill="FFFFFF" w:themeFill="background1"/>
          </w:tcPr>
          <w:p w14:paraId="2B514BDF" w14:textId="734AAA52" w:rsidR="0055357A" w:rsidRPr="00024E98" w:rsidRDefault="0034716C" w:rsidP="00950970">
            <w:pPr>
              <w:rPr>
                <w:rFonts w:ascii="Arial" w:hAnsi="Arial" w:cs="Arial"/>
                <w:color w:val="000000"/>
                <w:sz w:val="14"/>
                <w:szCs w:val="14"/>
              </w:rPr>
            </w:pPr>
            <w:r w:rsidRPr="00024E98">
              <w:rPr>
                <w:rFonts w:ascii="Arial" w:hAnsi="Arial" w:cs="Arial"/>
                <w:color w:val="000000"/>
                <w:sz w:val="14"/>
                <w:szCs w:val="14"/>
              </w:rPr>
              <w:t>- 14+ years of donor project execution. Acted as Focal Person/Coordinator for multiple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ILO</w:t>
            </w:r>
            <w:r w:rsidRPr="00024E98">
              <w:rPr>
                <w:rStyle w:val="apple-converted-space"/>
                <w:rFonts w:ascii="Arial" w:hAnsi="Arial" w:cs="Arial"/>
                <w:color w:val="000000"/>
                <w:sz w:val="14"/>
                <w:szCs w:val="14"/>
              </w:rPr>
              <w:t> </w:t>
            </w:r>
            <w:r w:rsidRPr="00024E98">
              <w:rPr>
                <w:rFonts w:ascii="Arial" w:hAnsi="Arial" w:cs="Arial"/>
                <w:color w:val="000000"/>
                <w:sz w:val="14"/>
                <w:szCs w:val="14"/>
              </w:rPr>
              <w:t>initiatives (</w:t>
            </w:r>
            <w:r w:rsidRPr="00024E98">
              <w:rPr>
                <w:rFonts w:ascii="Arial" w:hAnsi="Arial" w:cs="Arial"/>
                <w:i/>
                <w:iCs/>
                <w:color w:val="000000"/>
                <w:sz w:val="14"/>
                <w:szCs w:val="14"/>
              </w:rPr>
              <w:t>Skills 21, Pro GRESS, B-SEP</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GIZ</w:t>
            </w:r>
            <w:r w:rsidRPr="00024E98">
              <w:rPr>
                <w:rStyle w:val="apple-converted-space"/>
                <w:rFonts w:ascii="Arial" w:hAnsi="Arial" w:cs="Arial"/>
                <w:color w:val="000000"/>
                <w:sz w:val="14"/>
                <w:szCs w:val="14"/>
              </w:rPr>
              <w:t> </w:t>
            </w:r>
            <w:r w:rsidRPr="00024E98">
              <w:rPr>
                <w:rFonts w:ascii="Arial" w:hAnsi="Arial" w:cs="Arial"/>
                <w:color w:val="000000"/>
                <w:sz w:val="14"/>
                <w:szCs w:val="14"/>
              </w:rPr>
              <w:t>(</w:t>
            </w:r>
            <w:r w:rsidRPr="00024E98">
              <w:rPr>
                <w:rFonts w:ascii="Arial" w:hAnsi="Arial" w:cs="Arial"/>
                <w:i/>
                <w:iCs/>
                <w:color w:val="000000"/>
                <w:sz w:val="14"/>
                <w:szCs w:val="14"/>
              </w:rPr>
              <w:t>HELD</w:t>
            </w:r>
            <w:r w:rsidRPr="00024E98">
              <w:rPr>
                <w:rStyle w:val="apple-converted-space"/>
                <w:rFonts w:ascii="Arial" w:hAnsi="Arial" w:cs="Arial"/>
                <w:color w:val="000000"/>
                <w:sz w:val="14"/>
                <w:szCs w:val="14"/>
              </w:rPr>
              <w:t> </w:t>
            </w:r>
            <w:r w:rsidRPr="00024E98">
              <w:rPr>
                <w:rFonts w:ascii="Arial" w:hAnsi="Arial" w:cs="Arial"/>
                <w:color w:val="000000"/>
                <w:sz w:val="14"/>
                <w:szCs w:val="14"/>
              </w:rPr>
              <w:t>sustainability project),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KOICA</w:t>
            </w:r>
            <w:r w:rsidRPr="00024E98">
              <w:rPr>
                <w:rFonts w:ascii="Arial" w:hAnsi="Arial" w:cs="Arial"/>
                <w:color w:val="000000"/>
                <w:sz w:val="14"/>
                <w:szCs w:val="14"/>
              </w:rPr>
              <w:t>,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World Bank</w:t>
            </w:r>
            <w:r w:rsidRPr="00024E98">
              <w:rPr>
                <w:rFonts w:ascii="Arial" w:hAnsi="Arial" w:cs="Arial"/>
                <w:color w:val="000000"/>
                <w:sz w:val="14"/>
                <w:szCs w:val="14"/>
              </w:rPr>
              <w:t>, and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ADB</w:t>
            </w:r>
            <w:r w:rsidRPr="00024E98">
              <w:rPr>
                <w:rFonts w:ascii="Arial" w:hAnsi="Arial" w:cs="Arial"/>
                <w:color w:val="000000"/>
                <w:sz w:val="14"/>
                <w:szCs w:val="14"/>
              </w:rPr>
              <w:t>.</w:t>
            </w:r>
          </w:p>
        </w:tc>
      </w:tr>
      <w:tr w:rsidR="0055357A" w:rsidRPr="00024E98" w14:paraId="70EB38BF" w14:textId="68D86F78"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07CA9101"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012977DC"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2EE7D1A5"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Renewable Energy / Solar PV Expert</w:t>
            </w:r>
          </w:p>
        </w:tc>
        <w:tc>
          <w:tcPr>
            <w:tcW w:w="1134" w:type="dxa"/>
            <w:tcBorders>
              <w:top w:val="nil"/>
              <w:left w:val="nil"/>
              <w:bottom w:val="single" w:sz="4" w:space="0" w:color="D1D5DB"/>
              <w:right w:val="single" w:sz="4" w:space="0" w:color="D1D5DB"/>
            </w:tcBorders>
            <w:shd w:val="clear" w:color="F5F8FA" w:fill="F5F8FA"/>
            <w:hideMark/>
          </w:tcPr>
          <w:p w14:paraId="0E626C8E"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Engr. Md. Liaquat</w:t>
            </w:r>
          </w:p>
        </w:tc>
        <w:tc>
          <w:tcPr>
            <w:tcW w:w="1275" w:type="dxa"/>
            <w:tcBorders>
              <w:top w:val="nil"/>
              <w:left w:val="nil"/>
              <w:bottom w:val="single" w:sz="4" w:space="0" w:color="D1D5DB"/>
              <w:right w:val="single" w:sz="4" w:space="0" w:color="D1D5DB"/>
            </w:tcBorders>
            <w:shd w:val="clear" w:color="F5F8FA" w:fill="F5F8FA"/>
          </w:tcPr>
          <w:p w14:paraId="19DBE8A7" w14:textId="7B695E93"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F5F8FA" w:fill="F5F8FA"/>
          </w:tcPr>
          <w:p w14:paraId="3A9BC893" w14:textId="514943C5" w:rsidR="0055357A" w:rsidRPr="00024E98" w:rsidRDefault="009D665E" w:rsidP="00950970">
            <w:pPr>
              <w:rPr>
                <w:rFonts w:ascii="Arial" w:hAnsi="Arial" w:cs="Arial"/>
                <w:color w:val="000000"/>
                <w:sz w:val="14"/>
                <w:szCs w:val="14"/>
              </w:rPr>
            </w:pPr>
            <w:r w:rsidRPr="00024E98">
              <w:rPr>
                <w:rFonts w:ascii="Arial" w:hAnsi="Arial" w:cs="Arial"/>
                <w:color w:val="000000"/>
                <w:sz w:val="14"/>
                <w:szCs w:val="14"/>
              </w:rPr>
              <w:t>- Over 25 years of engineering experience in Bangladesh with a focus on industrial and environmental safety, occupational health and safety (OHS), and energy infrastructure design. Serves as Managing Director for SESL and has held executive roles (Head of Operations/Engineering/Compliance) across prominent energy corporations.</w:t>
            </w:r>
          </w:p>
        </w:tc>
        <w:tc>
          <w:tcPr>
            <w:tcW w:w="2551" w:type="dxa"/>
            <w:tcBorders>
              <w:top w:val="nil"/>
              <w:left w:val="nil"/>
              <w:bottom w:val="single" w:sz="4" w:space="0" w:color="D1D5DB"/>
              <w:right w:val="single" w:sz="4" w:space="0" w:color="D1D5DB"/>
            </w:tcBorders>
            <w:shd w:val="clear" w:color="F5F8FA" w:fill="F5F8FA"/>
          </w:tcPr>
          <w:p w14:paraId="2E3AF135" w14:textId="6F6BEE7E" w:rsidR="0055357A" w:rsidRPr="00024E98" w:rsidRDefault="009D665E" w:rsidP="00950970">
            <w:pPr>
              <w:rPr>
                <w:rFonts w:ascii="Arial" w:hAnsi="Arial" w:cs="Arial"/>
                <w:color w:val="000000"/>
                <w:sz w:val="14"/>
                <w:szCs w:val="14"/>
              </w:rPr>
            </w:pPr>
            <w:r w:rsidRPr="00024E98">
              <w:rPr>
                <w:rFonts w:ascii="Arial" w:hAnsi="Arial" w:cs="Arial"/>
                <w:color w:val="000000"/>
                <w:sz w:val="14"/>
                <w:szCs w:val="14"/>
              </w:rPr>
              <w:t>- 10+ years within the last 15 years centered on TVET standards and curricula development. Contributed directly to revising over 15 national occupational safety codes and BDS ISO compliance frameworks. 10+ years designing and executing advanced ToT safety frameworks for institutional educators and regulatory ministries.</w:t>
            </w:r>
          </w:p>
        </w:tc>
        <w:tc>
          <w:tcPr>
            <w:tcW w:w="2352" w:type="dxa"/>
            <w:tcBorders>
              <w:top w:val="nil"/>
              <w:left w:val="nil"/>
              <w:bottom w:val="single" w:sz="4" w:space="0" w:color="D1D5DB"/>
              <w:right w:val="single" w:sz="4" w:space="0" w:color="D1D5DB"/>
            </w:tcBorders>
            <w:shd w:val="clear" w:color="F5F8FA" w:fill="F5F8FA"/>
          </w:tcPr>
          <w:p w14:paraId="5239370B" w14:textId="12976171" w:rsidR="0055357A" w:rsidRPr="00024E98" w:rsidRDefault="009D665E" w:rsidP="00950970">
            <w:pPr>
              <w:rPr>
                <w:rFonts w:ascii="Arial" w:hAnsi="Arial" w:cs="Arial"/>
                <w:color w:val="000000"/>
                <w:sz w:val="14"/>
                <w:szCs w:val="14"/>
              </w:rPr>
            </w:pPr>
            <w:r w:rsidRPr="00024E98">
              <w:rPr>
                <w:rFonts w:ascii="Arial" w:hAnsi="Arial" w:cs="Arial"/>
                <w:color w:val="000000"/>
                <w:sz w:val="14"/>
                <w:szCs w:val="14"/>
              </w:rPr>
              <w:t>-5 years of experience supporting international development cooperation initiatives and public-private partnerships focused on regulatory code alignment, industrial safety compliance, and vocational skills development frameworks.</w:t>
            </w:r>
          </w:p>
        </w:tc>
      </w:tr>
      <w:tr w:rsidR="00680670" w:rsidRPr="00024E98" w14:paraId="3BC46830" w14:textId="780182C6" w:rsidTr="00D208C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0AECDF94" w14:textId="77777777" w:rsidR="00680670" w:rsidRPr="00024E98" w:rsidRDefault="00680670" w:rsidP="006806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3C49E6F0" w14:textId="77777777" w:rsidR="00680670" w:rsidRPr="00024E98" w:rsidRDefault="00680670" w:rsidP="006806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7A2D6B89" w14:textId="7C9AFCA0"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Energy Efficiency &amp; Energy Management Expert </w:t>
            </w:r>
            <w:r w:rsidR="00B21B9A" w:rsidRPr="00024E98">
              <w:rPr>
                <w:rFonts w:ascii="Arial" w:hAnsi="Arial" w:cs="Arial"/>
                <w:color w:val="000000"/>
                <w:sz w:val="14"/>
                <w:szCs w:val="14"/>
                <w:highlight w:val="yellow"/>
              </w:rPr>
              <w:t>or</w:t>
            </w:r>
            <w:r w:rsidR="00B21B9A" w:rsidRPr="00024E98">
              <w:rPr>
                <w:rFonts w:ascii="Arial" w:hAnsi="Arial" w:cs="Arial"/>
                <w:color w:val="000000"/>
                <w:sz w:val="14"/>
                <w:szCs w:val="14"/>
              </w:rPr>
              <w:t xml:space="preserve"> (</w:t>
            </w:r>
            <w:r w:rsidR="00B21B9A" w:rsidRPr="00024E98">
              <w:rPr>
                <w:rFonts w:ascii="Arial" w:hAnsi="Arial" w:cs="Arial"/>
                <w:color w:val="000000"/>
                <w:sz w:val="14"/>
                <w:szCs w:val="14"/>
                <w:highlight w:val="yellow"/>
              </w:rPr>
              <w:t>Expert Pool 1</w:t>
            </w:r>
            <w:r w:rsidR="00B21B9A" w:rsidRPr="00024E98">
              <w:rPr>
                <w:rFonts w:ascii="Arial" w:hAnsi="Arial" w:cs="Arial"/>
                <w:color w:val="000000"/>
                <w:sz w:val="14"/>
                <w:szCs w:val="14"/>
              </w:rPr>
              <w:t xml:space="preserve">) </w:t>
            </w:r>
            <w:r w:rsidRPr="00024E98">
              <w:rPr>
                <w:rFonts w:ascii="Arial" w:hAnsi="Arial" w:cs="Arial"/>
                <w:b/>
                <w:bCs/>
                <w:color w:val="F79646"/>
                <w:sz w:val="14"/>
                <w:szCs w:val="14"/>
              </w:rPr>
              <w:t>(National/International)</w:t>
            </w:r>
          </w:p>
        </w:tc>
        <w:tc>
          <w:tcPr>
            <w:tcW w:w="1134" w:type="dxa"/>
            <w:tcBorders>
              <w:top w:val="nil"/>
              <w:left w:val="nil"/>
              <w:bottom w:val="single" w:sz="4" w:space="0" w:color="D1D5DB"/>
              <w:right w:val="single" w:sz="4" w:space="0" w:color="D1D5DB"/>
            </w:tcBorders>
            <w:shd w:val="clear" w:color="auto" w:fill="FFFFFF" w:themeFill="background1"/>
            <w:hideMark/>
          </w:tcPr>
          <w:p w14:paraId="3B836B9E" w14:textId="77777777"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rPr>
              <w:t>Dr. Md. Aktaruzzaman</w:t>
            </w:r>
          </w:p>
        </w:tc>
        <w:tc>
          <w:tcPr>
            <w:tcW w:w="1275" w:type="dxa"/>
            <w:tcBorders>
              <w:top w:val="nil"/>
              <w:left w:val="nil"/>
              <w:bottom w:val="single" w:sz="4" w:space="0" w:color="D1D5DB"/>
              <w:right w:val="single" w:sz="4" w:space="0" w:color="D1D5DB"/>
            </w:tcBorders>
            <w:shd w:val="clear" w:color="auto" w:fill="FFFFFF" w:themeFill="background1"/>
          </w:tcPr>
          <w:p w14:paraId="5270AA4F" w14:textId="145E1EC6"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auto" w:fill="FFFFFF" w:themeFill="background1"/>
          </w:tcPr>
          <w:p w14:paraId="60F23A48" w14:textId="43CA6005"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rPr>
              <w:t>- 18+ years of global engineering experience in sustainable energy systems (BESS, grid integration, utility-scale wind/solar hybrid portfolios). Currently serves as the General Manager of Power Systems at Akaysha Energy in Australia.</w:t>
            </w:r>
          </w:p>
        </w:tc>
        <w:tc>
          <w:tcPr>
            <w:tcW w:w="2551" w:type="dxa"/>
            <w:tcBorders>
              <w:top w:val="nil"/>
              <w:left w:val="nil"/>
              <w:bottom w:val="single" w:sz="4" w:space="0" w:color="D1D5DB"/>
              <w:right w:val="single" w:sz="4" w:space="0" w:color="D1D5DB"/>
            </w:tcBorders>
            <w:shd w:val="clear" w:color="auto" w:fill="FFFFFF" w:themeFill="background1"/>
          </w:tcPr>
          <w:p w14:paraId="27282011" w14:textId="50AE7E87"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rPr>
              <w:t>- 15 years within the last 15 leading technical working groups to develop, review, and revise competency standards and vocational education curricula with private sector engagement. Features 10+ years designing and executing ToT programs and developing technical training manuals.</w:t>
            </w:r>
          </w:p>
        </w:tc>
        <w:tc>
          <w:tcPr>
            <w:tcW w:w="2352" w:type="dxa"/>
            <w:tcBorders>
              <w:top w:val="nil"/>
              <w:left w:val="nil"/>
              <w:bottom w:val="single" w:sz="4" w:space="0" w:color="D1D5DB"/>
              <w:right w:val="single" w:sz="4" w:space="0" w:color="D1D5DB"/>
            </w:tcBorders>
            <w:shd w:val="clear" w:color="auto" w:fill="FFFFFF" w:themeFill="background1"/>
          </w:tcPr>
          <w:p w14:paraId="6D02E7B4" w14:textId="5138F0AF" w:rsidR="00680670" w:rsidRPr="00024E98" w:rsidRDefault="00680670" w:rsidP="00680670">
            <w:pPr>
              <w:rPr>
                <w:rFonts w:ascii="Arial" w:hAnsi="Arial" w:cs="Arial"/>
                <w:color w:val="000000"/>
                <w:sz w:val="14"/>
                <w:szCs w:val="14"/>
              </w:rPr>
            </w:pPr>
            <w:r w:rsidRPr="00024E98">
              <w:rPr>
                <w:rFonts w:ascii="Arial" w:hAnsi="Arial" w:cs="Arial"/>
                <w:color w:val="000000"/>
                <w:sz w:val="14"/>
                <w:szCs w:val="14"/>
              </w:rPr>
              <w:t>-10+ years managing grid modernization initiatives and coordinating objectives among international bodies (IEEE), public market operators, corporate developers, and government regulatory stakeholders.</w:t>
            </w:r>
          </w:p>
        </w:tc>
      </w:tr>
      <w:tr w:rsidR="0055357A" w:rsidRPr="00024E98" w14:paraId="30657CCF" w14:textId="237FD54F"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78DDC077"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6E2D9CEC"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66EA0823"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Electrical &amp; Power Systems TVET Expert</w:t>
            </w:r>
          </w:p>
        </w:tc>
        <w:tc>
          <w:tcPr>
            <w:tcW w:w="1134" w:type="dxa"/>
            <w:tcBorders>
              <w:top w:val="nil"/>
              <w:left w:val="nil"/>
              <w:bottom w:val="single" w:sz="4" w:space="0" w:color="D1D5DB"/>
              <w:right w:val="single" w:sz="4" w:space="0" w:color="D1D5DB"/>
            </w:tcBorders>
            <w:shd w:val="clear" w:color="F5F8FA" w:fill="F5F8FA"/>
            <w:hideMark/>
          </w:tcPr>
          <w:p w14:paraId="3B47110A"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Khan Md. Foysol</w:t>
            </w:r>
          </w:p>
        </w:tc>
        <w:tc>
          <w:tcPr>
            <w:tcW w:w="1275" w:type="dxa"/>
            <w:tcBorders>
              <w:top w:val="nil"/>
              <w:left w:val="nil"/>
              <w:bottom w:val="single" w:sz="4" w:space="0" w:color="D1D5DB"/>
              <w:right w:val="single" w:sz="4" w:space="0" w:color="D1D5DB"/>
            </w:tcBorders>
            <w:shd w:val="clear" w:color="F5F8FA" w:fill="F5F8FA"/>
          </w:tcPr>
          <w:p w14:paraId="5D393265" w14:textId="79CF3EA9"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MSc in Technical Education</w:t>
            </w:r>
          </w:p>
        </w:tc>
        <w:tc>
          <w:tcPr>
            <w:tcW w:w="2552" w:type="dxa"/>
            <w:tcBorders>
              <w:top w:val="nil"/>
              <w:left w:val="nil"/>
              <w:bottom w:val="single" w:sz="4" w:space="0" w:color="D1D5DB"/>
              <w:right w:val="single" w:sz="4" w:space="0" w:color="D1D5DB"/>
            </w:tcBorders>
            <w:shd w:val="clear" w:color="F5F8FA" w:fill="F5F8FA"/>
          </w:tcPr>
          <w:p w14:paraId="32BF927A" w14:textId="1CFDB8F4" w:rsidR="0055357A" w:rsidRPr="00024E98" w:rsidRDefault="00C64F36" w:rsidP="00950970">
            <w:pPr>
              <w:rPr>
                <w:rFonts w:ascii="Arial" w:hAnsi="Arial" w:cs="Arial"/>
                <w:color w:val="000000"/>
                <w:sz w:val="14"/>
                <w:szCs w:val="14"/>
              </w:rPr>
            </w:pPr>
            <w:r w:rsidRPr="00024E98">
              <w:rPr>
                <w:rFonts w:ascii="Arial" w:hAnsi="Arial" w:cs="Arial"/>
                <w:color w:val="000000"/>
                <w:sz w:val="14"/>
                <w:szCs w:val="14"/>
              </w:rPr>
              <w:t>-Over 20 years of continuous TVET experience in Bangladesh. Currently an Assistant Professor (Electrical) at Textile Engineering College, BUTEX, with prior institutional tenure as a technical instructor across multiple public polytechnic institutes.</w:t>
            </w:r>
          </w:p>
        </w:tc>
        <w:tc>
          <w:tcPr>
            <w:tcW w:w="2551" w:type="dxa"/>
            <w:tcBorders>
              <w:top w:val="nil"/>
              <w:left w:val="nil"/>
              <w:bottom w:val="single" w:sz="4" w:space="0" w:color="D1D5DB"/>
              <w:right w:val="single" w:sz="4" w:space="0" w:color="D1D5DB"/>
            </w:tcBorders>
            <w:shd w:val="clear" w:color="F5F8FA" w:fill="F5F8FA"/>
          </w:tcPr>
          <w:p w14:paraId="717B57B7" w14:textId="4CB1C01E" w:rsidR="0055357A" w:rsidRPr="00024E98" w:rsidRDefault="00C64F36" w:rsidP="00950970">
            <w:pPr>
              <w:rPr>
                <w:rFonts w:ascii="Arial" w:hAnsi="Arial" w:cs="Arial"/>
                <w:color w:val="000000"/>
                <w:sz w:val="14"/>
                <w:szCs w:val="14"/>
              </w:rPr>
            </w:pPr>
            <w:r w:rsidRPr="00024E98">
              <w:rPr>
                <w:rFonts w:ascii="Arial" w:hAnsi="Arial" w:cs="Arial"/>
                <w:color w:val="000000"/>
                <w:sz w:val="14"/>
                <w:szCs w:val="14"/>
              </w:rPr>
              <w:t>-12 years of specialized experience within the last 15 years developing/revising national competency standards and engineering curricula (sustainable energy, industrial safety, and energy management). Features 15+ years designing national ToT frameworks and specialized instructional materials.</w:t>
            </w:r>
          </w:p>
        </w:tc>
        <w:tc>
          <w:tcPr>
            <w:tcW w:w="2352" w:type="dxa"/>
            <w:tcBorders>
              <w:top w:val="nil"/>
              <w:left w:val="nil"/>
              <w:bottom w:val="single" w:sz="4" w:space="0" w:color="D1D5DB"/>
              <w:right w:val="single" w:sz="4" w:space="0" w:color="D1D5DB"/>
            </w:tcBorders>
            <w:shd w:val="clear" w:color="F5F8FA" w:fill="F5F8FA"/>
          </w:tcPr>
          <w:p w14:paraId="7A270758" w14:textId="58908728" w:rsidR="0055357A" w:rsidRPr="00024E98" w:rsidRDefault="00C64F36" w:rsidP="00950970">
            <w:pPr>
              <w:rPr>
                <w:rFonts w:ascii="Arial" w:hAnsi="Arial" w:cs="Arial"/>
                <w:color w:val="000000"/>
                <w:sz w:val="14"/>
                <w:szCs w:val="14"/>
              </w:rPr>
            </w:pPr>
            <w:r w:rsidRPr="00024E98">
              <w:rPr>
                <w:rFonts w:ascii="Arial" w:hAnsi="Arial" w:cs="Arial"/>
                <w:color w:val="000000"/>
                <w:sz w:val="14"/>
                <w:szCs w:val="14"/>
              </w:rPr>
              <w:t>-Over 12 years executing international development cooperation projects. Served as a PhD Research Associate for an</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Islamic Development Bank (IsDB)</w:t>
            </w:r>
            <w:r w:rsidRPr="00024E98">
              <w:rPr>
                <w:rStyle w:val="apple-converted-space"/>
                <w:rFonts w:ascii="Arial" w:hAnsi="Arial" w:cs="Arial"/>
                <w:color w:val="000000"/>
                <w:sz w:val="14"/>
                <w:szCs w:val="14"/>
              </w:rPr>
              <w:t> </w:t>
            </w:r>
            <w:r w:rsidRPr="00024E98">
              <w:rPr>
                <w:rFonts w:ascii="Arial" w:hAnsi="Arial" w:cs="Arial"/>
                <w:color w:val="000000"/>
                <w:sz w:val="14"/>
                <w:szCs w:val="14"/>
              </w:rPr>
              <w:t>funded project, structurally formulating the technical teacher training curriculum for the Dhaka Technical Teachers Training Institute (DTTTI).</w:t>
            </w:r>
          </w:p>
        </w:tc>
      </w:tr>
      <w:tr w:rsidR="0055357A" w:rsidRPr="00024E98" w14:paraId="5DD09818" w14:textId="4651BE65" w:rsidTr="00D208C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4071D250"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699E1AFB"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717DF9CE"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Occupational Health &amp; Safety (OHS) Expert</w:t>
            </w:r>
          </w:p>
        </w:tc>
        <w:tc>
          <w:tcPr>
            <w:tcW w:w="1134" w:type="dxa"/>
            <w:tcBorders>
              <w:top w:val="nil"/>
              <w:left w:val="nil"/>
              <w:bottom w:val="single" w:sz="4" w:space="0" w:color="D1D5DB"/>
              <w:right w:val="single" w:sz="4" w:space="0" w:color="D1D5DB"/>
            </w:tcBorders>
            <w:shd w:val="clear" w:color="auto" w:fill="FFFFFF" w:themeFill="background1"/>
            <w:hideMark/>
          </w:tcPr>
          <w:p w14:paraId="08E53FE3"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Shah Md Nurul Islam</w:t>
            </w:r>
          </w:p>
        </w:tc>
        <w:tc>
          <w:tcPr>
            <w:tcW w:w="1275" w:type="dxa"/>
            <w:tcBorders>
              <w:top w:val="nil"/>
              <w:left w:val="nil"/>
              <w:bottom w:val="single" w:sz="4" w:space="0" w:color="D1D5DB"/>
              <w:right w:val="single" w:sz="4" w:space="0" w:color="D1D5DB"/>
            </w:tcBorders>
            <w:shd w:val="clear" w:color="auto" w:fill="FFFFFF" w:themeFill="background1"/>
          </w:tcPr>
          <w:p w14:paraId="58A7FCFF" w14:textId="1EA3C418"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MSc in Technical Education</w:t>
            </w:r>
          </w:p>
        </w:tc>
        <w:tc>
          <w:tcPr>
            <w:tcW w:w="2552" w:type="dxa"/>
            <w:tcBorders>
              <w:top w:val="nil"/>
              <w:left w:val="nil"/>
              <w:bottom w:val="single" w:sz="4" w:space="0" w:color="D1D5DB"/>
              <w:right w:val="single" w:sz="4" w:space="0" w:color="D1D5DB"/>
            </w:tcBorders>
            <w:shd w:val="clear" w:color="auto" w:fill="FFFFFF" w:themeFill="background1"/>
          </w:tcPr>
          <w:p w14:paraId="466BD78E" w14:textId="776779BB" w:rsidR="0055357A" w:rsidRPr="00024E98" w:rsidRDefault="006F6E43" w:rsidP="00950970">
            <w:pPr>
              <w:rPr>
                <w:rFonts w:ascii="Arial" w:hAnsi="Arial" w:cs="Arial"/>
                <w:color w:val="000000"/>
                <w:sz w:val="14"/>
                <w:szCs w:val="14"/>
              </w:rPr>
            </w:pPr>
            <w:r w:rsidRPr="00024E98">
              <w:rPr>
                <w:rFonts w:ascii="Arial" w:hAnsi="Arial" w:cs="Arial"/>
                <w:color w:val="000000"/>
                <w:sz w:val="14"/>
                <w:szCs w:val="14"/>
              </w:rPr>
              <w:t>-Over 22 years of global engineering experience specializing in industrial safety, environmental management, and occupational health (HSE) systems across Singapore, Malaysia, and Bangladesh. Currently serves as Senior HSE Consultant, with prior field tenure as a WSH Officer and Corporate Trainer.</w:t>
            </w:r>
          </w:p>
        </w:tc>
        <w:tc>
          <w:tcPr>
            <w:tcW w:w="2551" w:type="dxa"/>
            <w:tcBorders>
              <w:top w:val="nil"/>
              <w:left w:val="nil"/>
              <w:bottom w:val="single" w:sz="4" w:space="0" w:color="D1D5DB"/>
              <w:right w:val="single" w:sz="4" w:space="0" w:color="D1D5DB"/>
            </w:tcBorders>
            <w:shd w:val="clear" w:color="auto" w:fill="FFFFFF" w:themeFill="background1"/>
          </w:tcPr>
          <w:p w14:paraId="0AD3D79E" w14:textId="2CB5C265" w:rsidR="0055357A" w:rsidRPr="00024E98" w:rsidRDefault="006F6E43" w:rsidP="00950970">
            <w:pPr>
              <w:rPr>
                <w:rFonts w:ascii="Arial" w:hAnsi="Arial" w:cs="Arial"/>
                <w:color w:val="000000"/>
                <w:sz w:val="14"/>
                <w:szCs w:val="14"/>
              </w:rPr>
            </w:pPr>
            <w:r w:rsidRPr="00024E98">
              <w:rPr>
                <w:rFonts w:ascii="Arial" w:hAnsi="Arial" w:cs="Arial"/>
                <w:color w:val="000000"/>
                <w:sz w:val="14"/>
                <w:szCs w:val="14"/>
              </w:rPr>
              <w:t>-10+ years within the last 15 years focused on TVET sector curricula, competency standards, and structural alignment with private sector workforce needs. Includes 10+ years designing and implementing advanced Training of Trainers (ToT) programs and authoring pedagogical safety handbooks.</w:t>
            </w:r>
          </w:p>
        </w:tc>
        <w:tc>
          <w:tcPr>
            <w:tcW w:w="2352" w:type="dxa"/>
            <w:tcBorders>
              <w:top w:val="nil"/>
              <w:left w:val="nil"/>
              <w:bottom w:val="single" w:sz="4" w:space="0" w:color="D1D5DB"/>
              <w:right w:val="single" w:sz="4" w:space="0" w:color="D1D5DB"/>
            </w:tcBorders>
            <w:shd w:val="clear" w:color="auto" w:fill="FFFFFF" w:themeFill="background1"/>
          </w:tcPr>
          <w:p w14:paraId="4901F318" w14:textId="524C034A" w:rsidR="0055357A" w:rsidRPr="00024E98" w:rsidRDefault="006F6E43" w:rsidP="00950970">
            <w:pPr>
              <w:rPr>
                <w:rFonts w:ascii="Arial" w:hAnsi="Arial" w:cs="Arial"/>
                <w:color w:val="000000"/>
                <w:sz w:val="14"/>
                <w:szCs w:val="14"/>
              </w:rPr>
            </w:pPr>
            <w:r w:rsidRPr="00024E98">
              <w:rPr>
                <w:rFonts w:ascii="Arial" w:hAnsi="Arial" w:cs="Arial"/>
                <w:color w:val="000000"/>
                <w:sz w:val="14"/>
                <w:szCs w:val="14"/>
              </w:rPr>
              <w:t>-10+ years of professional experience directing multi-component education, vocational skills, and industrial safety programs within international development cooperation projects funded by major global donors.</w:t>
            </w:r>
          </w:p>
        </w:tc>
      </w:tr>
      <w:tr w:rsidR="0055357A" w:rsidRPr="00024E98" w14:paraId="2AE473AD" w14:textId="6AD7C7B8"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2667A624"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715D6940"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279BA29B"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Environmental / ESG / Chemical Safety Expert</w:t>
            </w:r>
          </w:p>
        </w:tc>
        <w:tc>
          <w:tcPr>
            <w:tcW w:w="1134" w:type="dxa"/>
            <w:tcBorders>
              <w:top w:val="nil"/>
              <w:left w:val="nil"/>
              <w:bottom w:val="single" w:sz="4" w:space="0" w:color="D1D5DB"/>
              <w:right w:val="single" w:sz="4" w:space="0" w:color="D1D5DB"/>
            </w:tcBorders>
            <w:shd w:val="clear" w:color="F5F8FA" w:fill="F5F8FA"/>
            <w:hideMark/>
          </w:tcPr>
          <w:p w14:paraId="18B9CC6F"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Dr. A. M. Zahirul Islam</w:t>
            </w:r>
          </w:p>
        </w:tc>
        <w:tc>
          <w:tcPr>
            <w:tcW w:w="1275" w:type="dxa"/>
            <w:tcBorders>
              <w:top w:val="nil"/>
              <w:left w:val="nil"/>
              <w:bottom w:val="single" w:sz="4" w:space="0" w:color="D1D5DB"/>
              <w:right w:val="single" w:sz="4" w:space="0" w:color="D1D5DB"/>
            </w:tcBorders>
            <w:shd w:val="clear" w:color="F5F8FA" w:fill="F5F8FA"/>
          </w:tcPr>
          <w:p w14:paraId="361984B3" w14:textId="0BA69960"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F5F8FA" w:fill="F5F8FA"/>
          </w:tcPr>
          <w:p w14:paraId="57268669" w14:textId="5934E352" w:rsidR="0055357A" w:rsidRPr="00024E98" w:rsidRDefault="00063EEF" w:rsidP="00950970">
            <w:pPr>
              <w:rPr>
                <w:rFonts w:ascii="Arial" w:hAnsi="Arial" w:cs="Arial"/>
                <w:color w:val="000000"/>
                <w:sz w:val="14"/>
                <w:szCs w:val="14"/>
              </w:rPr>
            </w:pPr>
            <w:r w:rsidRPr="00024E98">
              <w:rPr>
                <w:rFonts w:ascii="Arial" w:hAnsi="Arial" w:cs="Arial"/>
                <w:color w:val="000000"/>
                <w:sz w:val="14"/>
                <w:szCs w:val="14"/>
              </w:rPr>
              <w:t>-35+ years of engineering experience across plant operations (Jamuna Fertilizer Co.) and the public TVET system. Spent 11 years as Chief Instructor &amp; Head of Department at Dhaka Polytechnic Institute. Currently serves as a Process Expert Consultant for the Ministry of Finance (SICIP).</w:t>
            </w:r>
          </w:p>
        </w:tc>
        <w:tc>
          <w:tcPr>
            <w:tcW w:w="2551" w:type="dxa"/>
            <w:tcBorders>
              <w:top w:val="nil"/>
              <w:left w:val="nil"/>
              <w:bottom w:val="single" w:sz="4" w:space="0" w:color="D1D5DB"/>
              <w:right w:val="single" w:sz="4" w:space="0" w:color="D1D5DB"/>
            </w:tcBorders>
            <w:shd w:val="clear" w:color="F5F8FA" w:fill="F5F8FA"/>
          </w:tcPr>
          <w:p w14:paraId="2E1B61E2" w14:textId="338A795F" w:rsidR="0055357A" w:rsidRPr="00024E98" w:rsidRDefault="00063EEF" w:rsidP="00950970">
            <w:pPr>
              <w:rPr>
                <w:rFonts w:ascii="Arial" w:hAnsi="Arial" w:cs="Arial"/>
                <w:color w:val="000000"/>
                <w:sz w:val="14"/>
                <w:szCs w:val="14"/>
              </w:rPr>
            </w:pPr>
            <w:r w:rsidRPr="00024E98">
              <w:rPr>
                <w:rFonts w:ascii="Arial" w:hAnsi="Arial" w:cs="Arial"/>
                <w:color w:val="000000"/>
                <w:sz w:val="14"/>
                <w:szCs w:val="14"/>
              </w:rPr>
              <w:t>-15+ years strictly focused on writing and revising national occupational/competency standards, competency-based curricula (CBC), and Course Accreditation Documents (CAD). Features 10+ years as a certified Level 5 CBT&amp;A Master Trainer, developing 30+ CBLMs and leading 13+ national ToT cycles.</w:t>
            </w:r>
          </w:p>
        </w:tc>
        <w:tc>
          <w:tcPr>
            <w:tcW w:w="2352" w:type="dxa"/>
            <w:tcBorders>
              <w:top w:val="nil"/>
              <w:left w:val="nil"/>
              <w:bottom w:val="single" w:sz="4" w:space="0" w:color="D1D5DB"/>
              <w:right w:val="single" w:sz="4" w:space="0" w:color="D1D5DB"/>
            </w:tcBorders>
            <w:shd w:val="clear" w:color="F5F8FA" w:fill="F5F8FA"/>
          </w:tcPr>
          <w:p w14:paraId="7315BC2D" w14:textId="31708EE7" w:rsidR="0055357A" w:rsidRPr="00024E98" w:rsidRDefault="00063EEF" w:rsidP="00950970">
            <w:pPr>
              <w:rPr>
                <w:rFonts w:ascii="Arial" w:hAnsi="Arial" w:cs="Arial"/>
                <w:color w:val="000000"/>
                <w:sz w:val="14"/>
                <w:szCs w:val="14"/>
              </w:rPr>
            </w:pPr>
            <w:r w:rsidRPr="00024E98">
              <w:rPr>
                <w:rFonts w:ascii="Arial" w:hAnsi="Arial" w:cs="Arial"/>
                <w:color w:val="000000"/>
                <w:sz w:val="14"/>
                <w:szCs w:val="14"/>
              </w:rPr>
              <w:t>-10+ years executing international donor projects. Acted as a consultant and focal resource for</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UNICEF</w:t>
            </w:r>
            <w:r w:rsidRPr="00024E98">
              <w:rPr>
                <w:rStyle w:val="apple-converted-space"/>
                <w:rFonts w:ascii="Arial" w:hAnsi="Arial" w:cs="Arial"/>
                <w:color w:val="000000"/>
                <w:sz w:val="14"/>
                <w:szCs w:val="14"/>
              </w:rPr>
              <w:t> </w:t>
            </w:r>
            <w:r w:rsidRPr="00024E98">
              <w:rPr>
                <w:rFonts w:ascii="Arial" w:hAnsi="Arial" w:cs="Arial"/>
                <w:color w:val="000000"/>
                <w:sz w:val="14"/>
                <w:szCs w:val="14"/>
              </w:rPr>
              <w:t>(Pre-Vocational ToT frameworks),</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ILO</w:t>
            </w:r>
            <w:r w:rsidRPr="00024E98">
              <w:rPr>
                <w:rStyle w:val="apple-converted-space"/>
                <w:rFonts w:ascii="Arial" w:hAnsi="Arial" w:cs="Arial"/>
                <w:color w:val="000000"/>
                <w:sz w:val="14"/>
                <w:szCs w:val="14"/>
              </w:rPr>
              <w:t> </w:t>
            </w:r>
            <w:r w:rsidRPr="00024E98">
              <w:rPr>
                <w:rFonts w:ascii="Arial" w:hAnsi="Arial" w:cs="Arial"/>
                <w:color w:val="000000"/>
                <w:sz w:val="14"/>
                <w:szCs w:val="14"/>
              </w:rPr>
              <w:t>(e-learning courseware development),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KOICA</w:t>
            </w:r>
            <w:r w:rsidRPr="00024E98">
              <w:rPr>
                <w:rStyle w:val="apple-converted-space"/>
                <w:rFonts w:ascii="Arial" w:hAnsi="Arial" w:cs="Arial"/>
                <w:color w:val="000000"/>
                <w:sz w:val="14"/>
                <w:szCs w:val="14"/>
              </w:rPr>
              <w:t> </w:t>
            </w:r>
            <w:r w:rsidRPr="00024E98">
              <w:rPr>
                <w:rFonts w:ascii="Arial" w:hAnsi="Arial" w:cs="Arial"/>
                <w:color w:val="000000"/>
                <w:sz w:val="14"/>
                <w:szCs w:val="14"/>
              </w:rPr>
              <w:t>(Agro-food CBLM design),</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USAid</w:t>
            </w:r>
            <w:r w:rsidRPr="00024E98">
              <w:rPr>
                <w:rFonts w:ascii="Arial" w:hAnsi="Arial" w:cs="Arial"/>
                <w:color w:val="000000"/>
                <w:sz w:val="14"/>
                <w:szCs w:val="14"/>
              </w:rPr>
              <w:t>, and</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HELVETAS</w:t>
            </w:r>
            <w:r w:rsidRPr="00024E98">
              <w:rPr>
                <w:rFonts w:ascii="Arial" w:hAnsi="Arial" w:cs="Arial"/>
                <w:color w:val="000000"/>
                <w:sz w:val="14"/>
                <w:szCs w:val="14"/>
              </w:rPr>
              <w:t>.</w:t>
            </w:r>
          </w:p>
        </w:tc>
      </w:tr>
      <w:tr w:rsidR="00F1038B" w:rsidRPr="00024E98" w14:paraId="4EBE6473" w14:textId="23E0FE90" w:rsidTr="00B60841">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193673EA" w14:textId="77777777" w:rsidR="00F1038B" w:rsidRPr="00024E98" w:rsidRDefault="00F1038B" w:rsidP="00F1038B">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59099719" w14:textId="77777777" w:rsidR="00F1038B" w:rsidRPr="00024E98" w:rsidRDefault="00F1038B" w:rsidP="00F1038B">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5FF671AC" w14:textId="77777777"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Industrial Safety / Fire &amp; Factory Compliance Expert</w:t>
            </w:r>
          </w:p>
        </w:tc>
        <w:tc>
          <w:tcPr>
            <w:tcW w:w="1134" w:type="dxa"/>
            <w:tcBorders>
              <w:top w:val="nil"/>
              <w:left w:val="nil"/>
              <w:bottom w:val="single" w:sz="4" w:space="0" w:color="D1D5DB"/>
              <w:right w:val="single" w:sz="4" w:space="0" w:color="D1D5DB"/>
            </w:tcBorders>
            <w:shd w:val="clear" w:color="auto" w:fill="FFFFFF" w:themeFill="background1"/>
            <w:hideMark/>
          </w:tcPr>
          <w:p w14:paraId="0C73BA4A" w14:textId="77777777"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rPr>
              <w:t>Mr. Shah Md Nurul Islam</w:t>
            </w:r>
          </w:p>
        </w:tc>
        <w:tc>
          <w:tcPr>
            <w:tcW w:w="1275" w:type="dxa"/>
            <w:tcBorders>
              <w:top w:val="nil"/>
              <w:left w:val="nil"/>
              <w:bottom w:val="single" w:sz="4" w:space="0" w:color="D1D5DB"/>
              <w:right w:val="single" w:sz="4" w:space="0" w:color="D1D5DB"/>
            </w:tcBorders>
            <w:shd w:val="clear" w:color="auto" w:fill="FFFFFF" w:themeFill="background1"/>
          </w:tcPr>
          <w:p w14:paraId="281DBC03" w14:textId="1156A463"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rPr>
              <w:t>MSc in Technical Education</w:t>
            </w:r>
          </w:p>
        </w:tc>
        <w:tc>
          <w:tcPr>
            <w:tcW w:w="2552" w:type="dxa"/>
            <w:tcBorders>
              <w:top w:val="nil"/>
              <w:left w:val="nil"/>
              <w:bottom w:val="single" w:sz="4" w:space="0" w:color="D1D5DB"/>
              <w:right w:val="single" w:sz="4" w:space="0" w:color="D1D5DB"/>
            </w:tcBorders>
            <w:shd w:val="clear" w:color="auto" w:fill="FFFFFF" w:themeFill="background1"/>
          </w:tcPr>
          <w:p w14:paraId="0A3933B9" w14:textId="18E0F385"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rPr>
              <w:t>-Over 22 years of global engineering experience specializing in industrial safety, environmental management, and occupational health (HSE) systems across Singapore, Malaysia, and Bangladesh. Currently serves as Senior HSE Consultant, with prior field tenure as a WSH Officer and Corporate Trainer.</w:t>
            </w:r>
          </w:p>
        </w:tc>
        <w:tc>
          <w:tcPr>
            <w:tcW w:w="2551" w:type="dxa"/>
            <w:tcBorders>
              <w:top w:val="nil"/>
              <w:left w:val="nil"/>
              <w:bottom w:val="single" w:sz="4" w:space="0" w:color="D1D5DB"/>
              <w:right w:val="single" w:sz="4" w:space="0" w:color="D1D5DB"/>
            </w:tcBorders>
            <w:shd w:val="clear" w:color="auto" w:fill="FFFFFF" w:themeFill="background1"/>
          </w:tcPr>
          <w:p w14:paraId="30EBB031" w14:textId="08EAFC6D"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rPr>
              <w:t>-10+ years within the last 15 years focused on TVET sector curricula, competency standards, and structural alignment with private sector workforce needs. Includes 10+ years designing and implementing advanced Training of Trainers (ToT) programs and authoring pedagogical safety handbooks.</w:t>
            </w:r>
          </w:p>
        </w:tc>
        <w:tc>
          <w:tcPr>
            <w:tcW w:w="2352" w:type="dxa"/>
            <w:tcBorders>
              <w:top w:val="nil"/>
              <w:left w:val="nil"/>
              <w:bottom w:val="single" w:sz="4" w:space="0" w:color="D1D5DB"/>
              <w:right w:val="single" w:sz="4" w:space="0" w:color="D1D5DB"/>
            </w:tcBorders>
            <w:shd w:val="clear" w:color="auto" w:fill="FFFFFF" w:themeFill="background1"/>
          </w:tcPr>
          <w:p w14:paraId="0992A9AA" w14:textId="39E2A389" w:rsidR="00F1038B" w:rsidRPr="00024E98" w:rsidRDefault="00F1038B" w:rsidP="00F1038B">
            <w:pPr>
              <w:rPr>
                <w:rFonts w:ascii="Arial" w:hAnsi="Arial" w:cs="Arial"/>
                <w:color w:val="000000"/>
                <w:sz w:val="14"/>
                <w:szCs w:val="14"/>
              </w:rPr>
            </w:pPr>
            <w:r w:rsidRPr="00024E98">
              <w:rPr>
                <w:rFonts w:ascii="Arial" w:hAnsi="Arial" w:cs="Arial"/>
                <w:color w:val="000000"/>
                <w:sz w:val="14"/>
                <w:szCs w:val="14"/>
              </w:rPr>
              <w:t>-10+ years of professional experience directing multi-component education, vocational skills, and industrial safety programs within international development cooperation projects funded by major global donors.</w:t>
            </w:r>
          </w:p>
        </w:tc>
      </w:tr>
      <w:tr w:rsidR="0055357A" w:rsidRPr="00024E98" w14:paraId="2B6089E9" w14:textId="5A839FF2"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79207920"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6DD3A94C"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6C12BF5E"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Mechanical / HVAC / RAC Expert</w:t>
            </w:r>
          </w:p>
        </w:tc>
        <w:tc>
          <w:tcPr>
            <w:tcW w:w="1134" w:type="dxa"/>
            <w:tcBorders>
              <w:top w:val="nil"/>
              <w:left w:val="nil"/>
              <w:bottom w:val="single" w:sz="4" w:space="0" w:color="D1D5DB"/>
              <w:right w:val="single" w:sz="4" w:space="0" w:color="D1D5DB"/>
            </w:tcBorders>
            <w:shd w:val="clear" w:color="auto" w:fill="F2F2F2" w:themeFill="background1" w:themeFillShade="F2"/>
            <w:hideMark/>
          </w:tcPr>
          <w:p w14:paraId="2644759B"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Dr. A T M Habibullah</w:t>
            </w:r>
          </w:p>
        </w:tc>
        <w:tc>
          <w:tcPr>
            <w:tcW w:w="1275" w:type="dxa"/>
            <w:tcBorders>
              <w:top w:val="nil"/>
              <w:left w:val="nil"/>
              <w:bottom w:val="single" w:sz="4" w:space="0" w:color="D1D5DB"/>
              <w:right w:val="single" w:sz="4" w:space="0" w:color="D1D5DB"/>
            </w:tcBorders>
            <w:shd w:val="clear" w:color="auto" w:fill="F2F2F2" w:themeFill="background1" w:themeFillShade="F2"/>
          </w:tcPr>
          <w:p w14:paraId="1DCE0704" w14:textId="43ED1965"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auto" w:fill="F2F2F2" w:themeFill="background1" w:themeFillShade="F2"/>
          </w:tcPr>
          <w:p w14:paraId="48B043C3" w14:textId="318361C4"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Over 40 years of continuous technical and vocational education and training (TVET) leadership in Bangladesh. Progressive institutional trajectory, including 15 years as Assistant Professor &amp; Head of the Mechanical Engineering Department at the Technical Teachers Training College (TTTC), Dhaka.</w:t>
            </w:r>
          </w:p>
        </w:tc>
        <w:tc>
          <w:tcPr>
            <w:tcW w:w="2551" w:type="dxa"/>
            <w:tcBorders>
              <w:top w:val="nil"/>
              <w:left w:val="nil"/>
              <w:bottom w:val="single" w:sz="4" w:space="0" w:color="D1D5DB"/>
              <w:right w:val="single" w:sz="4" w:space="0" w:color="D1D5DB"/>
            </w:tcBorders>
            <w:shd w:val="clear" w:color="auto" w:fill="F2F2F2" w:themeFill="background1" w:themeFillShade="F2"/>
          </w:tcPr>
          <w:p w14:paraId="2B091EE4" w14:textId="2A709AB7"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- 20+ years specializing in TVET teacher education, pedagogical design, and instructional material formulation. Certified CBT Master Trainer via TESDA (Philippines) with deep expertise executing Training Needs Assessments (TNA), national qualification frameworks (BNQF/NTVQF), and industry-aligned curricula mapping.</w:t>
            </w:r>
          </w:p>
        </w:tc>
        <w:tc>
          <w:tcPr>
            <w:tcW w:w="2352" w:type="dxa"/>
            <w:tcBorders>
              <w:top w:val="nil"/>
              <w:left w:val="nil"/>
              <w:bottom w:val="single" w:sz="4" w:space="0" w:color="D1D5DB"/>
              <w:right w:val="single" w:sz="4" w:space="0" w:color="D1D5DB"/>
            </w:tcBorders>
            <w:shd w:val="clear" w:color="auto" w:fill="F2F2F2" w:themeFill="background1" w:themeFillShade="F2"/>
          </w:tcPr>
          <w:p w14:paraId="069BE1CE" w14:textId="4BDF3FCD"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Extensive history managing components, conducting research, and handling technical compliance for donor-funded projects backed by</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GIZ</w:t>
            </w:r>
            <w:r w:rsidRPr="00024E98">
              <w:rPr>
                <w:rFonts w:ascii="Arial" w:hAnsi="Arial" w:cs="Arial"/>
                <w:color w:val="000000"/>
                <w:sz w:val="14"/>
                <w:szCs w:val="14"/>
              </w:rPr>
              <w:t>,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European Union (EU)</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JICA</w:t>
            </w:r>
            <w:r w:rsidRPr="00024E98">
              <w:rPr>
                <w:rStyle w:val="apple-converted-space"/>
                <w:rFonts w:ascii="Arial" w:hAnsi="Arial" w:cs="Arial"/>
                <w:color w:val="000000"/>
                <w:sz w:val="14"/>
                <w:szCs w:val="14"/>
              </w:rPr>
              <w:t> </w:t>
            </w:r>
            <w:r w:rsidRPr="00024E98">
              <w:rPr>
                <w:rFonts w:ascii="Arial" w:hAnsi="Arial" w:cs="Arial"/>
                <w:color w:val="000000"/>
                <w:sz w:val="14"/>
                <w:szCs w:val="14"/>
              </w:rPr>
              <w:t>(acting as Cluster Group Leader for human resource needs assessments), and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Islamic Development Bank (IsDB)</w:t>
            </w:r>
            <w:r w:rsidRPr="00024E98">
              <w:rPr>
                <w:rFonts w:ascii="Arial" w:hAnsi="Arial" w:cs="Arial"/>
                <w:color w:val="000000"/>
                <w:sz w:val="14"/>
                <w:szCs w:val="14"/>
              </w:rPr>
              <w:t>.</w:t>
            </w:r>
          </w:p>
        </w:tc>
      </w:tr>
      <w:tr w:rsidR="0055357A" w:rsidRPr="00024E98" w14:paraId="0D36BD4C" w14:textId="25325BFA" w:rsidTr="001B4B7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319777E0"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1ADEAA1D"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6B30D6ED"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Automotive / EV / Mechatronics Expert</w:t>
            </w:r>
          </w:p>
        </w:tc>
        <w:tc>
          <w:tcPr>
            <w:tcW w:w="1134" w:type="dxa"/>
            <w:tcBorders>
              <w:top w:val="nil"/>
              <w:left w:val="nil"/>
              <w:bottom w:val="single" w:sz="4" w:space="0" w:color="D1D5DB"/>
              <w:right w:val="single" w:sz="4" w:space="0" w:color="D1D5DB"/>
            </w:tcBorders>
            <w:shd w:val="clear" w:color="auto" w:fill="FFFFFF" w:themeFill="background1"/>
            <w:hideMark/>
          </w:tcPr>
          <w:p w14:paraId="4BB22B5F"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Salim Mirdha</w:t>
            </w:r>
          </w:p>
        </w:tc>
        <w:tc>
          <w:tcPr>
            <w:tcW w:w="1275" w:type="dxa"/>
            <w:tcBorders>
              <w:top w:val="nil"/>
              <w:left w:val="nil"/>
              <w:bottom w:val="single" w:sz="4" w:space="0" w:color="D1D5DB"/>
              <w:right w:val="single" w:sz="4" w:space="0" w:color="D1D5DB"/>
            </w:tcBorders>
            <w:shd w:val="clear" w:color="auto" w:fill="FFFFFF" w:themeFill="background1"/>
          </w:tcPr>
          <w:p w14:paraId="27186AA6" w14:textId="79F410B4"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PGDTE</w:t>
            </w:r>
          </w:p>
        </w:tc>
        <w:tc>
          <w:tcPr>
            <w:tcW w:w="2552" w:type="dxa"/>
            <w:tcBorders>
              <w:top w:val="nil"/>
              <w:left w:val="nil"/>
              <w:bottom w:val="single" w:sz="4" w:space="0" w:color="D1D5DB"/>
              <w:right w:val="single" w:sz="4" w:space="0" w:color="D1D5DB"/>
            </w:tcBorders>
            <w:shd w:val="clear" w:color="auto" w:fill="FFFFFF" w:themeFill="background1"/>
          </w:tcPr>
          <w:p w14:paraId="68B7CCBA" w14:textId="3FB36262"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Over 37 years of total professional experience in technical education within Bangladesh. He has held multiple high-level leadership positions, including over 17 years as Principal across various Government Technical Schools and Colleges, and his current position as Principal of Dhaka Central Polytechnic Institute (DCPI).</w:t>
            </w:r>
          </w:p>
        </w:tc>
        <w:tc>
          <w:tcPr>
            <w:tcW w:w="2551" w:type="dxa"/>
            <w:tcBorders>
              <w:top w:val="nil"/>
              <w:left w:val="nil"/>
              <w:bottom w:val="single" w:sz="4" w:space="0" w:color="D1D5DB"/>
              <w:right w:val="single" w:sz="4" w:space="0" w:color="D1D5DB"/>
            </w:tcBorders>
            <w:shd w:val="clear" w:color="auto" w:fill="FFFFFF" w:themeFill="background1"/>
          </w:tcPr>
          <w:p w14:paraId="58812913" w14:textId="59200B9D"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More than 10 years of specialized experience in the TVET sector drafting and revising competency standards and curricula in partnership with the organized private sector. This includes serving as a Curriculum Specialist for the Bangladesh Technical Education Board (BTEB) and over 10 years strategic experience designing national ToT frameworks.</w:t>
            </w:r>
          </w:p>
        </w:tc>
        <w:tc>
          <w:tcPr>
            <w:tcW w:w="2352" w:type="dxa"/>
            <w:tcBorders>
              <w:top w:val="nil"/>
              <w:left w:val="nil"/>
              <w:bottom w:val="single" w:sz="4" w:space="0" w:color="D1D5DB"/>
              <w:right w:val="single" w:sz="4" w:space="0" w:color="D1D5DB"/>
            </w:tcBorders>
            <w:shd w:val="clear" w:color="auto" w:fill="FFFFFF" w:themeFill="background1"/>
          </w:tcPr>
          <w:p w14:paraId="17FF4BE2" w14:textId="7ED1B560" w:rsidR="0055357A" w:rsidRPr="00024E98" w:rsidRDefault="007628DF" w:rsidP="00950970">
            <w:pPr>
              <w:rPr>
                <w:rFonts w:ascii="Arial" w:hAnsi="Arial" w:cs="Arial"/>
                <w:color w:val="000000"/>
                <w:sz w:val="14"/>
                <w:szCs w:val="14"/>
              </w:rPr>
            </w:pPr>
            <w:r w:rsidRPr="00024E98">
              <w:rPr>
                <w:rFonts w:ascii="Arial" w:hAnsi="Arial" w:cs="Arial"/>
                <w:color w:val="000000"/>
                <w:sz w:val="14"/>
                <w:szCs w:val="14"/>
              </w:rPr>
              <w:t>- Over 10 years of direct experience managing and implementing large-scale development cooperation projects funded by major global entities, notably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World Bank</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Asian Development Bank (ADB)</w:t>
            </w:r>
            <w:r w:rsidRPr="00024E98">
              <w:rPr>
                <w:rFonts w:ascii="Arial" w:hAnsi="Arial" w:cs="Arial"/>
                <w:color w:val="000000"/>
                <w:sz w:val="14"/>
                <w:szCs w:val="14"/>
              </w:rPr>
              <w:t>, and</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International Labour Organization (ILO)</w:t>
            </w:r>
            <w:r w:rsidRPr="00024E98">
              <w:rPr>
                <w:rFonts w:ascii="Arial" w:hAnsi="Arial" w:cs="Arial"/>
                <w:color w:val="000000"/>
                <w:sz w:val="14"/>
                <w:szCs w:val="14"/>
              </w:rPr>
              <w:t>.</w:t>
            </w:r>
          </w:p>
        </w:tc>
      </w:tr>
      <w:tr w:rsidR="0055357A" w:rsidRPr="00024E98" w14:paraId="5DB3A568" w14:textId="380ECA36" w:rsidTr="009222C6">
        <w:trPr>
          <w:trHeight w:val="280"/>
        </w:trPr>
        <w:tc>
          <w:tcPr>
            <w:tcW w:w="1101" w:type="dxa"/>
            <w:vMerge w:val="restart"/>
            <w:tcBorders>
              <w:top w:val="nil"/>
              <w:left w:val="single" w:sz="4" w:space="0" w:color="D1D5DB"/>
              <w:bottom w:val="single" w:sz="4" w:space="0" w:color="D1D5DB"/>
              <w:right w:val="single" w:sz="4" w:space="0" w:color="D1D5DB"/>
            </w:tcBorders>
            <w:shd w:val="clear" w:color="F0F4F8" w:fill="F0F4F8"/>
            <w:hideMark/>
          </w:tcPr>
          <w:p w14:paraId="0808C1AA" w14:textId="77777777" w:rsidR="0055357A" w:rsidRPr="00024E98" w:rsidRDefault="0055357A" w:rsidP="00950970">
            <w:pPr>
              <w:rPr>
                <w:rFonts w:ascii="Arial" w:hAnsi="Arial" w:cs="Arial"/>
                <w:b/>
                <w:bCs/>
                <w:color w:val="000000"/>
                <w:sz w:val="14"/>
                <w:szCs w:val="14"/>
              </w:rPr>
            </w:pPr>
            <w:r w:rsidRPr="00024E98">
              <w:rPr>
                <w:rFonts w:ascii="Arial" w:hAnsi="Arial" w:cs="Arial"/>
                <w:b/>
                <w:bCs/>
                <w:color w:val="000000"/>
                <w:sz w:val="14"/>
                <w:szCs w:val="14"/>
              </w:rPr>
              <w:t>WP 2: Teacher Training &amp; Piloting</w:t>
            </w:r>
          </w:p>
        </w:tc>
        <w:tc>
          <w:tcPr>
            <w:tcW w:w="2244" w:type="dxa"/>
            <w:vMerge w:val="restart"/>
            <w:tcBorders>
              <w:top w:val="nil"/>
              <w:left w:val="single" w:sz="4" w:space="0" w:color="D1D5DB"/>
              <w:bottom w:val="single" w:sz="4" w:space="0" w:color="D1D5DB"/>
              <w:right w:val="single" w:sz="4" w:space="0" w:color="D1D5DB"/>
            </w:tcBorders>
            <w:shd w:val="clear" w:color="F0F4F8" w:fill="F0F4F8"/>
            <w:vAlign w:val="center"/>
            <w:hideMark/>
          </w:tcPr>
          <w:p w14:paraId="52FA3AF3" w14:textId="77777777" w:rsidR="0055357A" w:rsidRPr="00024E98" w:rsidRDefault="0055357A" w:rsidP="00950970">
            <w:pPr>
              <w:rPr>
                <w:rFonts w:ascii="Arial" w:hAnsi="Arial" w:cs="Arial"/>
                <w:b/>
                <w:bCs/>
                <w:color w:val="000000"/>
                <w:sz w:val="14"/>
                <w:szCs w:val="14"/>
              </w:rPr>
            </w:pPr>
            <w:r w:rsidRPr="00024E98">
              <w:rPr>
                <w:rFonts w:ascii="Arial" w:hAnsi="Arial" w:cs="Arial"/>
                <w:b/>
                <w:bCs/>
                <w:color w:val="000000"/>
                <w:sz w:val="14"/>
                <w:szCs w:val="14"/>
              </w:rPr>
              <w:t>Strengthening trainer capacity and piloting curricula implementation</w:t>
            </w:r>
          </w:p>
        </w:tc>
        <w:tc>
          <w:tcPr>
            <w:tcW w:w="2179" w:type="dxa"/>
            <w:tcBorders>
              <w:top w:val="nil"/>
              <w:left w:val="nil"/>
              <w:bottom w:val="single" w:sz="4" w:space="0" w:color="D1D5DB"/>
              <w:right w:val="single" w:sz="4" w:space="0" w:color="D1D5DB"/>
            </w:tcBorders>
            <w:shd w:val="clear" w:color="F0F4F8" w:fill="FDE9D9"/>
            <w:hideMark/>
          </w:tcPr>
          <w:p w14:paraId="64B44BD9"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1134" w:type="dxa"/>
            <w:tcBorders>
              <w:top w:val="nil"/>
              <w:left w:val="nil"/>
              <w:bottom w:val="single" w:sz="4" w:space="0" w:color="D1D5DB"/>
              <w:right w:val="single" w:sz="4" w:space="0" w:color="D1D5DB"/>
            </w:tcBorders>
            <w:shd w:val="clear" w:color="F0F4F8" w:fill="FDE9D9"/>
            <w:hideMark/>
          </w:tcPr>
          <w:p w14:paraId="73CEC049"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1275" w:type="dxa"/>
            <w:tcBorders>
              <w:top w:val="nil"/>
              <w:left w:val="nil"/>
              <w:bottom w:val="single" w:sz="4" w:space="0" w:color="D1D5DB"/>
              <w:right w:val="single" w:sz="4" w:space="0" w:color="D1D5DB"/>
            </w:tcBorders>
            <w:shd w:val="clear" w:color="F0F4F8" w:fill="FDE9D9"/>
          </w:tcPr>
          <w:p w14:paraId="5A442900" w14:textId="2331C181"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2552" w:type="dxa"/>
            <w:tcBorders>
              <w:top w:val="nil"/>
              <w:left w:val="nil"/>
              <w:bottom w:val="single" w:sz="4" w:space="0" w:color="D1D5DB"/>
              <w:right w:val="single" w:sz="4" w:space="0" w:color="D1D5DB"/>
            </w:tcBorders>
            <w:shd w:val="clear" w:color="F0F4F8" w:fill="FDE9D9"/>
          </w:tcPr>
          <w:p w14:paraId="244E578A" w14:textId="77777777" w:rsidR="0055357A" w:rsidRPr="00024E98" w:rsidRDefault="0055357A" w:rsidP="00950970">
            <w:pPr>
              <w:rPr>
                <w:rFonts w:ascii="Arial" w:hAnsi="Arial" w:cs="Arial"/>
                <w:color w:val="000000"/>
                <w:sz w:val="14"/>
                <w:szCs w:val="14"/>
              </w:rPr>
            </w:pPr>
          </w:p>
        </w:tc>
        <w:tc>
          <w:tcPr>
            <w:tcW w:w="2551" w:type="dxa"/>
            <w:tcBorders>
              <w:top w:val="nil"/>
              <w:left w:val="nil"/>
              <w:bottom w:val="single" w:sz="4" w:space="0" w:color="D1D5DB"/>
              <w:right w:val="single" w:sz="4" w:space="0" w:color="D1D5DB"/>
            </w:tcBorders>
            <w:shd w:val="clear" w:color="F0F4F8" w:fill="FDE9D9"/>
          </w:tcPr>
          <w:p w14:paraId="35615567" w14:textId="77777777" w:rsidR="0055357A" w:rsidRPr="00024E98" w:rsidRDefault="0055357A" w:rsidP="00950970">
            <w:pPr>
              <w:rPr>
                <w:rFonts w:ascii="Arial" w:hAnsi="Arial" w:cs="Arial"/>
                <w:color w:val="000000"/>
                <w:sz w:val="14"/>
                <w:szCs w:val="14"/>
              </w:rPr>
            </w:pPr>
          </w:p>
        </w:tc>
        <w:tc>
          <w:tcPr>
            <w:tcW w:w="2352" w:type="dxa"/>
            <w:tcBorders>
              <w:top w:val="nil"/>
              <w:left w:val="nil"/>
              <w:bottom w:val="single" w:sz="4" w:space="0" w:color="D1D5DB"/>
              <w:right w:val="single" w:sz="4" w:space="0" w:color="D1D5DB"/>
            </w:tcBorders>
            <w:shd w:val="clear" w:color="F0F4F8" w:fill="FDE9D9"/>
          </w:tcPr>
          <w:p w14:paraId="2A703A6F" w14:textId="77777777" w:rsidR="0055357A" w:rsidRPr="00024E98" w:rsidRDefault="0055357A" w:rsidP="00950970">
            <w:pPr>
              <w:rPr>
                <w:rFonts w:ascii="Arial" w:hAnsi="Arial" w:cs="Arial"/>
                <w:color w:val="000000"/>
                <w:sz w:val="14"/>
                <w:szCs w:val="14"/>
              </w:rPr>
            </w:pPr>
          </w:p>
        </w:tc>
      </w:tr>
      <w:tr w:rsidR="0055357A" w:rsidRPr="00024E98" w14:paraId="74EDD558" w14:textId="2E7E6C5F"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4FDD6E68"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7CE16DA2"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0F4F8" w:fill="F0F4F8"/>
            <w:hideMark/>
          </w:tcPr>
          <w:p w14:paraId="6F37E898" w14:textId="3BBE5813"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TVET Pedagogy &amp; ToT Expert </w:t>
            </w:r>
            <w:r w:rsidR="00B21B9A" w:rsidRPr="00024E98">
              <w:rPr>
                <w:rFonts w:ascii="Arial" w:hAnsi="Arial" w:cs="Arial"/>
                <w:color w:val="000000"/>
                <w:sz w:val="14"/>
                <w:szCs w:val="14"/>
                <w:highlight w:val="yellow"/>
              </w:rPr>
              <w:t>or</w:t>
            </w:r>
            <w:r w:rsidR="00B21B9A" w:rsidRPr="00024E98">
              <w:rPr>
                <w:rFonts w:ascii="Arial" w:hAnsi="Arial" w:cs="Arial"/>
                <w:color w:val="000000"/>
                <w:sz w:val="14"/>
                <w:szCs w:val="14"/>
              </w:rPr>
              <w:t xml:space="preserve"> (</w:t>
            </w:r>
            <w:r w:rsidR="00B21B9A" w:rsidRPr="00024E98">
              <w:rPr>
                <w:rFonts w:ascii="Arial" w:hAnsi="Arial" w:cs="Arial"/>
                <w:color w:val="000000"/>
                <w:sz w:val="14"/>
                <w:szCs w:val="14"/>
                <w:highlight w:val="yellow"/>
              </w:rPr>
              <w:t>Expert Pool 1</w:t>
            </w:r>
            <w:r w:rsidR="00B21B9A" w:rsidRPr="00024E98">
              <w:rPr>
                <w:rFonts w:ascii="Arial" w:hAnsi="Arial" w:cs="Arial"/>
                <w:color w:val="000000"/>
                <w:sz w:val="14"/>
                <w:szCs w:val="14"/>
              </w:rPr>
              <w:t xml:space="preserve">) </w:t>
            </w:r>
          </w:p>
        </w:tc>
        <w:tc>
          <w:tcPr>
            <w:tcW w:w="1134" w:type="dxa"/>
            <w:tcBorders>
              <w:top w:val="nil"/>
              <w:left w:val="nil"/>
              <w:bottom w:val="single" w:sz="4" w:space="0" w:color="D1D5DB"/>
              <w:right w:val="single" w:sz="4" w:space="0" w:color="D1D5DB"/>
            </w:tcBorders>
            <w:shd w:val="clear" w:color="F0F4F8" w:fill="F0F4F8"/>
            <w:hideMark/>
          </w:tcPr>
          <w:p w14:paraId="4EE2FC17" w14:textId="3A9EE819" w:rsidR="00950970" w:rsidRPr="00024E98" w:rsidRDefault="00950970" w:rsidP="009219E8">
            <w:pPr>
              <w:rPr>
                <w:rFonts w:ascii="Arial" w:hAnsi="Arial" w:cs="Arial"/>
                <w:color w:val="000000"/>
                <w:sz w:val="14"/>
                <w:szCs w:val="14"/>
              </w:rPr>
            </w:pPr>
          </w:p>
        </w:tc>
        <w:tc>
          <w:tcPr>
            <w:tcW w:w="1275" w:type="dxa"/>
            <w:tcBorders>
              <w:top w:val="nil"/>
              <w:left w:val="nil"/>
              <w:bottom w:val="single" w:sz="4" w:space="0" w:color="D1D5DB"/>
              <w:right w:val="single" w:sz="4" w:space="0" w:color="D1D5DB"/>
            </w:tcBorders>
            <w:shd w:val="clear" w:color="F0F4F8" w:fill="F0F4F8"/>
          </w:tcPr>
          <w:p w14:paraId="20278C29" w14:textId="1045ABCB" w:rsidR="0055357A" w:rsidRPr="00024E98" w:rsidRDefault="0055357A" w:rsidP="00950970">
            <w:pPr>
              <w:rPr>
                <w:rFonts w:ascii="Arial" w:hAnsi="Arial" w:cs="Arial"/>
                <w:color w:val="000000"/>
                <w:sz w:val="14"/>
                <w:szCs w:val="14"/>
              </w:rPr>
            </w:pPr>
          </w:p>
        </w:tc>
        <w:tc>
          <w:tcPr>
            <w:tcW w:w="2552" w:type="dxa"/>
            <w:tcBorders>
              <w:top w:val="nil"/>
              <w:left w:val="nil"/>
              <w:bottom w:val="single" w:sz="4" w:space="0" w:color="D1D5DB"/>
              <w:right w:val="single" w:sz="4" w:space="0" w:color="D1D5DB"/>
            </w:tcBorders>
            <w:shd w:val="clear" w:color="F0F4F8" w:fill="F0F4F8"/>
          </w:tcPr>
          <w:p w14:paraId="2F27D326" w14:textId="5BDC4AE2" w:rsidR="00950970" w:rsidRPr="00024E98" w:rsidRDefault="00950970" w:rsidP="00950970">
            <w:pPr>
              <w:rPr>
                <w:rFonts w:ascii="Arial" w:hAnsi="Arial" w:cs="Arial"/>
                <w:color w:val="000000"/>
                <w:sz w:val="14"/>
                <w:szCs w:val="14"/>
              </w:rPr>
            </w:pPr>
          </w:p>
        </w:tc>
        <w:tc>
          <w:tcPr>
            <w:tcW w:w="2551" w:type="dxa"/>
            <w:tcBorders>
              <w:top w:val="nil"/>
              <w:left w:val="nil"/>
              <w:bottom w:val="single" w:sz="4" w:space="0" w:color="D1D5DB"/>
              <w:right w:val="single" w:sz="4" w:space="0" w:color="D1D5DB"/>
            </w:tcBorders>
            <w:shd w:val="clear" w:color="F0F4F8" w:fill="F0F4F8"/>
          </w:tcPr>
          <w:p w14:paraId="543B1BDC" w14:textId="2D31AC86" w:rsidR="00950970" w:rsidRPr="00024E98" w:rsidRDefault="00950970" w:rsidP="00950970">
            <w:pPr>
              <w:rPr>
                <w:rFonts w:ascii="Arial" w:hAnsi="Arial" w:cs="Arial"/>
                <w:color w:val="000000"/>
                <w:sz w:val="14"/>
                <w:szCs w:val="14"/>
              </w:rPr>
            </w:pPr>
          </w:p>
        </w:tc>
        <w:tc>
          <w:tcPr>
            <w:tcW w:w="2352" w:type="dxa"/>
            <w:tcBorders>
              <w:top w:val="nil"/>
              <w:left w:val="nil"/>
              <w:bottom w:val="single" w:sz="4" w:space="0" w:color="D1D5DB"/>
              <w:right w:val="single" w:sz="4" w:space="0" w:color="D1D5DB"/>
            </w:tcBorders>
            <w:shd w:val="clear" w:color="F0F4F8" w:fill="F0F4F8"/>
          </w:tcPr>
          <w:p w14:paraId="43104D41" w14:textId="65B46426" w:rsidR="00950970" w:rsidRPr="00024E98" w:rsidRDefault="00950970" w:rsidP="00950970">
            <w:pPr>
              <w:rPr>
                <w:rFonts w:ascii="Arial" w:hAnsi="Arial" w:cs="Arial"/>
                <w:color w:val="000000"/>
                <w:sz w:val="14"/>
                <w:szCs w:val="14"/>
              </w:rPr>
            </w:pPr>
          </w:p>
        </w:tc>
      </w:tr>
      <w:tr w:rsidR="0055357A" w:rsidRPr="00024E98" w14:paraId="2D1FE4ED" w14:textId="6370A129" w:rsidTr="001B4B7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631E8CC0"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260A7E4A"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7B9B9CDE"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Institutional Capacity Development Expert</w:t>
            </w:r>
          </w:p>
        </w:tc>
        <w:tc>
          <w:tcPr>
            <w:tcW w:w="1134" w:type="dxa"/>
            <w:tcBorders>
              <w:top w:val="nil"/>
              <w:left w:val="nil"/>
              <w:bottom w:val="single" w:sz="4" w:space="0" w:color="D1D5DB"/>
              <w:right w:val="single" w:sz="4" w:space="0" w:color="D1D5DB"/>
            </w:tcBorders>
            <w:shd w:val="clear" w:color="auto" w:fill="FFFFFF" w:themeFill="background1"/>
            <w:hideMark/>
          </w:tcPr>
          <w:p w14:paraId="1BDDF580"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Prof. Dr. Syed Abdul Aziz</w:t>
            </w:r>
          </w:p>
        </w:tc>
        <w:tc>
          <w:tcPr>
            <w:tcW w:w="1275" w:type="dxa"/>
            <w:tcBorders>
              <w:top w:val="nil"/>
              <w:left w:val="nil"/>
              <w:bottom w:val="single" w:sz="4" w:space="0" w:color="D1D5DB"/>
              <w:right w:val="single" w:sz="4" w:space="0" w:color="D1D5DB"/>
            </w:tcBorders>
            <w:shd w:val="clear" w:color="auto" w:fill="FFFFFF" w:themeFill="background1"/>
          </w:tcPr>
          <w:p w14:paraId="224FB37B" w14:textId="147740E6"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auto" w:fill="FFFFFF" w:themeFill="background1"/>
          </w:tcPr>
          <w:p w14:paraId="0C30AE60" w14:textId="3AAA9D34" w:rsidR="0055357A" w:rsidRPr="00024E98" w:rsidRDefault="002260EC" w:rsidP="00950970">
            <w:pPr>
              <w:rPr>
                <w:rFonts w:ascii="Arial" w:hAnsi="Arial" w:cs="Arial"/>
                <w:color w:val="000000"/>
                <w:sz w:val="14"/>
                <w:szCs w:val="14"/>
              </w:rPr>
            </w:pPr>
            <w:r w:rsidRPr="00024E98">
              <w:rPr>
                <w:rFonts w:ascii="Arial" w:hAnsi="Arial" w:cs="Arial"/>
                <w:color w:val="000000"/>
                <w:sz w:val="14"/>
                <w:szCs w:val="14"/>
              </w:rPr>
              <w:t>-Over 37 years of comprehensive leadership within the Bangladesh TVET and technical education sector. This includes serving 17 years as Principal of various Government Technical Schools and Colleges under the Directorate of Technical Education (DTE), and holding current senior roles as a University Professor and Executive Director of the IETI.</w:t>
            </w:r>
          </w:p>
        </w:tc>
        <w:tc>
          <w:tcPr>
            <w:tcW w:w="2551" w:type="dxa"/>
            <w:tcBorders>
              <w:top w:val="nil"/>
              <w:left w:val="nil"/>
              <w:bottom w:val="single" w:sz="4" w:space="0" w:color="D1D5DB"/>
              <w:right w:val="single" w:sz="4" w:space="0" w:color="D1D5DB"/>
            </w:tcBorders>
            <w:shd w:val="clear" w:color="auto" w:fill="FFFFFF" w:themeFill="background1"/>
          </w:tcPr>
          <w:p w14:paraId="328DE61E" w14:textId="2DDF2A4C" w:rsidR="0055357A" w:rsidRPr="00024E98" w:rsidRDefault="002260EC" w:rsidP="00950970">
            <w:pPr>
              <w:rPr>
                <w:rFonts w:ascii="Arial" w:hAnsi="Arial" w:cs="Arial"/>
                <w:color w:val="000000"/>
                <w:sz w:val="14"/>
                <w:szCs w:val="14"/>
              </w:rPr>
            </w:pPr>
            <w:r w:rsidRPr="00024E98">
              <w:rPr>
                <w:rFonts w:ascii="Arial" w:hAnsi="Arial" w:cs="Arial"/>
                <w:color w:val="000000"/>
                <w:sz w:val="14"/>
                <w:szCs w:val="14"/>
              </w:rPr>
              <w:t>- 15+ years strictly focused on the design and revision of occupational standards, including the large-scale development of 68 national TVET teacher education curricula with institutional private-sector involvement. Features over 12 years designing and executing national Training of Trainers (ToT) frameworks.</w:t>
            </w:r>
          </w:p>
        </w:tc>
        <w:tc>
          <w:tcPr>
            <w:tcW w:w="2352" w:type="dxa"/>
            <w:tcBorders>
              <w:top w:val="nil"/>
              <w:left w:val="nil"/>
              <w:bottom w:val="single" w:sz="4" w:space="0" w:color="D1D5DB"/>
              <w:right w:val="single" w:sz="4" w:space="0" w:color="D1D5DB"/>
            </w:tcBorders>
            <w:shd w:val="clear" w:color="auto" w:fill="FFFFFF" w:themeFill="background1"/>
          </w:tcPr>
          <w:p w14:paraId="72E386F8" w14:textId="1CC84607" w:rsidR="0055357A" w:rsidRPr="00024E98" w:rsidRDefault="002260EC" w:rsidP="00950970">
            <w:pPr>
              <w:rPr>
                <w:rFonts w:ascii="Arial" w:hAnsi="Arial" w:cs="Arial"/>
                <w:color w:val="000000"/>
                <w:sz w:val="14"/>
                <w:szCs w:val="14"/>
              </w:rPr>
            </w:pPr>
            <w:r w:rsidRPr="00024E98">
              <w:rPr>
                <w:rFonts w:ascii="Arial" w:hAnsi="Arial" w:cs="Arial"/>
                <w:color w:val="000000"/>
                <w:sz w:val="14"/>
                <w:szCs w:val="14"/>
              </w:rPr>
              <w:t>- Over 20 years of direct experience executing international development cooperation projects, designing and evaluating frameworks for high-profile global development partners including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International Labour Organization (ILO)</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Islamic Development Bank (IsDB)</w:t>
            </w:r>
            <w:r w:rsidRPr="00024E98">
              <w:rPr>
                <w:rFonts w:ascii="Arial" w:hAnsi="Arial" w:cs="Arial"/>
                <w:color w:val="000000"/>
                <w:sz w:val="14"/>
                <w:szCs w:val="14"/>
              </w:rPr>
              <w:t>, and</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OXFAM</w:t>
            </w:r>
            <w:r w:rsidRPr="00024E98">
              <w:rPr>
                <w:rFonts w:ascii="Arial" w:hAnsi="Arial" w:cs="Arial"/>
                <w:color w:val="000000"/>
                <w:sz w:val="14"/>
                <w:szCs w:val="14"/>
              </w:rPr>
              <w:t>.</w:t>
            </w:r>
          </w:p>
        </w:tc>
      </w:tr>
      <w:tr w:rsidR="0055357A" w:rsidRPr="00024E98" w14:paraId="28DF7A05" w14:textId="1DBDD992"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3B9E1F21"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3C1D1652"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42EE1FC1"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Teaching Learning Materials &amp; Assessment Expert</w:t>
            </w:r>
          </w:p>
        </w:tc>
        <w:tc>
          <w:tcPr>
            <w:tcW w:w="1134" w:type="dxa"/>
            <w:tcBorders>
              <w:top w:val="nil"/>
              <w:left w:val="nil"/>
              <w:bottom w:val="single" w:sz="4" w:space="0" w:color="D1D5DB"/>
              <w:right w:val="single" w:sz="4" w:space="0" w:color="D1D5DB"/>
            </w:tcBorders>
            <w:shd w:val="clear" w:color="F5F8FA" w:fill="F5F8FA"/>
            <w:hideMark/>
          </w:tcPr>
          <w:p w14:paraId="44451265"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Dr. Md. Quamruzzaman</w:t>
            </w:r>
          </w:p>
        </w:tc>
        <w:tc>
          <w:tcPr>
            <w:tcW w:w="1275" w:type="dxa"/>
            <w:tcBorders>
              <w:top w:val="nil"/>
              <w:left w:val="nil"/>
              <w:bottom w:val="single" w:sz="4" w:space="0" w:color="D1D5DB"/>
              <w:right w:val="single" w:sz="4" w:space="0" w:color="D1D5DB"/>
            </w:tcBorders>
            <w:shd w:val="clear" w:color="F5F8FA" w:fill="F5F8FA"/>
          </w:tcPr>
          <w:p w14:paraId="6984D76D" w14:textId="3E017F90"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in TVET, MBA</w:t>
            </w:r>
          </w:p>
        </w:tc>
        <w:tc>
          <w:tcPr>
            <w:tcW w:w="2552" w:type="dxa"/>
            <w:tcBorders>
              <w:top w:val="nil"/>
              <w:left w:val="nil"/>
              <w:bottom w:val="single" w:sz="4" w:space="0" w:color="D1D5DB"/>
              <w:right w:val="single" w:sz="4" w:space="0" w:color="D1D5DB"/>
            </w:tcBorders>
            <w:shd w:val="clear" w:color="F5F8FA" w:fill="F5F8FA"/>
          </w:tcPr>
          <w:p w14:paraId="4DBBAC2D" w14:textId="3303777F" w:rsidR="0055357A" w:rsidRPr="00024E98" w:rsidRDefault="00FD3BDA" w:rsidP="00950970">
            <w:pPr>
              <w:rPr>
                <w:rFonts w:ascii="Arial" w:hAnsi="Arial" w:cs="Arial"/>
                <w:color w:val="000000"/>
                <w:sz w:val="14"/>
                <w:szCs w:val="14"/>
              </w:rPr>
            </w:pPr>
            <w:r w:rsidRPr="00024E98">
              <w:rPr>
                <w:rFonts w:ascii="Arial" w:hAnsi="Arial" w:cs="Arial"/>
                <w:color w:val="000000"/>
                <w:sz w:val="14"/>
                <w:szCs w:val="14"/>
              </w:rPr>
              <w:t>- Over 35 years of continuous leadership in Bangladesh’s TVET sector. His background includes serving as Director of Industry and Training Coordination at BTEB, Director of Skills Standards &amp; Curriculum at the National Skills Development Authority (NSDA), and Principal across multiple public technical colleges.</w:t>
            </w:r>
          </w:p>
        </w:tc>
        <w:tc>
          <w:tcPr>
            <w:tcW w:w="2551" w:type="dxa"/>
            <w:tcBorders>
              <w:top w:val="nil"/>
              <w:left w:val="nil"/>
              <w:bottom w:val="single" w:sz="4" w:space="0" w:color="D1D5DB"/>
              <w:right w:val="single" w:sz="4" w:space="0" w:color="D1D5DB"/>
            </w:tcBorders>
            <w:shd w:val="clear" w:color="F5F8FA" w:fill="F5F8FA"/>
          </w:tcPr>
          <w:p w14:paraId="0DEC5E4E" w14:textId="14A213CE" w:rsidR="0055357A" w:rsidRPr="00024E98" w:rsidRDefault="00FD3BDA" w:rsidP="00950970">
            <w:pPr>
              <w:rPr>
                <w:rFonts w:ascii="Arial" w:hAnsi="Arial" w:cs="Arial"/>
                <w:color w:val="000000"/>
                <w:sz w:val="14"/>
                <w:szCs w:val="14"/>
              </w:rPr>
            </w:pPr>
            <w:r w:rsidRPr="00024E98">
              <w:rPr>
                <w:rFonts w:ascii="Arial" w:hAnsi="Arial" w:cs="Arial"/>
                <w:color w:val="000000"/>
                <w:sz w:val="14"/>
                <w:szCs w:val="14"/>
              </w:rPr>
              <w:t>- 10+ years within the last 15 years developing, revising, and quality-assuring national competency standards, BNQF architectures, and engineering curricula. Features over 10 years of experience designing national Training of Trainers (ToT) frameworks and Competency-Based Learning Materials (CBLM).</w:t>
            </w:r>
          </w:p>
        </w:tc>
        <w:tc>
          <w:tcPr>
            <w:tcW w:w="2352" w:type="dxa"/>
            <w:tcBorders>
              <w:top w:val="nil"/>
              <w:left w:val="nil"/>
              <w:bottom w:val="single" w:sz="4" w:space="0" w:color="D1D5DB"/>
              <w:right w:val="single" w:sz="4" w:space="0" w:color="D1D5DB"/>
            </w:tcBorders>
            <w:shd w:val="clear" w:color="F5F8FA" w:fill="F5F8FA"/>
          </w:tcPr>
          <w:p w14:paraId="17508B16" w14:textId="545B7703" w:rsidR="0055357A" w:rsidRPr="00024E98" w:rsidRDefault="00FD3BDA" w:rsidP="00FD3BDA">
            <w:pPr>
              <w:rPr>
                <w:rFonts w:ascii="Arial" w:hAnsi="Arial" w:cs="Arial"/>
                <w:sz w:val="14"/>
                <w:szCs w:val="14"/>
              </w:rPr>
            </w:pPr>
            <w:r w:rsidRPr="00024E98">
              <w:rPr>
                <w:rFonts w:ascii="Arial" w:hAnsi="Arial" w:cs="Arial"/>
                <w:color w:val="000000"/>
                <w:sz w:val="14"/>
                <w:szCs w:val="14"/>
              </w:rPr>
              <w:t>- Over 10 years of direct experience executing major development cooperation projects. He has partnered with international donor bodies like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World Bank</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ADB</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ILO</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UNDP</w:t>
            </w:r>
            <w:r w:rsidRPr="00024E98">
              <w:rPr>
                <w:rFonts w:ascii="Arial" w:hAnsi="Arial" w:cs="Arial"/>
                <w:color w:val="000000"/>
                <w:sz w:val="14"/>
                <w:szCs w:val="14"/>
              </w:rPr>
              <w:t>, and</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GIZ</w:t>
            </w:r>
            <w:r w:rsidRPr="00024E98">
              <w:rPr>
                <w:rFonts w:ascii="Arial" w:hAnsi="Arial" w:cs="Arial"/>
                <w:color w:val="000000"/>
                <w:sz w:val="14"/>
                <w:szCs w:val="14"/>
              </w:rPr>
              <w:t>—notably serving as a senior technical resource person for the GIZ PRECISE and TVET4RE renewable energy initiatives.</w:t>
            </w:r>
          </w:p>
        </w:tc>
      </w:tr>
      <w:tr w:rsidR="0055357A" w:rsidRPr="00024E98" w14:paraId="18D1BB8A" w14:textId="07F484B1" w:rsidTr="001B4B7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2058D6AE"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0B3081EB"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5EF4CA65"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Sectoral Technical Experts (RE/OHS/HVAC/EV)</w:t>
            </w:r>
          </w:p>
        </w:tc>
        <w:tc>
          <w:tcPr>
            <w:tcW w:w="1134" w:type="dxa"/>
            <w:tcBorders>
              <w:top w:val="nil"/>
              <w:left w:val="nil"/>
              <w:bottom w:val="single" w:sz="4" w:space="0" w:color="D1D5DB"/>
              <w:right w:val="single" w:sz="4" w:space="0" w:color="D1D5DB"/>
            </w:tcBorders>
            <w:shd w:val="clear" w:color="auto" w:fill="FFFFFF" w:themeFill="background1"/>
            <w:hideMark/>
          </w:tcPr>
          <w:p w14:paraId="70055D1B"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Eng. B.M Mafizur Rahman</w:t>
            </w:r>
          </w:p>
        </w:tc>
        <w:tc>
          <w:tcPr>
            <w:tcW w:w="1275" w:type="dxa"/>
            <w:tcBorders>
              <w:top w:val="nil"/>
              <w:left w:val="nil"/>
              <w:bottom w:val="single" w:sz="4" w:space="0" w:color="D1D5DB"/>
              <w:right w:val="single" w:sz="4" w:space="0" w:color="D1D5DB"/>
            </w:tcBorders>
            <w:shd w:val="clear" w:color="auto" w:fill="FFFFFF" w:themeFill="background1"/>
          </w:tcPr>
          <w:p w14:paraId="21E417E4" w14:textId="5A878024"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MSc, MBA</w:t>
            </w:r>
          </w:p>
        </w:tc>
        <w:tc>
          <w:tcPr>
            <w:tcW w:w="2552" w:type="dxa"/>
            <w:tcBorders>
              <w:top w:val="nil"/>
              <w:left w:val="nil"/>
              <w:bottom w:val="single" w:sz="4" w:space="0" w:color="D1D5DB"/>
              <w:right w:val="single" w:sz="4" w:space="0" w:color="D1D5DB"/>
            </w:tcBorders>
            <w:shd w:val="clear" w:color="auto" w:fill="FFFFFF" w:themeFill="background1"/>
          </w:tcPr>
          <w:p w14:paraId="46ECA685" w14:textId="3187C586" w:rsidR="0055357A" w:rsidRPr="00024E98" w:rsidRDefault="00FD3BDA" w:rsidP="00950970">
            <w:pPr>
              <w:rPr>
                <w:rFonts w:ascii="Arial" w:hAnsi="Arial" w:cs="Arial"/>
                <w:color w:val="000000"/>
                <w:sz w:val="14"/>
                <w:szCs w:val="14"/>
              </w:rPr>
            </w:pPr>
            <w:r w:rsidRPr="00024E98">
              <w:rPr>
                <w:rFonts w:ascii="Arial" w:hAnsi="Arial" w:cs="Arial"/>
                <w:color w:val="000000"/>
                <w:sz w:val="14"/>
                <w:szCs w:val="14"/>
              </w:rPr>
              <w:t>-Over 15 years of continuous professional experience within the Bangladesh TVET and skills development sector. Currently serves as the Senior Specialist for TVET &amp; Skills Development at UCEP Bangladesh, with prior institutional leadership tenure as Chief Coordinator for the SAIC Professional Training Center and Head of Technical School.</w:t>
            </w:r>
          </w:p>
        </w:tc>
        <w:tc>
          <w:tcPr>
            <w:tcW w:w="2551" w:type="dxa"/>
            <w:tcBorders>
              <w:top w:val="nil"/>
              <w:left w:val="nil"/>
              <w:bottom w:val="single" w:sz="4" w:space="0" w:color="D1D5DB"/>
              <w:right w:val="single" w:sz="4" w:space="0" w:color="D1D5DB"/>
            </w:tcBorders>
            <w:shd w:val="clear" w:color="auto" w:fill="FFFFFF" w:themeFill="background1"/>
          </w:tcPr>
          <w:p w14:paraId="26A6E05A" w14:textId="4ADD941C" w:rsidR="0055357A" w:rsidRPr="00024E98" w:rsidRDefault="00FD3BDA" w:rsidP="00950970">
            <w:pPr>
              <w:rPr>
                <w:rFonts w:ascii="Arial" w:hAnsi="Arial" w:cs="Arial"/>
                <w:color w:val="000000"/>
                <w:sz w:val="14"/>
                <w:szCs w:val="14"/>
              </w:rPr>
            </w:pPr>
            <w:r w:rsidRPr="00024E98">
              <w:rPr>
                <w:rFonts w:ascii="Arial" w:hAnsi="Arial" w:cs="Arial"/>
                <w:color w:val="000000"/>
                <w:sz w:val="14"/>
                <w:szCs w:val="14"/>
              </w:rPr>
              <w:t>-15 years of focused expertise designing and revising national competency standards, competency-based curricula, and assessment tools alongside Industry Skills Councils (ISCs). Features 8+ years executing national Training of Trainers (ToT) frameworks and instructor capacity-building programs as a certified Level 5 CBT&amp;A Master Trainer.</w:t>
            </w:r>
          </w:p>
        </w:tc>
        <w:tc>
          <w:tcPr>
            <w:tcW w:w="2352" w:type="dxa"/>
            <w:tcBorders>
              <w:top w:val="nil"/>
              <w:left w:val="nil"/>
              <w:bottom w:val="single" w:sz="4" w:space="0" w:color="D1D5DB"/>
              <w:right w:val="single" w:sz="4" w:space="0" w:color="D1D5DB"/>
            </w:tcBorders>
            <w:shd w:val="clear" w:color="auto" w:fill="FFFFFF" w:themeFill="background1"/>
          </w:tcPr>
          <w:p w14:paraId="4A932888" w14:textId="4720A819" w:rsidR="0055357A" w:rsidRPr="00024E98" w:rsidRDefault="00FD3BDA" w:rsidP="00950970">
            <w:pPr>
              <w:rPr>
                <w:rFonts w:ascii="Arial" w:hAnsi="Arial" w:cs="Arial"/>
                <w:color w:val="000000"/>
                <w:sz w:val="14"/>
                <w:szCs w:val="14"/>
              </w:rPr>
            </w:pPr>
            <w:r w:rsidRPr="00024E98">
              <w:rPr>
                <w:rFonts w:ascii="Arial" w:hAnsi="Arial" w:cs="Arial"/>
                <w:color w:val="000000"/>
                <w:sz w:val="14"/>
                <w:szCs w:val="14"/>
              </w:rPr>
              <w:t>-Over 12 years of direct experience executing international development cooperation projects. This includes managing training components, quality assurance, and occupational mapping frameworks in active partnership with major bilateral/multilateral donor agencies, international NGOs, and development partners like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Asian Development Bank (ADB)</w:t>
            </w:r>
            <w:r w:rsidRPr="00024E98">
              <w:rPr>
                <w:rFonts w:ascii="Arial" w:hAnsi="Arial" w:cs="Arial"/>
                <w:color w:val="000000"/>
                <w:sz w:val="14"/>
                <w:szCs w:val="14"/>
              </w:rPr>
              <w:t>.</w:t>
            </w:r>
          </w:p>
        </w:tc>
      </w:tr>
      <w:tr w:rsidR="0055357A" w:rsidRPr="00024E98" w14:paraId="59E657F6" w14:textId="0A86C605" w:rsidTr="009222C6">
        <w:trPr>
          <w:trHeight w:val="280"/>
        </w:trPr>
        <w:tc>
          <w:tcPr>
            <w:tcW w:w="1101" w:type="dxa"/>
            <w:vMerge w:val="restart"/>
            <w:tcBorders>
              <w:top w:val="nil"/>
              <w:left w:val="single" w:sz="4" w:space="0" w:color="D1D5DB"/>
              <w:bottom w:val="single" w:sz="4" w:space="0" w:color="D1D5DB"/>
              <w:right w:val="single" w:sz="4" w:space="0" w:color="D1D5DB"/>
            </w:tcBorders>
            <w:shd w:val="clear" w:color="F5F7F6" w:fill="F5F7F6"/>
            <w:hideMark/>
          </w:tcPr>
          <w:p w14:paraId="411451CF" w14:textId="77777777" w:rsidR="0055357A" w:rsidRPr="00024E98" w:rsidRDefault="0055357A" w:rsidP="00950970">
            <w:pPr>
              <w:rPr>
                <w:rFonts w:ascii="Arial" w:hAnsi="Arial" w:cs="Arial"/>
                <w:b/>
                <w:bCs/>
                <w:color w:val="000000"/>
                <w:sz w:val="14"/>
                <w:szCs w:val="14"/>
              </w:rPr>
            </w:pPr>
            <w:r w:rsidRPr="00024E98">
              <w:rPr>
                <w:rFonts w:ascii="Arial" w:hAnsi="Arial" w:cs="Arial"/>
                <w:b/>
                <w:bCs/>
                <w:color w:val="000000"/>
                <w:sz w:val="14"/>
                <w:szCs w:val="14"/>
              </w:rPr>
              <w:t>WP 3: Private Sector Cooperation</w:t>
            </w:r>
          </w:p>
        </w:tc>
        <w:tc>
          <w:tcPr>
            <w:tcW w:w="2244" w:type="dxa"/>
            <w:vMerge w:val="restart"/>
            <w:tcBorders>
              <w:top w:val="nil"/>
              <w:left w:val="single" w:sz="4" w:space="0" w:color="D1D5DB"/>
              <w:bottom w:val="single" w:sz="4" w:space="0" w:color="D1D5DB"/>
              <w:right w:val="single" w:sz="4" w:space="0" w:color="D1D5DB"/>
            </w:tcBorders>
            <w:shd w:val="clear" w:color="F5F7F6" w:fill="F5F7F6"/>
            <w:vAlign w:val="center"/>
            <w:hideMark/>
          </w:tcPr>
          <w:p w14:paraId="43934046" w14:textId="77777777" w:rsidR="0055357A" w:rsidRPr="00024E98" w:rsidRDefault="0055357A" w:rsidP="00950970">
            <w:pPr>
              <w:rPr>
                <w:rFonts w:ascii="Arial" w:hAnsi="Arial" w:cs="Arial"/>
                <w:b/>
                <w:bCs/>
                <w:color w:val="000000"/>
                <w:sz w:val="14"/>
                <w:szCs w:val="14"/>
              </w:rPr>
            </w:pPr>
            <w:r w:rsidRPr="00024E98">
              <w:rPr>
                <w:rFonts w:ascii="Arial" w:hAnsi="Arial" w:cs="Arial"/>
                <w:b/>
                <w:bCs/>
                <w:color w:val="000000"/>
                <w:sz w:val="14"/>
                <w:szCs w:val="14"/>
              </w:rPr>
              <w:t>Strengthening industry engagement and workplace-based learning systems</w:t>
            </w:r>
          </w:p>
        </w:tc>
        <w:tc>
          <w:tcPr>
            <w:tcW w:w="2179" w:type="dxa"/>
            <w:tcBorders>
              <w:top w:val="nil"/>
              <w:left w:val="nil"/>
              <w:bottom w:val="single" w:sz="4" w:space="0" w:color="D1D5DB"/>
              <w:right w:val="single" w:sz="4" w:space="0" w:color="D1D5DB"/>
            </w:tcBorders>
            <w:shd w:val="clear" w:color="F5F7F6" w:fill="FDE9D9"/>
            <w:hideMark/>
          </w:tcPr>
          <w:p w14:paraId="0315A19D"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1134" w:type="dxa"/>
            <w:tcBorders>
              <w:top w:val="nil"/>
              <w:left w:val="nil"/>
              <w:bottom w:val="single" w:sz="4" w:space="0" w:color="D1D5DB"/>
              <w:right w:val="single" w:sz="4" w:space="0" w:color="D1D5DB"/>
            </w:tcBorders>
            <w:shd w:val="clear" w:color="F5F7F6" w:fill="FDE9D9"/>
            <w:hideMark/>
          </w:tcPr>
          <w:p w14:paraId="6FE5B1E4"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1275" w:type="dxa"/>
            <w:tcBorders>
              <w:top w:val="nil"/>
              <w:left w:val="nil"/>
              <w:bottom w:val="single" w:sz="4" w:space="0" w:color="D1D5DB"/>
              <w:right w:val="single" w:sz="4" w:space="0" w:color="D1D5DB"/>
            </w:tcBorders>
            <w:shd w:val="clear" w:color="F5F7F6" w:fill="FDE9D9"/>
          </w:tcPr>
          <w:p w14:paraId="1E2388F8" w14:textId="1B4BD433"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w:t>
            </w:r>
          </w:p>
        </w:tc>
        <w:tc>
          <w:tcPr>
            <w:tcW w:w="2552" w:type="dxa"/>
            <w:tcBorders>
              <w:top w:val="nil"/>
              <w:left w:val="nil"/>
              <w:bottom w:val="single" w:sz="4" w:space="0" w:color="D1D5DB"/>
              <w:right w:val="single" w:sz="4" w:space="0" w:color="D1D5DB"/>
            </w:tcBorders>
            <w:shd w:val="clear" w:color="F5F7F6" w:fill="FDE9D9"/>
          </w:tcPr>
          <w:p w14:paraId="138F13A3" w14:textId="77777777" w:rsidR="0055357A" w:rsidRPr="00024E98" w:rsidRDefault="0055357A" w:rsidP="00950970">
            <w:pPr>
              <w:rPr>
                <w:rFonts w:ascii="Arial" w:hAnsi="Arial" w:cs="Arial"/>
                <w:color w:val="000000"/>
                <w:sz w:val="14"/>
                <w:szCs w:val="14"/>
              </w:rPr>
            </w:pPr>
          </w:p>
        </w:tc>
        <w:tc>
          <w:tcPr>
            <w:tcW w:w="2551" w:type="dxa"/>
            <w:tcBorders>
              <w:top w:val="nil"/>
              <w:left w:val="nil"/>
              <w:bottom w:val="single" w:sz="4" w:space="0" w:color="D1D5DB"/>
              <w:right w:val="single" w:sz="4" w:space="0" w:color="D1D5DB"/>
            </w:tcBorders>
            <w:shd w:val="clear" w:color="F5F7F6" w:fill="FDE9D9"/>
          </w:tcPr>
          <w:p w14:paraId="07F681CB" w14:textId="77777777" w:rsidR="0055357A" w:rsidRPr="00024E98" w:rsidRDefault="0055357A" w:rsidP="00950970">
            <w:pPr>
              <w:rPr>
                <w:rFonts w:ascii="Arial" w:hAnsi="Arial" w:cs="Arial"/>
                <w:color w:val="000000"/>
                <w:sz w:val="14"/>
                <w:szCs w:val="14"/>
              </w:rPr>
            </w:pPr>
          </w:p>
        </w:tc>
        <w:tc>
          <w:tcPr>
            <w:tcW w:w="2352" w:type="dxa"/>
            <w:tcBorders>
              <w:top w:val="nil"/>
              <w:left w:val="nil"/>
              <w:bottom w:val="single" w:sz="4" w:space="0" w:color="D1D5DB"/>
              <w:right w:val="single" w:sz="4" w:space="0" w:color="D1D5DB"/>
            </w:tcBorders>
            <w:shd w:val="clear" w:color="F5F7F6" w:fill="FDE9D9"/>
          </w:tcPr>
          <w:p w14:paraId="6F6774C5" w14:textId="77777777" w:rsidR="0055357A" w:rsidRPr="00024E98" w:rsidRDefault="0055357A" w:rsidP="00950970">
            <w:pPr>
              <w:rPr>
                <w:rFonts w:ascii="Arial" w:hAnsi="Arial" w:cs="Arial"/>
                <w:color w:val="000000"/>
                <w:sz w:val="14"/>
                <w:szCs w:val="14"/>
              </w:rPr>
            </w:pPr>
          </w:p>
        </w:tc>
      </w:tr>
      <w:tr w:rsidR="0055357A" w:rsidRPr="00024E98" w14:paraId="5D3C3E9B" w14:textId="6EF7AA4A"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74C96AEE"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6E18223F"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F5F8FA" w:fill="F5F8FA"/>
            <w:hideMark/>
          </w:tcPr>
          <w:p w14:paraId="2EE6B968"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Industry Linkage &amp; Cooperative Training Expert</w:t>
            </w:r>
          </w:p>
        </w:tc>
        <w:tc>
          <w:tcPr>
            <w:tcW w:w="1134" w:type="dxa"/>
            <w:tcBorders>
              <w:top w:val="single" w:sz="4" w:space="0" w:color="D1D5DB"/>
              <w:left w:val="nil"/>
              <w:bottom w:val="single" w:sz="4" w:space="0" w:color="D1D5DB"/>
              <w:right w:val="single" w:sz="4" w:space="0" w:color="D1D5DB"/>
            </w:tcBorders>
            <w:shd w:val="clear" w:color="auto" w:fill="F2F2F2" w:themeFill="background1" w:themeFillShade="F2"/>
            <w:noWrap/>
            <w:hideMark/>
          </w:tcPr>
          <w:p w14:paraId="6463A19F"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Firoj Alam Molla</w:t>
            </w:r>
          </w:p>
        </w:tc>
        <w:tc>
          <w:tcPr>
            <w:tcW w:w="1275"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Pr>
          <w:p w14:paraId="44A5D24F" w14:textId="47186A50"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MSc</w:t>
            </w:r>
          </w:p>
        </w:tc>
        <w:tc>
          <w:tcPr>
            <w:tcW w:w="2552"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Pr>
          <w:p w14:paraId="26A0C1DE" w14:textId="7EF59D8B"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 Over 23 years of total experience in the Bangladesh technical education and TVET sector. Currently serving as a National Consultant and TVET Expert, he has held influential strategic roles across key governance teams, including the Prime Minister's Office (a2i Programme), the Bangladesh Technical Education Board (BTEB), and the Bureau of Manpower Employment Training (BMET).</w:t>
            </w:r>
          </w:p>
        </w:tc>
        <w:tc>
          <w:tcPr>
            <w:tcW w:w="2551"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Pr>
          <w:p w14:paraId="5ABAC40E" w14:textId="31E7CF3B" w:rsidR="00024E98" w:rsidRPr="00024E98" w:rsidRDefault="00024E98" w:rsidP="00024E98">
            <w:pPr>
              <w:rPr>
                <w:rFonts w:ascii="Arial" w:hAnsi="Arial" w:cs="Arial"/>
                <w:sz w:val="14"/>
                <w:szCs w:val="14"/>
              </w:rPr>
            </w:pPr>
            <w:r w:rsidRPr="00024E98">
              <w:rPr>
                <w:rFonts w:ascii="Arial" w:hAnsi="Arial" w:cs="Arial"/>
                <w:sz w:val="14"/>
                <w:szCs w:val="14"/>
              </w:rPr>
              <w:t>-</w:t>
            </w:r>
            <w:r w:rsidRPr="00024E98">
              <w:rPr>
                <w:rFonts w:ascii="Arial" w:hAnsi="Arial" w:cs="Arial"/>
                <w:color w:val="000000"/>
                <w:sz w:val="14"/>
                <w:szCs w:val="14"/>
              </w:rPr>
              <w:t xml:space="preserve"> 15+ years strictly focused on formulating, revising, and deploying National Technical Vocational Qualification Frameworks (NTVQF/BNQF), Competency Standards (CS), and Competency-Based Learning Materials (CBLM). Features over 5 years developing national Training of Trainers (ToT) frameworks alongside organized industry sectors (e.g., BGMEA, CEBAI, and Industry Skills Councils).</w:t>
            </w:r>
          </w:p>
        </w:tc>
        <w:tc>
          <w:tcPr>
            <w:tcW w:w="2352"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Pr>
          <w:p w14:paraId="2E4CDB56" w14:textId="5AEBEAC8"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- 10+ years of high-impact experience steering development cooperation projects. He has directed large-scale skills, apprenticeship, and labor market mapping initiatives for major international partners including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International Labour Organization (ILO)</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UNICEF</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UNDP</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JICA</w:t>
            </w:r>
            <w:r w:rsidRPr="00024E98">
              <w:rPr>
                <w:rFonts w:ascii="Arial" w:hAnsi="Arial" w:cs="Arial"/>
                <w:color w:val="000000"/>
                <w:sz w:val="14"/>
                <w:szCs w:val="14"/>
              </w:rPr>
              <w:t>, and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Asian Development Bank (ADB)</w:t>
            </w:r>
            <w:r w:rsidRPr="00024E98">
              <w:rPr>
                <w:rFonts w:ascii="Arial" w:hAnsi="Arial" w:cs="Arial"/>
                <w:color w:val="000000"/>
                <w:sz w:val="14"/>
                <w:szCs w:val="14"/>
              </w:rPr>
              <w:t>.</w:t>
            </w:r>
          </w:p>
        </w:tc>
      </w:tr>
      <w:tr w:rsidR="0055357A" w:rsidRPr="00024E98" w14:paraId="6EAC4598" w14:textId="55872EDC" w:rsidTr="001B4B7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6B3AA516"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43DC2298" w14:textId="77777777" w:rsidR="0055357A" w:rsidRPr="00024E98" w:rsidRDefault="0055357A" w:rsidP="00950970">
            <w:pPr>
              <w:rPr>
                <w:rFonts w:ascii="Arial" w:hAnsi="Arial" w:cs="Arial"/>
                <w:b/>
                <w:bCs/>
                <w:color w:val="000000"/>
                <w:sz w:val="14"/>
                <w:szCs w:val="14"/>
              </w:rPr>
            </w:pPr>
          </w:p>
        </w:tc>
        <w:tc>
          <w:tcPr>
            <w:tcW w:w="2179" w:type="dxa"/>
            <w:tcBorders>
              <w:top w:val="single" w:sz="4" w:space="0" w:color="D1D5DB"/>
              <w:left w:val="nil"/>
              <w:bottom w:val="single" w:sz="4" w:space="0" w:color="D1D5DB"/>
              <w:right w:val="single" w:sz="4" w:space="0" w:color="D1D5DB"/>
            </w:tcBorders>
            <w:shd w:val="clear" w:color="auto" w:fill="FFFFFF" w:themeFill="background1"/>
            <w:hideMark/>
          </w:tcPr>
          <w:p w14:paraId="6F2806BE"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Occupational Health &amp; Safety (OHS) Expert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hemeFill="background1"/>
            <w:noWrap/>
            <w:hideMark/>
          </w:tcPr>
          <w:p w14:paraId="6D97ABF2"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Mr. Al-Emran</w:t>
            </w:r>
          </w:p>
        </w:tc>
        <w:tc>
          <w:tcPr>
            <w:tcW w:w="1275" w:type="dxa"/>
            <w:tcBorders>
              <w:top w:val="single" w:sz="4" w:space="0" w:color="D1D5DB"/>
              <w:left w:val="single" w:sz="4" w:space="0" w:color="D1D5DB"/>
              <w:bottom w:val="single" w:sz="4" w:space="0" w:color="D1D5DB"/>
              <w:right w:val="single" w:sz="4" w:space="0" w:color="D1D5DB"/>
            </w:tcBorders>
            <w:shd w:val="clear" w:color="auto" w:fill="FFFFFF" w:themeFill="background1"/>
          </w:tcPr>
          <w:p w14:paraId="1D3054E9" w14:textId="0EB36B56"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 xml:space="preserve">MSc </w:t>
            </w:r>
          </w:p>
        </w:tc>
        <w:tc>
          <w:tcPr>
            <w:tcW w:w="2552" w:type="dxa"/>
            <w:tcBorders>
              <w:top w:val="single" w:sz="4" w:space="0" w:color="D1D5DB"/>
              <w:left w:val="single" w:sz="4" w:space="0" w:color="D1D5DB"/>
              <w:bottom w:val="single" w:sz="4" w:space="0" w:color="D1D5DB"/>
              <w:right w:val="single" w:sz="4" w:space="0" w:color="D1D5DB"/>
            </w:tcBorders>
            <w:shd w:val="clear" w:color="auto" w:fill="FFFFFF" w:themeFill="background1"/>
          </w:tcPr>
          <w:p w14:paraId="5217DDF7" w14:textId="7B4F6E1D"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-Over 20 years of total engineering, HVAC, and industrial safety experience in Bangladesh, including more than 10 years deeply embedded within the TVET sector. Currently serves as the Vice Chairman of the Occupational Safety Board of Bangladesh (OSBB) and President &amp; CEO of the Bangladesh Green Building Academy (BGBA).</w:t>
            </w:r>
          </w:p>
        </w:tc>
        <w:tc>
          <w:tcPr>
            <w:tcW w:w="2551" w:type="dxa"/>
            <w:tcBorders>
              <w:top w:val="single" w:sz="4" w:space="0" w:color="D1D5DB"/>
              <w:left w:val="single" w:sz="4" w:space="0" w:color="D1D5DB"/>
              <w:bottom w:val="single" w:sz="4" w:space="0" w:color="D1D5DB"/>
              <w:right w:val="single" w:sz="4" w:space="0" w:color="D1D5DB"/>
            </w:tcBorders>
            <w:shd w:val="clear" w:color="auto" w:fill="FFFFFF" w:themeFill="background1"/>
          </w:tcPr>
          <w:p w14:paraId="02BFA553" w14:textId="79377E9C"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- 10+ years of dedicated expertise planning, designing, and executing Training of Trainers (ToT) frameworks. Highly specialized in formulating and reviewing national occupational/competency standards and creating specialized teaching materials for refrigerant safety, fire engineering, and occupational hazard prevention.</w:t>
            </w:r>
          </w:p>
        </w:tc>
        <w:tc>
          <w:tcPr>
            <w:tcW w:w="2352" w:type="dxa"/>
            <w:tcBorders>
              <w:top w:val="single" w:sz="4" w:space="0" w:color="D1D5DB"/>
              <w:left w:val="single" w:sz="4" w:space="0" w:color="D1D5DB"/>
              <w:bottom w:val="single" w:sz="4" w:space="0" w:color="D1D5DB"/>
              <w:right w:val="single" w:sz="4" w:space="0" w:color="D1D5DB"/>
            </w:tcBorders>
            <w:shd w:val="clear" w:color="auto" w:fill="FFFFFF" w:themeFill="background1"/>
          </w:tcPr>
          <w:p w14:paraId="3E1D85BD" w14:textId="3FEEDC61" w:rsidR="0055357A" w:rsidRPr="001B4B73" w:rsidRDefault="00024E98" w:rsidP="00950970">
            <w:pPr>
              <w:rPr>
                <w:rFonts w:ascii="Arial" w:hAnsi="Arial" w:cs="Arial"/>
                <w:sz w:val="14"/>
                <w:szCs w:val="14"/>
              </w:rPr>
            </w:pPr>
            <w:r w:rsidRPr="00024E98">
              <w:rPr>
                <w:rFonts w:ascii="Arial" w:hAnsi="Arial" w:cs="Arial"/>
                <w:color w:val="000000"/>
                <w:sz w:val="14"/>
                <w:szCs w:val="14"/>
              </w:rPr>
              <w:t>- Over 10 years of direct experience driving international donor-aligned compliance initiatives and development cooperation projects. He has managed structural safety and factory compliance rollouts across more than 300 industrial sites and readymade garment (RMG) factories under frameworks like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ACCORD</w:t>
            </w:r>
            <w:r w:rsidRPr="00024E98">
              <w:rPr>
                <w:rFonts w:ascii="Arial" w:hAnsi="Arial" w:cs="Arial"/>
                <w:color w:val="000000"/>
                <w:sz w:val="14"/>
                <w:szCs w:val="14"/>
              </w:rPr>
              <w:t>,</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ALLIANCE</w:t>
            </w:r>
            <w:r w:rsidRPr="00024E98">
              <w:rPr>
                <w:rFonts w:ascii="Arial" w:hAnsi="Arial" w:cs="Arial"/>
                <w:color w:val="000000"/>
                <w:sz w:val="14"/>
                <w:szCs w:val="14"/>
              </w:rPr>
              <w:t>, and the</w:t>
            </w:r>
            <w:r w:rsidRPr="00024E98">
              <w:rPr>
                <w:rStyle w:val="apple-converted-space"/>
                <w:rFonts w:ascii="Arial" w:hAnsi="Arial" w:cs="Arial"/>
                <w:color w:val="000000"/>
                <w:sz w:val="14"/>
                <w:szCs w:val="14"/>
              </w:rPr>
              <w:t> </w:t>
            </w:r>
            <w:r w:rsidRPr="00024E98">
              <w:rPr>
                <w:rFonts w:ascii="Arial" w:hAnsi="Arial" w:cs="Arial"/>
                <w:b/>
                <w:bCs/>
                <w:color w:val="000000"/>
                <w:sz w:val="14"/>
                <w:szCs w:val="14"/>
              </w:rPr>
              <w:t>FBCCI</w:t>
            </w:r>
            <w:r w:rsidRPr="00024E98">
              <w:rPr>
                <w:rFonts w:ascii="Arial" w:hAnsi="Arial" w:cs="Arial"/>
                <w:color w:val="000000"/>
                <w:sz w:val="14"/>
                <w:szCs w:val="14"/>
              </w:rPr>
              <w:t>.</w:t>
            </w:r>
          </w:p>
        </w:tc>
      </w:tr>
      <w:tr w:rsidR="0055357A" w:rsidRPr="00024E98" w14:paraId="04ABEE37" w14:textId="0DA07902" w:rsidTr="009222C6">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61F6BA99"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51616C74" w14:textId="77777777" w:rsidR="0055357A" w:rsidRPr="00024E98" w:rsidRDefault="0055357A" w:rsidP="00950970">
            <w:pPr>
              <w:rPr>
                <w:rFonts w:ascii="Arial" w:hAnsi="Arial" w:cs="Arial"/>
                <w:b/>
                <w:bCs/>
                <w:color w:val="000000"/>
                <w:sz w:val="14"/>
                <w:szCs w:val="14"/>
              </w:rPr>
            </w:pPr>
          </w:p>
        </w:tc>
        <w:tc>
          <w:tcPr>
            <w:tcW w:w="2179" w:type="dxa"/>
            <w:tcBorders>
              <w:top w:val="single" w:sz="4" w:space="0" w:color="D1D5DB"/>
              <w:left w:val="nil"/>
              <w:bottom w:val="single" w:sz="4" w:space="0" w:color="D1D5DB"/>
              <w:right w:val="single" w:sz="4" w:space="0" w:color="D1D5DB"/>
            </w:tcBorders>
            <w:shd w:val="clear" w:color="F5F7F6" w:fill="F5F7F6"/>
            <w:hideMark/>
          </w:tcPr>
          <w:p w14:paraId="218A750F"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Environmental / ESG Expert</w:t>
            </w:r>
          </w:p>
        </w:tc>
        <w:tc>
          <w:tcPr>
            <w:tcW w:w="1134" w:type="dxa"/>
            <w:tcBorders>
              <w:top w:val="single" w:sz="4" w:space="0" w:color="D1D5DB"/>
              <w:left w:val="nil"/>
              <w:bottom w:val="single" w:sz="4" w:space="0" w:color="D1D5DB"/>
              <w:right w:val="single" w:sz="4" w:space="0" w:color="D1D5DB"/>
            </w:tcBorders>
            <w:shd w:val="clear" w:color="F5F8FA" w:fill="F5F8FA"/>
            <w:hideMark/>
          </w:tcPr>
          <w:p w14:paraId="57B98EE6"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Dr. Md. Shajahan</w:t>
            </w:r>
          </w:p>
        </w:tc>
        <w:tc>
          <w:tcPr>
            <w:tcW w:w="1275" w:type="dxa"/>
            <w:tcBorders>
              <w:top w:val="single" w:sz="4" w:space="0" w:color="D1D5DB"/>
              <w:left w:val="nil"/>
              <w:bottom w:val="single" w:sz="4" w:space="0" w:color="D1D5DB"/>
              <w:right w:val="single" w:sz="4" w:space="0" w:color="D1D5DB"/>
            </w:tcBorders>
            <w:shd w:val="clear" w:color="F5F8FA" w:fill="F5F8FA"/>
          </w:tcPr>
          <w:p w14:paraId="55096B6E" w14:textId="142987C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single" w:sz="4" w:space="0" w:color="D1D5DB"/>
              <w:left w:val="nil"/>
              <w:bottom w:val="single" w:sz="4" w:space="0" w:color="D1D5DB"/>
              <w:right w:val="single" w:sz="4" w:space="0" w:color="D1D5DB"/>
            </w:tcBorders>
            <w:shd w:val="clear" w:color="F5F8FA" w:fill="F5F8FA"/>
          </w:tcPr>
          <w:p w14:paraId="59B7064D" w14:textId="67BECCCF"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-Over 40 years of extensive experience spanning higher engineering education, public policy, and institutional administration in Bangladesh. His senior leadership roles include serving as Principal of Dhaka Polytechnic Institute, Principal of Khulna Polytechnic Institute, and Director (ITC) and Secretary for the Bangladesh Technical Education Board (BTEB).</w:t>
            </w:r>
          </w:p>
        </w:tc>
        <w:tc>
          <w:tcPr>
            <w:tcW w:w="2551" w:type="dxa"/>
            <w:tcBorders>
              <w:top w:val="single" w:sz="4" w:space="0" w:color="D1D5DB"/>
              <w:left w:val="nil"/>
              <w:bottom w:val="single" w:sz="4" w:space="0" w:color="D1D5DB"/>
              <w:right w:val="single" w:sz="4" w:space="0" w:color="D1D5DB"/>
            </w:tcBorders>
            <w:shd w:val="clear" w:color="F5F8FA" w:fill="F5F8FA"/>
          </w:tcPr>
          <w:p w14:paraId="705A63CC" w14:textId="5FF4BE98"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 Over 15 years within the last 15 years dedicated to the TVET sector, strictly focusing on designing and revising competency-based curricula (CBET) alongside the organized private sector. Features more than 10 years of specific experience managing national Training of Trainers (ToT) initiatives and formulating instructional materials for the technical and engineering sectors.</w:t>
            </w:r>
          </w:p>
        </w:tc>
        <w:tc>
          <w:tcPr>
            <w:tcW w:w="2352" w:type="dxa"/>
            <w:tcBorders>
              <w:top w:val="single" w:sz="4" w:space="0" w:color="D1D5DB"/>
              <w:left w:val="nil"/>
              <w:bottom w:val="single" w:sz="4" w:space="0" w:color="D1D5DB"/>
              <w:right w:val="single" w:sz="4" w:space="0" w:color="D1D5DB"/>
            </w:tcBorders>
            <w:shd w:val="clear" w:color="F5F8FA" w:fill="F5F8FA"/>
          </w:tcPr>
          <w:p w14:paraId="604EF0EE" w14:textId="30C23B7D" w:rsidR="0055357A" w:rsidRPr="00024E98" w:rsidRDefault="00024E98" w:rsidP="00950970">
            <w:pPr>
              <w:rPr>
                <w:rFonts w:ascii="Arial" w:hAnsi="Arial" w:cs="Arial"/>
                <w:color w:val="000000"/>
                <w:sz w:val="14"/>
                <w:szCs w:val="14"/>
              </w:rPr>
            </w:pPr>
            <w:r w:rsidRPr="00024E98">
              <w:rPr>
                <w:rFonts w:ascii="Arial" w:hAnsi="Arial" w:cs="Arial"/>
                <w:color w:val="000000"/>
                <w:sz w:val="14"/>
                <w:szCs w:val="14"/>
              </w:rPr>
              <w:t>- Over 12 years of direct experience planning, executing, and monitoring international development cooperation projects. He specializes in educational quality assurance, structural compliance, and strategic project management in alignment with global donor frameworks.</w:t>
            </w:r>
          </w:p>
        </w:tc>
      </w:tr>
      <w:tr w:rsidR="0055357A" w:rsidRPr="00024E98" w14:paraId="166F21FF" w14:textId="4F7DC4EF" w:rsidTr="001B4B73">
        <w:trPr>
          <w:trHeight w:val="300"/>
        </w:trPr>
        <w:tc>
          <w:tcPr>
            <w:tcW w:w="1101" w:type="dxa"/>
            <w:vMerge/>
            <w:tcBorders>
              <w:top w:val="nil"/>
              <w:left w:val="single" w:sz="4" w:space="0" w:color="D1D5DB"/>
              <w:bottom w:val="single" w:sz="4" w:space="0" w:color="D1D5DB"/>
              <w:right w:val="single" w:sz="4" w:space="0" w:color="D1D5DB"/>
            </w:tcBorders>
            <w:vAlign w:val="center"/>
            <w:hideMark/>
          </w:tcPr>
          <w:p w14:paraId="52DE7398" w14:textId="77777777" w:rsidR="0055357A" w:rsidRPr="00024E98" w:rsidRDefault="0055357A" w:rsidP="00950970">
            <w:pPr>
              <w:rPr>
                <w:rFonts w:ascii="Arial" w:hAnsi="Arial" w:cs="Arial"/>
                <w:b/>
                <w:bCs/>
                <w:color w:val="000000"/>
                <w:sz w:val="14"/>
                <w:szCs w:val="14"/>
              </w:rPr>
            </w:pPr>
          </w:p>
        </w:tc>
        <w:tc>
          <w:tcPr>
            <w:tcW w:w="2244" w:type="dxa"/>
            <w:vMerge/>
            <w:tcBorders>
              <w:top w:val="nil"/>
              <w:left w:val="single" w:sz="4" w:space="0" w:color="D1D5DB"/>
              <w:bottom w:val="single" w:sz="4" w:space="0" w:color="D1D5DB"/>
              <w:right w:val="single" w:sz="4" w:space="0" w:color="D1D5DB"/>
            </w:tcBorders>
            <w:vAlign w:val="center"/>
            <w:hideMark/>
          </w:tcPr>
          <w:p w14:paraId="3B05703A" w14:textId="77777777" w:rsidR="0055357A" w:rsidRPr="00024E98" w:rsidRDefault="0055357A" w:rsidP="00950970">
            <w:pPr>
              <w:rPr>
                <w:rFonts w:ascii="Arial" w:hAnsi="Arial" w:cs="Arial"/>
                <w:b/>
                <w:bCs/>
                <w:color w:val="000000"/>
                <w:sz w:val="14"/>
                <w:szCs w:val="14"/>
              </w:rPr>
            </w:pPr>
          </w:p>
        </w:tc>
        <w:tc>
          <w:tcPr>
            <w:tcW w:w="2179" w:type="dxa"/>
            <w:tcBorders>
              <w:top w:val="nil"/>
              <w:left w:val="nil"/>
              <w:bottom w:val="single" w:sz="4" w:space="0" w:color="D1D5DB"/>
              <w:right w:val="single" w:sz="4" w:space="0" w:color="D1D5DB"/>
            </w:tcBorders>
            <w:shd w:val="clear" w:color="auto" w:fill="FFFFFF" w:themeFill="background1"/>
            <w:hideMark/>
          </w:tcPr>
          <w:p w14:paraId="5AAF2B06" w14:textId="2C2E05A3"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highlight w:val="yellow"/>
              </w:rPr>
              <w:t>Expert Pool 2:</w:t>
            </w:r>
            <w:r w:rsidRPr="00024E98">
              <w:rPr>
                <w:rFonts w:ascii="Arial" w:hAnsi="Arial" w:cs="Arial"/>
                <w:color w:val="000000"/>
                <w:sz w:val="14"/>
                <w:szCs w:val="14"/>
              </w:rPr>
              <w:t xml:space="preserve"> Renewable Energy / Energy Efficiency Experts </w:t>
            </w:r>
            <w:r w:rsidR="00B21B9A" w:rsidRPr="00024E98">
              <w:rPr>
                <w:rFonts w:ascii="Arial" w:hAnsi="Arial" w:cs="Arial"/>
                <w:color w:val="000000"/>
                <w:sz w:val="14"/>
                <w:szCs w:val="14"/>
                <w:highlight w:val="yellow"/>
              </w:rPr>
              <w:t>or</w:t>
            </w:r>
            <w:r w:rsidR="00B21B9A" w:rsidRPr="00024E98">
              <w:rPr>
                <w:rFonts w:ascii="Arial" w:hAnsi="Arial" w:cs="Arial"/>
                <w:color w:val="000000"/>
                <w:sz w:val="14"/>
                <w:szCs w:val="14"/>
              </w:rPr>
              <w:t xml:space="preserve"> (</w:t>
            </w:r>
            <w:r w:rsidR="00B21B9A" w:rsidRPr="00024E98">
              <w:rPr>
                <w:rFonts w:ascii="Arial" w:hAnsi="Arial" w:cs="Arial"/>
                <w:color w:val="000000"/>
                <w:sz w:val="14"/>
                <w:szCs w:val="14"/>
                <w:highlight w:val="yellow"/>
              </w:rPr>
              <w:t>Expert Pool 1</w:t>
            </w:r>
            <w:r w:rsidR="00B21B9A" w:rsidRPr="00024E98">
              <w:rPr>
                <w:rFonts w:ascii="Arial" w:hAnsi="Arial" w:cs="Arial"/>
                <w:color w:val="000000"/>
                <w:sz w:val="14"/>
                <w:szCs w:val="14"/>
              </w:rPr>
              <w:t xml:space="preserve">) </w:t>
            </w:r>
            <w:r w:rsidRPr="00024E98">
              <w:rPr>
                <w:rFonts w:ascii="Arial" w:hAnsi="Arial" w:cs="Arial"/>
                <w:b/>
                <w:bCs/>
                <w:color w:val="F79646"/>
                <w:sz w:val="14"/>
                <w:szCs w:val="14"/>
              </w:rPr>
              <w:t>(National/International)</w:t>
            </w:r>
          </w:p>
        </w:tc>
        <w:tc>
          <w:tcPr>
            <w:tcW w:w="1134" w:type="dxa"/>
            <w:tcBorders>
              <w:top w:val="nil"/>
              <w:left w:val="nil"/>
              <w:bottom w:val="single" w:sz="4" w:space="0" w:color="D1D5DB"/>
              <w:right w:val="single" w:sz="4" w:space="0" w:color="D1D5DB"/>
            </w:tcBorders>
            <w:shd w:val="clear" w:color="auto" w:fill="FFFFFF" w:themeFill="background1"/>
            <w:hideMark/>
          </w:tcPr>
          <w:p w14:paraId="0D1269BD" w14:textId="77777777"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Dr. Md. Aktaruzzaman</w:t>
            </w:r>
          </w:p>
        </w:tc>
        <w:tc>
          <w:tcPr>
            <w:tcW w:w="1275" w:type="dxa"/>
            <w:tcBorders>
              <w:top w:val="nil"/>
              <w:left w:val="nil"/>
              <w:bottom w:val="single" w:sz="4" w:space="0" w:color="D1D5DB"/>
              <w:right w:val="single" w:sz="4" w:space="0" w:color="D1D5DB"/>
            </w:tcBorders>
            <w:shd w:val="clear" w:color="auto" w:fill="FFFFFF" w:themeFill="background1"/>
          </w:tcPr>
          <w:p w14:paraId="5BE3F902" w14:textId="184AA65A" w:rsidR="0055357A" w:rsidRPr="00024E98" w:rsidRDefault="0055357A" w:rsidP="00950970">
            <w:pPr>
              <w:rPr>
                <w:rFonts w:ascii="Arial" w:hAnsi="Arial" w:cs="Arial"/>
                <w:color w:val="000000"/>
                <w:sz w:val="14"/>
                <w:szCs w:val="14"/>
              </w:rPr>
            </w:pPr>
            <w:r w:rsidRPr="00024E98">
              <w:rPr>
                <w:rFonts w:ascii="Arial" w:hAnsi="Arial" w:cs="Arial"/>
                <w:color w:val="000000"/>
                <w:sz w:val="14"/>
                <w:szCs w:val="14"/>
              </w:rPr>
              <w:t>Doctor, MSc</w:t>
            </w:r>
          </w:p>
        </w:tc>
        <w:tc>
          <w:tcPr>
            <w:tcW w:w="2552" w:type="dxa"/>
            <w:tcBorders>
              <w:top w:val="nil"/>
              <w:left w:val="nil"/>
              <w:bottom w:val="single" w:sz="4" w:space="0" w:color="D1D5DB"/>
              <w:right w:val="single" w:sz="4" w:space="0" w:color="D1D5DB"/>
            </w:tcBorders>
            <w:shd w:val="clear" w:color="auto" w:fill="FFFFFF" w:themeFill="background1"/>
          </w:tcPr>
          <w:p w14:paraId="1F11C540" w14:textId="7E9EF871" w:rsidR="0055357A" w:rsidRPr="00024E98" w:rsidRDefault="00002D17" w:rsidP="00950970">
            <w:pPr>
              <w:rPr>
                <w:rFonts w:ascii="Arial" w:hAnsi="Arial" w:cs="Arial"/>
                <w:color w:val="000000"/>
                <w:sz w:val="14"/>
                <w:szCs w:val="14"/>
              </w:rPr>
            </w:pPr>
            <w:r w:rsidRPr="00024E98">
              <w:rPr>
                <w:rFonts w:ascii="Arial" w:hAnsi="Arial" w:cs="Arial"/>
                <w:color w:val="000000"/>
                <w:sz w:val="14"/>
                <w:szCs w:val="14"/>
              </w:rPr>
              <w:t>-</w:t>
            </w:r>
            <w:r w:rsidR="00680670" w:rsidRPr="00024E98">
              <w:rPr>
                <w:rFonts w:ascii="Arial" w:hAnsi="Arial" w:cs="Arial"/>
                <w:color w:val="000000"/>
                <w:sz w:val="14"/>
                <w:szCs w:val="14"/>
              </w:rPr>
              <w:t>18+ years of global engineering experience in sustainable energy systems (BESS, grid integration, utility-scale wind/solar hybrid portfolios). Currently serves as the General Manager of Power Systems at Akaysha Energy in Australia.</w:t>
            </w:r>
          </w:p>
        </w:tc>
        <w:tc>
          <w:tcPr>
            <w:tcW w:w="2551" w:type="dxa"/>
            <w:tcBorders>
              <w:top w:val="nil"/>
              <w:left w:val="nil"/>
              <w:bottom w:val="single" w:sz="4" w:space="0" w:color="D1D5DB"/>
              <w:right w:val="single" w:sz="4" w:space="0" w:color="D1D5DB"/>
            </w:tcBorders>
            <w:shd w:val="clear" w:color="auto" w:fill="FFFFFF" w:themeFill="background1"/>
          </w:tcPr>
          <w:p w14:paraId="3CD303D3" w14:textId="2A05DCDA" w:rsidR="0055357A" w:rsidRPr="00024E98" w:rsidRDefault="00680670" w:rsidP="00950970">
            <w:pPr>
              <w:rPr>
                <w:rFonts w:ascii="Arial" w:hAnsi="Arial" w:cs="Arial"/>
                <w:color w:val="000000"/>
                <w:sz w:val="14"/>
                <w:szCs w:val="14"/>
              </w:rPr>
            </w:pPr>
            <w:r w:rsidRPr="00024E98">
              <w:rPr>
                <w:rFonts w:ascii="Arial" w:hAnsi="Arial" w:cs="Arial"/>
                <w:color w:val="000000"/>
                <w:sz w:val="14"/>
                <w:szCs w:val="14"/>
              </w:rPr>
              <w:t>- 15 years within the last 15 leading technical working groups to develop, review, and revise competency standards and vocational education curricula with private sector engagement. Features 10+ years designing and executing ToT programs and developing technical training manuals.</w:t>
            </w:r>
          </w:p>
        </w:tc>
        <w:tc>
          <w:tcPr>
            <w:tcW w:w="2352" w:type="dxa"/>
            <w:tcBorders>
              <w:top w:val="nil"/>
              <w:left w:val="nil"/>
              <w:bottom w:val="single" w:sz="4" w:space="0" w:color="D1D5DB"/>
              <w:right w:val="single" w:sz="4" w:space="0" w:color="D1D5DB"/>
            </w:tcBorders>
            <w:shd w:val="clear" w:color="auto" w:fill="FFFFFF" w:themeFill="background1"/>
          </w:tcPr>
          <w:p w14:paraId="26F8E2F0" w14:textId="3B741DD2" w:rsidR="0055357A" w:rsidRPr="00024E98" w:rsidRDefault="00680670" w:rsidP="00950970">
            <w:pPr>
              <w:rPr>
                <w:rFonts w:ascii="Arial" w:hAnsi="Arial" w:cs="Arial"/>
                <w:color w:val="000000"/>
                <w:sz w:val="14"/>
                <w:szCs w:val="14"/>
              </w:rPr>
            </w:pPr>
            <w:r w:rsidRPr="00024E98">
              <w:rPr>
                <w:rFonts w:ascii="Arial" w:hAnsi="Arial" w:cs="Arial"/>
                <w:color w:val="000000"/>
                <w:sz w:val="14"/>
                <w:szCs w:val="14"/>
              </w:rPr>
              <w:t>-10+ years managing grid modernization initiatives and coordinating objectives among international bodies (IEEE), public market operators, corporate developers, and government regulatory stakeholders.</w:t>
            </w:r>
          </w:p>
        </w:tc>
      </w:tr>
    </w:tbl>
    <w:p w14:paraId="07CE6444" w14:textId="77777777" w:rsidR="00416EE1" w:rsidRPr="00024E98" w:rsidRDefault="00416EE1" w:rsidP="00950970">
      <w:pPr>
        <w:rPr>
          <w:rFonts w:ascii="Arial" w:hAnsi="Arial" w:cs="Arial"/>
          <w:sz w:val="14"/>
          <w:szCs w:val="14"/>
        </w:rPr>
      </w:pPr>
    </w:p>
    <w:sectPr w:rsidR="00416EE1" w:rsidRPr="00024E98" w:rsidSect="000E09D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FB4F57"/>
    <w:multiLevelType w:val="hybridMultilevel"/>
    <w:tmpl w:val="9B42D75E"/>
    <w:lvl w:ilvl="0" w:tplc="C9241778">
      <w:numFmt w:val="bullet"/>
      <w:lvlText w:val="-"/>
      <w:lvlJc w:val="left"/>
      <w:pPr>
        <w:ind w:left="720" w:hanging="360"/>
      </w:pPr>
      <w:rPr>
        <w:rFonts w:ascii="Aptos" w:eastAsiaTheme="minorHAnsi" w:hAnsi="Aptos" w:cstheme="minorBidi"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92955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D8"/>
    <w:rsid w:val="00002D17"/>
    <w:rsid w:val="00024E98"/>
    <w:rsid w:val="00063EEF"/>
    <w:rsid w:val="000E09D8"/>
    <w:rsid w:val="001B4B73"/>
    <w:rsid w:val="002260EC"/>
    <w:rsid w:val="00282AE5"/>
    <w:rsid w:val="00297A02"/>
    <w:rsid w:val="0031170B"/>
    <w:rsid w:val="0034716C"/>
    <w:rsid w:val="00416EE1"/>
    <w:rsid w:val="0055357A"/>
    <w:rsid w:val="005E53BE"/>
    <w:rsid w:val="006155BA"/>
    <w:rsid w:val="0067728B"/>
    <w:rsid w:val="00680670"/>
    <w:rsid w:val="006F6E43"/>
    <w:rsid w:val="007409AD"/>
    <w:rsid w:val="007628DF"/>
    <w:rsid w:val="00834DC4"/>
    <w:rsid w:val="00835779"/>
    <w:rsid w:val="009219E8"/>
    <w:rsid w:val="009222C6"/>
    <w:rsid w:val="00950970"/>
    <w:rsid w:val="009B5240"/>
    <w:rsid w:val="009D665E"/>
    <w:rsid w:val="00A52D5A"/>
    <w:rsid w:val="00A67AEA"/>
    <w:rsid w:val="00AC1831"/>
    <w:rsid w:val="00B21B9A"/>
    <w:rsid w:val="00B60841"/>
    <w:rsid w:val="00B75BB4"/>
    <w:rsid w:val="00C64F36"/>
    <w:rsid w:val="00D208C3"/>
    <w:rsid w:val="00F1038B"/>
    <w:rsid w:val="00FD3BDA"/>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148CF860"/>
  <w15:chartTrackingRefBased/>
  <w15:docId w15:val="{2FBCBB20-9E45-5F4B-80FC-5AD30A1E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E98"/>
    <w:pPr>
      <w:spacing w:after="0" w:line="240" w:lineRule="auto"/>
    </w:pPr>
    <w:rPr>
      <w:rFonts w:ascii="Times New Roman" w:eastAsia="Times New Roman" w:hAnsi="Times New Roman" w:cs="Times New Roman"/>
      <w:kern w:val="0"/>
      <w:lang w:val="en-BD" w:eastAsia="en-GB"/>
      <w14:ligatures w14:val="none"/>
    </w:rPr>
  </w:style>
  <w:style w:type="paragraph" w:styleId="Heading1">
    <w:name w:val="heading 1"/>
    <w:basedOn w:val="Normal"/>
    <w:next w:val="Normal"/>
    <w:link w:val="Heading1Char"/>
    <w:uiPriority w:val="9"/>
    <w:qFormat/>
    <w:rsid w:val="000E09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E09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E09D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E09D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E09D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E09D8"/>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E09D8"/>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E09D8"/>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E09D8"/>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D8"/>
    <w:rPr>
      <w:rFonts w:eastAsiaTheme="majorEastAsia" w:cstheme="majorBidi"/>
      <w:color w:val="272727" w:themeColor="text1" w:themeTint="D8"/>
    </w:rPr>
  </w:style>
  <w:style w:type="paragraph" w:styleId="Title">
    <w:name w:val="Title"/>
    <w:basedOn w:val="Normal"/>
    <w:next w:val="Normal"/>
    <w:link w:val="TitleChar"/>
    <w:uiPriority w:val="10"/>
    <w:qFormat/>
    <w:rsid w:val="000E09D8"/>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E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D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E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D8"/>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E09D8"/>
    <w:rPr>
      <w:i/>
      <w:iCs/>
      <w:color w:val="404040" w:themeColor="text1" w:themeTint="BF"/>
    </w:rPr>
  </w:style>
  <w:style w:type="paragraph" w:styleId="ListParagraph">
    <w:name w:val="List Paragraph"/>
    <w:basedOn w:val="Normal"/>
    <w:uiPriority w:val="34"/>
    <w:qFormat/>
    <w:rsid w:val="000E09D8"/>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0E09D8"/>
    <w:rPr>
      <w:i/>
      <w:iCs/>
      <w:color w:val="0F4761" w:themeColor="accent1" w:themeShade="BF"/>
    </w:rPr>
  </w:style>
  <w:style w:type="paragraph" w:styleId="IntenseQuote">
    <w:name w:val="Intense Quote"/>
    <w:basedOn w:val="Normal"/>
    <w:next w:val="Normal"/>
    <w:link w:val="IntenseQuoteChar"/>
    <w:uiPriority w:val="30"/>
    <w:qFormat/>
    <w:rsid w:val="000E09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E09D8"/>
    <w:rPr>
      <w:i/>
      <w:iCs/>
      <w:color w:val="0F4761" w:themeColor="accent1" w:themeShade="BF"/>
    </w:rPr>
  </w:style>
  <w:style w:type="character" w:styleId="IntenseReference">
    <w:name w:val="Intense Reference"/>
    <w:basedOn w:val="DefaultParagraphFont"/>
    <w:uiPriority w:val="32"/>
    <w:qFormat/>
    <w:rsid w:val="000E09D8"/>
    <w:rPr>
      <w:b/>
      <w:bCs/>
      <w:smallCaps/>
      <w:color w:val="0F4761" w:themeColor="accent1" w:themeShade="BF"/>
      <w:spacing w:val="5"/>
    </w:rPr>
  </w:style>
  <w:style w:type="character" w:customStyle="1" w:styleId="apple-converted-space">
    <w:name w:val="apple-converted-space"/>
    <w:basedOn w:val="DefaultParagraphFont"/>
    <w:rsid w:val="00A67AEA"/>
  </w:style>
  <w:style w:type="character" w:customStyle="1" w:styleId="source-title">
    <w:name w:val="source-title"/>
    <w:basedOn w:val="DefaultParagraphFont"/>
    <w:rsid w:val="00FD3BDA"/>
  </w:style>
  <w:style w:type="character" w:customStyle="1" w:styleId="source-count">
    <w:name w:val="source-count"/>
    <w:basedOn w:val="DefaultParagraphFont"/>
    <w:rsid w:val="00FD3BDA"/>
  </w:style>
  <w:style w:type="character" w:styleId="Hyperlink">
    <w:name w:val="Hyperlink"/>
    <w:uiPriority w:val="99"/>
    <w:unhideWhenUsed/>
    <w:rsid w:val="00297A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h.sarifin12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a46337</dc:creator>
  <cp:keywords/>
  <dc:description/>
  <cp:lastModifiedBy>a46337</cp:lastModifiedBy>
  <cp:revision>35</cp:revision>
  <dcterms:created xsi:type="dcterms:W3CDTF">2026-06-25T11:06:00Z</dcterms:created>
  <dcterms:modified xsi:type="dcterms:W3CDTF">2026-06-27T14:26:00Z</dcterms:modified>
</cp:coreProperties>
</file>