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FF0D3" w14:textId="7B2D28A2" w:rsidR="00E6072E" w:rsidRPr="00B56826" w:rsidRDefault="00B141D7" w:rsidP="003039A6">
      <w:pPr>
        <w:pStyle w:val="NormalWeb"/>
        <w:spacing w:before="150" w:beforeAutospacing="0" w:after="0" w:afterAutospacing="0" w:line="360" w:lineRule="auto"/>
        <w:jc w:val="right"/>
        <w:rPr>
          <w:rFonts w:asciiTheme="minorHAnsi" w:hAnsiTheme="minorHAnsi" w:cstheme="minorHAnsi"/>
          <w:color w:val="2B2B2B"/>
        </w:rPr>
      </w:pPr>
      <w:r w:rsidRPr="00B56826">
        <w:rPr>
          <w:rFonts w:asciiTheme="minorHAnsi" w:hAnsiTheme="minorHAnsi" w:cstheme="minorHAnsi"/>
          <w:color w:val="2B2B2B"/>
        </w:rPr>
        <w:t>Michael Tolan</w:t>
      </w:r>
    </w:p>
    <w:p w14:paraId="630975E3" w14:textId="28291E45" w:rsidR="00B141D7" w:rsidRPr="00B56826" w:rsidRDefault="00B141D7" w:rsidP="003039A6">
      <w:pPr>
        <w:pStyle w:val="NormalWeb"/>
        <w:spacing w:before="150" w:beforeAutospacing="0" w:after="0" w:afterAutospacing="0" w:line="360" w:lineRule="auto"/>
        <w:jc w:val="right"/>
        <w:rPr>
          <w:rFonts w:asciiTheme="minorHAnsi" w:hAnsiTheme="minorHAnsi" w:cstheme="minorHAnsi"/>
          <w:color w:val="2B2B2B"/>
        </w:rPr>
      </w:pPr>
      <w:r w:rsidRPr="00B56826">
        <w:rPr>
          <w:rFonts w:asciiTheme="minorHAnsi" w:hAnsiTheme="minorHAnsi" w:cstheme="minorHAnsi"/>
          <w:color w:val="2B2B2B"/>
        </w:rPr>
        <w:t>3/31/2023</w:t>
      </w:r>
    </w:p>
    <w:p w14:paraId="289CD7E3" w14:textId="2412E872" w:rsidR="003039A6" w:rsidRPr="00B56826" w:rsidRDefault="00E6072E" w:rsidP="003039A6">
      <w:pPr>
        <w:pStyle w:val="NormalWeb"/>
        <w:spacing w:before="150" w:beforeAutospacing="0" w:after="0" w:afterAutospacing="0" w:line="360" w:lineRule="auto"/>
        <w:rPr>
          <w:rFonts w:asciiTheme="minorHAnsi" w:hAnsiTheme="minorHAnsi" w:cstheme="minorHAnsi"/>
          <w:color w:val="2B2B2B"/>
        </w:rPr>
      </w:pPr>
      <w:r w:rsidRPr="00B56826">
        <w:rPr>
          <w:rFonts w:asciiTheme="minorHAnsi" w:hAnsiTheme="minorHAnsi" w:cstheme="minorHAnsi"/>
          <w:color w:val="2B2B2B"/>
        </w:rPr>
        <w:t>Crowdfunding Analysis</w:t>
      </w:r>
    </w:p>
    <w:p w14:paraId="7B1DC0CA" w14:textId="14A6054C" w:rsidR="00174FEC" w:rsidRDefault="004A1F1B" w:rsidP="003039A6">
      <w:pPr>
        <w:pStyle w:val="NormalWeb"/>
        <w:spacing w:before="150" w:beforeAutospacing="0" w:after="0" w:afterAutospacing="0" w:line="360" w:lineRule="auto"/>
        <w:rPr>
          <w:rFonts w:asciiTheme="minorHAnsi" w:hAnsiTheme="minorHAnsi" w:cstheme="minorHAnsi"/>
          <w:color w:val="2B2B2B"/>
        </w:rPr>
      </w:pPr>
      <w:r w:rsidRPr="00B56826">
        <w:rPr>
          <w:rFonts w:asciiTheme="minorHAnsi" w:hAnsiTheme="minorHAnsi" w:cstheme="minorHAnsi"/>
          <w:color w:val="2B2B2B"/>
        </w:rPr>
        <w:tab/>
        <w:t xml:space="preserve">The Crowdfunding Dataset provides some useful insights into which groups are using this funding strategy and their corresponding success or failure. While Crowdfunding is being used for a wide range of creative projects, from animation to literature to web design, the platforms are used the most for </w:t>
      </w:r>
      <w:r w:rsidR="00C41DF9">
        <w:rPr>
          <w:rFonts w:asciiTheme="minorHAnsi" w:hAnsiTheme="minorHAnsi" w:cstheme="minorHAnsi"/>
          <w:color w:val="2B2B2B"/>
        </w:rPr>
        <w:t>“</w:t>
      </w:r>
      <w:r w:rsidRPr="00B56826">
        <w:rPr>
          <w:rFonts w:asciiTheme="minorHAnsi" w:hAnsiTheme="minorHAnsi" w:cstheme="minorHAnsi"/>
          <w:color w:val="2B2B2B"/>
        </w:rPr>
        <w:t>Film</w:t>
      </w:r>
      <w:r w:rsidR="00C41DF9">
        <w:rPr>
          <w:rFonts w:asciiTheme="minorHAnsi" w:hAnsiTheme="minorHAnsi" w:cstheme="minorHAnsi"/>
          <w:color w:val="2B2B2B"/>
        </w:rPr>
        <w:t>”</w:t>
      </w:r>
      <w:r w:rsidRPr="00B56826">
        <w:rPr>
          <w:rFonts w:asciiTheme="minorHAnsi" w:hAnsiTheme="minorHAnsi" w:cstheme="minorHAnsi"/>
          <w:color w:val="2B2B2B"/>
        </w:rPr>
        <w:t xml:space="preserve">, </w:t>
      </w:r>
      <w:r w:rsidR="00C41DF9">
        <w:rPr>
          <w:rFonts w:asciiTheme="minorHAnsi" w:hAnsiTheme="minorHAnsi" w:cstheme="minorHAnsi"/>
          <w:color w:val="2B2B2B"/>
        </w:rPr>
        <w:t>“</w:t>
      </w:r>
      <w:r w:rsidRPr="00B56826">
        <w:rPr>
          <w:rFonts w:asciiTheme="minorHAnsi" w:hAnsiTheme="minorHAnsi" w:cstheme="minorHAnsi"/>
          <w:color w:val="2B2B2B"/>
        </w:rPr>
        <w:t>Music</w:t>
      </w:r>
      <w:r w:rsidR="00C41DF9">
        <w:rPr>
          <w:rFonts w:asciiTheme="minorHAnsi" w:hAnsiTheme="minorHAnsi" w:cstheme="minorHAnsi"/>
          <w:color w:val="2B2B2B"/>
        </w:rPr>
        <w:t>”</w:t>
      </w:r>
      <w:r w:rsidRPr="00B56826">
        <w:rPr>
          <w:rFonts w:asciiTheme="minorHAnsi" w:hAnsiTheme="minorHAnsi" w:cstheme="minorHAnsi"/>
          <w:color w:val="2B2B2B"/>
        </w:rPr>
        <w:t xml:space="preserve"> and </w:t>
      </w:r>
      <w:r w:rsidR="00C41DF9">
        <w:rPr>
          <w:rFonts w:asciiTheme="minorHAnsi" w:hAnsiTheme="minorHAnsi" w:cstheme="minorHAnsi"/>
          <w:color w:val="2B2B2B"/>
        </w:rPr>
        <w:t>“</w:t>
      </w:r>
      <w:r w:rsidRPr="00B56826">
        <w:rPr>
          <w:rFonts w:asciiTheme="minorHAnsi" w:hAnsiTheme="minorHAnsi" w:cstheme="minorHAnsi"/>
          <w:color w:val="2B2B2B"/>
        </w:rPr>
        <w:t>Theatre</w:t>
      </w:r>
      <w:r w:rsidR="00C41DF9">
        <w:rPr>
          <w:rFonts w:asciiTheme="minorHAnsi" w:hAnsiTheme="minorHAnsi" w:cstheme="minorHAnsi"/>
          <w:color w:val="2B2B2B"/>
        </w:rPr>
        <w:t>”</w:t>
      </w:r>
      <w:r w:rsidRPr="00B56826">
        <w:rPr>
          <w:rFonts w:asciiTheme="minorHAnsi" w:hAnsiTheme="minorHAnsi" w:cstheme="minorHAnsi"/>
          <w:color w:val="2B2B2B"/>
        </w:rPr>
        <w:t>-based endeavors. Our dataset does not provide information to draw conclusion</w:t>
      </w:r>
      <w:r w:rsidR="00C41DF9">
        <w:rPr>
          <w:rFonts w:asciiTheme="minorHAnsi" w:hAnsiTheme="minorHAnsi" w:cstheme="minorHAnsi"/>
          <w:color w:val="2B2B2B"/>
        </w:rPr>
        <w:t>s</w:t>
      </w:r>
      <w:r w:rsidRPr="00B56826">
        <w:rPr>
          <w:rFonts w:asciiTheme="minorHAnsi" w:hAnsiTheme="minorHAnsi" w:cstheme="minorHAnsi"/>
          <w:color w:val="2B2B2B"/>
        </w:rPr>
        <w:t xml:space="preserve"> as to why these 3 Categories are the most common</w:t>
      </w:r>
      <w:r w:rsidR="00044832" w:rsidRPr="00B56826">
        <w:rPr>
          <w:rFonts w:asciiTheme="minorHAnsi" w:hAnsiTheme="minorHAnsi" w:cstheme="minorHAnsi"/>
          <w:color w:val="2B2B2B"/>
        </w:rPr>
        <w:t xml:space="preserve">. We could infer that these are likely group projects with multiple contributors, which are possibly tied to larger groups or organizations, all of which would extend the social reach of the campaigns, but we would need more information in the dataset to be able to support these hypotheses. </w:t>
      </w:r>
    </w:p>
    <w:p w14:paraId="4F3C0FCF" w14:textId="0DDEB24B" w:rsidR="00044832" w:rsidRPr="00B56826" w:rsidRDefault="00044832" w:rsidP="00174FEC">
      <w:pPr>
        <w:pStyle w:val="NormalWeb"/>
        <w:spacing w:before="150" w:beforeAutospacing="0" w:after="0" w:afterAutospacing="0" w:line="360" w:lineRule="auto"/>
        <w:ind w:firstLine="720"/>
        <w:rPr>
          <w:rFonts w:asciiTheme="minorHAnsi" w:hAnsiTheme="minorHAnsi" w:cstheme="minorHAnsi"/>
          <w:color w:val="2B2B2B"/>
        </w:rPr>
      </w:pPr>
      <w:r w:rsidRPr="00B56826">
        <w:rPr>
          <w:rFonts w:asciiTheme="minorHAnsi" w:hAnsiTheme="minorHAnsi" w:cstheme="minorHAnsi"/>
          <w:color w:val="2B2B2B"/>
        </w:rPr>
        <w:t xml:space="preserve">The Outcomes by Sub-category show </w:t>
      </w:r>
      <w:r w:rsidR="00C41DF9">
        <w:rPr>
          <w:rFonts w:asciiTheme="minorHAnsi" w:hAnsiTheme="minorHAnsi" w:cstheme="minorHAnsi"/>
          <w:color w:val="2B2B2B"/>
        </w:rPr>
        <w:t>“</w:t>
      </w:r>
      <w:r w:rsidRPr="00B56826">
        <w:rPr>
          <w:rFonts w:asciiTheme="minorHAnsi" w:hAnsiTheme="minorHAnsi" w:cstheme="minorHAnsi"/>
          <w:color w:val="2B2B2B"/>
        </w:rPr>
        <w:t>Plays</w:t>
      </w:r>
      <w:r w:rsidR="00C41DF9">
        <w:rPr>
          <w:rFonts w:asciiTheme="minorHAnsi" w:hAnsiTheme="minorHAnsi" w:cstheme="minorHAnsi"/>
          <w:color w:val="2B2B2B"/>
        </w:rPr>
        <w:t>”</w:t>
      </w:r>
      <w:r w:rsidRPr="00B56826">
        <w:rPr>
          <w:rFonts w:asciiTheme="minorHAnsi" w:hAnsiTheme="minorHAnsi" w:cstheme="minorHAnsi"/>
          <w:color w:val="2B2B2B"/>
        </w:rPr>
        <w:t xml:space="preserve"> as the most common by a large margin</w:t>
      </w:r>
      <w:r w:rsidR="00C41DF9">
        <w:rPr>
          <w:rFonts w:asciiTheme="minorHAnsi" w:hAnsiTheme="minorHAnsi" w:cstheme="minorHAnsi"/>
          <w:color w:val="2B2B2B"/>
        </w:rPr>
        <w:t xml:space="preserve"> (34% of all sub-categories)</w:t>
      </w:r>
      <w:r w:rsidRPr="00B56826">
        <w:rPr>
          <w:rFonts w:asciiTheme="minorHAnsi" w:hAnsiTheme="minorHAnsi" w:cstheme="minorHAnsi"/>
          <w:color w:val="2B2B2B"/>
        </w:rPr>
        <w:t xml:space="preserve">. This would provide some encouragement for </w:t>
      </w:r>
      <w:r w:rsidR="00A008C5" w:rsidRPr="00B56826">
        <w:rPr>
          <w:rFonts w:asciiTheme="minorHAnsi" w:hAnsiTheme="minorHAnsi" w:cstheme="minorHAnsi"/>
          <w:color w:val="2B2B2B"/>
        </w:rPr>
        <w:t xml:space="preserve">a theatre group considering using Crowdfunding as a source of </w:t>
      </w:r>
      <w:r w:rsidR="00FC527C" w:rsidRPr="00B56826">
        <w:rPr>
          <w:rFonts w:asciiTheme="minorHAnsi" w:hAnsiTheme="minorHAnsi" w:cstheme="minorHAnsi"/>
          <w:color w:val="2B2B2B"/>
        </w:rPr>
        <w:t>support</w:t>
      </w:r>
      <w:r w:rsidR="00A008C5" w:rsidRPr="00B56826">
        <w:rPr>
          <w:rFonts w:asciiTheme="minorHAnsi" w:hAnsiTheme="minorHAnsi" w:cstheme="minorHAnsi"/>
          <w:color w:val="2B2B2B"/>
        </w:rPr>
        <w:t xml:space="preserve">, but we are not provided with any insight as to why some campaigns succeed and some fail within the </w:t>
      </w:r>
      <w:r w:rsidR="00C41DF9">
        <w:rPr>
          <w:rFonts w:asciiTheme="minorHAnsi" w:hAnsiTheme="minorHAnsi" w:cstheme="minorHAnsi"/>
          <w:color w:val="2B2B2B"/>
        </w:rPr>
        <w:t>“</w:t>
      </w:r>
      <w:r w:rsidR="00A008C5" w:rsidRPr="00B56826">
        <w:rPr>
          <w:rFonts w:asciiTheme="minorHAnsi" w:hAnsiTheme="minorHAnsi" w:cstheme="minorHAnsi"/>
          <w:color w:val="2B2B2B"/>
        </w:rPr>
        <w:t>Plays</w:t>
      </w:r>
      <w:r w:rsidR="00C41DF9">
        <w:rPr>
          <w:rFonts w:asciiTheme="minorHAnsi" w:hAnsiTheme="minorHAnsi" w:cstheme="minorHAnsi"/>
          <w:color w:val="2B2B2B"/>
        </w:rPr>
        <w:t>”</w:t>
      </w:r>
      <w:r w:rsidR="00A008C5" w:rsidRPr="00B56826">
        <w:rPr>
          <w:rFonts w:asciiTheme="minorHAnsi" w:hAnsiTheme="minorHAnsi" w:cstheme="minorHAnsi"/>
          <w:color w:val="2B2B2B"/>
        </w:rPr>
        <w:t xml:space="preserve"> sub-category. </w:t>
      </w:r>
    </w:p>
    <w:p w14:paraId="13D9FD62" w14:textId="75394E39" w:rsidR="00044832" w:rsidRPr="00B56826" w:rsidRDefault="00044832" w:rsidP="003039A6">
      <w:pPr>
        <w:pStyle w:val="NormalWeb"/>
        <w:spacing w:before="150" w:beforeAutospacing="0" w:after="0" w:afterAutospacing="0" w:line="360" w:lineRule="auto"/>
        <w:rPr>
          <w:rFonts w:asciiTheme="minorHAnsi" w:hAnsiTheme="minorHAnsi" w:cstheme="minorHAnsi"/>
          <w:color w:val="2B2B2B"/>
        </w:rPr>
      </w:pPr>
      <w:r w:rsidRPr="00B56826">
        <w:rPr>
          <w:rFonts w:asciiTheme="minorHAnsi" w:hAnsiTheme="minorHAnsi" w:cstheme="minorHAnsi"/>
          <w:color w:val="2B2B2B"/>
        </w:rPr>
        <w:tab/>
        <w:t xml:space="preserve">Our initial charts do not provide the exact numbers but if we calculate the success percentage of each category, we can see that while the quantity of campaigns for </w:t>
      </w:r>
      <w:r w:rsidR="00C41DF9">
        <w:rPr>
          <w:rFonts w:asciiTheme="minorHAnsi" w:hAnsiTheme="minorHAnsi" w:cstheme="minorHAnsi"/>
          <w:color w:val="2B2B2B"/>
        </w:rPr>
        <w:t>“</w:t>
      </w:r>
      <w:r w:rsidRPr="00B56826">
        <w:rPr>
          <w:rFonts w:asciiTheme="minorHAnsi" w:hAnsiTheme="minorHAnsi" w:cstheme="minorHAnsi"/>
          <w:color w:val="2B2B2B"/>
        </w:rPr>
        <w:t>Film</w:t>
      </w:r>
      <w:r w:rsidR="00C41DF9">
        <w:rPr>
          <w:rFonts w:asciiTheme="minorHAnsi" w:hAnsiTheme="minorHAnsi" w:cstheme="minorHAnsi"/>
          <w:color w:val="2B2B2B"/>
        </w:rPr>
        <w:t>”</w:t>
      </w:r>
      <w:r w:rsidRPr="00B56826">
        <w:rPr>
          <w:rFonts w:asciiTheme="minorHAnsi" w:hAnsiTheme="minorHAnsi" w:cstheme="minorHAnsi"/>
          <w:color w:val="2B2B2B"/>
        </w:rPr>
        <w:t xml:space="preserve">, </w:t>
      </w:r>
      <w:r w:rsidR="00C41DF9">
        <w:rPr>
          <w:rFonts w:asciiTheme="minorHAnsi" w:hAnsiTheme="minorHAnsi" w:cstheme="minorHAnsi"/>
          <w:color w:val="2B2B2B"/>
        </w:rPr>
        <w:t>“</w:t>
      </w:r>
      <w:r w:rsidRPr="00B56826">
        <w:rPr>
          <w:rFonts w:asciiTheme="minorHAnsi" w:hAnsiTheme="minorHAnsi" w:cstheme="minorHAnsi"/>
          <w:color w:val="2B2B2B"/>
        </w:rPr>
        <w:t>Music</w:t>
      </w:r>
      <w:r w:rsidR="00C41DF9">
        <w:rPr>
          <w:rFonts w:asciiTheme="minorHAnsi" w:hAnsiTheme="minorHAnsi" w:cstheme="minorHAnsi"/>
          <w:color w:val="2B2B2B"/>
        </w:rPr>
        <w:t>”</w:t>
      </w:r>
      <w:r w:rsidRPr="00B56826">
        <w:rPr>
          <w:rFonts w:asciiTheme="minorHAnsi" w:hAnsiTheme="minorHAnsi" w:cstheme="minorHAnsi"/>
          <w:color w:val="2B2B2B"/>
        </w:rPr>
        <w:t xml:space="preserve"> and </w:t>
      </w:r>
      <w:r w:rsidR="00C41DF9">
        <w:rPr>
          <w:rFonts w:asciiTheme="minorHAnsi" w:hAnsiTheme="minorHAnsi" w:cstheme="minorHAnsi"/>
          <w:color w:val="2B2B2B"/>
        </w:rPr>
        <w:t>“</w:t>
      </w:r>
      <w:r w:rsidRPr="00B56826">
        <w:rPr>
          <w:rFonts w:asciiTheme="minorHAnsi" w:hAnsiTheme="minorHAnsi" w:cstheme="minorHAnsi"/>
          <w:color w:val="2B2B2B"/>
        </w:rPr>
        <w:t>Theatre</w:t>
      </w:r>
      <w:r w:rsidR="00C41DF9">
        <w:rPr>
          <w:rFonts w:asciiTheme="minorHAnsi" w:hAnsiTheme="minorHAnsi" w:cstheme="minorHAnsi"/>
          <w:color w:val="2B2B2B"/>
        </w:rPr>
        <w:t>”</w:t>
      </w:r>
      <w:r w:rsidRPr="00B56826">
        <w:rPr>
          <w:rFonts w:asciiTheme="minorHAnsi" w:hAnsiTheme="minorHAnsi" w:cstheme="minorHAnsi"/>
          <w:color w:val="2B2B2B"/>
        </w:rPr>
        <w:t xml:space="preserve"> are the highest, their success percentage</w:t>
      </w:r>
      <w:r w:rsidR="00FC527C" w:rsidRPr="00B56826">
        <w:rPr>
          <w:rFonts w:asciiTheme="minorHAnsi" w:hAnsiTheme="minorHAnsi" w:cstheme="minorHAnsi"/>
          <w:color w:val="2B2B2B"/>
        </w:rPr>
        <w:t>s</w:t>
      </w:r>
      <w:r w:rsidRPr="00B56826">
        <w:rPr>
          <w:rFonts w:asciiTheme="minorHAnsi" w:hAnsiTheme="minorHAnsi" w:cstheme="minorHAnsi"/>
          <w:color w:val="2B2B2B"/>
        </w:rPr>
        <w:t xml:space="preserve"> </w:t>
      </w:r>
      <w:r w:rsidR="00FC527C" w:rsidRPr="00B56826">
        <w:rPr>
          <w:rFonts w:asciiTheme="minorHAnsi" w:hAnsiTheme="minorHAnsi" w:cstheme="minorHAnsi"/>
          <w:color w:val="2B2B2B"/>
        </w:rPr>
        <w:t>are</w:t>
      </w:r>
      <w:r w:rsidRPr="00B56826">
        <w:rPr>
          <w:rFonts w:asciiTheme="minorHAnsi" w:hAnsiTheme="minorHAnsi" w:cstheme="minorHAnsi"/>
          <w:color w:val="2B2B2B"/>
        </w:rPr>
        <w:t xml:space="preserve"> lower that </w:t>
      </w:r>
      <w:r w:rsidR="00C41DF9">
        <w:rPr>
          <w:rFonts w:asciiTheme="minorHAnsi" w:hAnsiTheme="minorHAnsi" w:cstheme="minorHAnsi"/>
          <w:color w:val="2B2B2B"/>
        </w:rPr>
        <w:t>“</w:t>
      </w:r>
      <w:r w:rsidRPr="00B56826">
        <w:rPr>
          <w:rFonts w:asciiTheme="minorHAnsi" w:hAnsiTheme="minorHAnsi" w:cstheme="minorHAnsi"/>
          <w:color w:val="2B2B2B"/>
        </w:rPr>
        <w:t>Journalism</w:t>
      </w:r>
      <w:r w:rsidR="00C41DF9">
        <w:rPr>
          <w:rFonts w:asciiTheme="minorHAnsi" w:hAnsiTheme="minorHAnsi" w:cstheme="minorHAnsi"/>
          <w:color w:val="2B2B2B"/>
        </w:rPr>
        <w:t>”</w:t>
      </w:r>
      <w:r w:rsidRPr="00B56826">
        <w:rPr>
          <w:rFonts w:asciiTheme="minorHAnsi" w:hAnsiTheme="minorHAnsi" w:cstheme="minorHAnsi"/>
          <w:color w:val="2B2B2B"/>
        </w:rPr>
        <w:t xml:space="preserve">, </w:t>
      </w:r>
      <w:r w:rsidR="00C41DF9">
        <w:rPr>
          <w:rFonts w:asciiTheme="minorHAnsi" w:hAnsiTheme="minorHAnsi" w:cstheme="minorHAnsi"/>
          <w:color w:val="2B2B2B"/>
        </w:rPr>
        <w:t>“</w:t>
      </w:r>
      <w:r w:rsidRPr="00B56826">
        <w:rPr>
          <w:rFonts w:asciiTheme="minorHAnsi" w:hAnsiTheme="minorHAnsi" w:cstheme="minorHAnsi"/>
          <w:color w:val="2B2B2B"/>
        </w:rPr>
        <w:t>Photography</w:t>
      </w:r>
      <w:r w:rsidR="00C41DF9">
        <w:rPr>
          <w:rFonts w:asciiTheme="minorHAnsi" w:hAnsiTheme="minorHAnsi" w:cstheme="minorHAnsi"/>
          <w:color w:val="2B2B2B"/>
        </w:rPr>
        <w:t>”</w:t>
      </w:r>
      <w:r w:rsidRPr="00B56826">
        <w:rPr>
          <w:rFonts w:asciiTheme="minorHAnsi" w:hAnsiTheme="minorHAnsi" w:cstheme="minorHAnsi"/>
          <w:color w:val="2B2B2B"/>
        </w:rPr>
        <w:t xml:space="preserve"> or </w:t>
      </w:r>
      <w:r w:rsidR="00C41DF9">
        <w:rPr>
          <w:rFonts w:asciiTheme="minorHAnsi" w:hAnsiTheme="minorHAnsi" w:cstheme="minorHAnsi"/>
          <w:color w:val="2B2B2B"/>
        </w:rPr>
        <w:t>“</w:t>
      </w:r>
      <w:r w:rsidRPr="00B56826">
        <w:rPr>
          <w:rFonts w:asciiTheme="minorHAnsi" w:hAnsiTheme="minorHAnsi" w:cstheme="minorHAnsi"/>
          <w:color w:val="2B2B2B"/>
        </w:rPr>
        <w:t>Technology</w:t>
      </w:r>
      <w:r w:rsidR="00C41DF9">
        <w:rPr>
          <w:rFonts w:asciiTheme="minorHAnsi" w:hAnsiTheme="minorHAnsi" w:cstheme="minorHAnsi"/>
          <w:color w:val="2B2B2B"/>
        </w:rPr>
        <w:t>”</w:t>
      </w:r>
      <w:r w:rsidRPr="00B56826">
        <w:rPr>
          <w:rFonts w:asciiTheme="minorHAnsi" w:hAnsiTheme="minorHAnsi" w:cstheme="minorHAnsi"/>
          <w:color w:val="2B2B2B"/>
        </w:rPr>
        <w:t xml:space="preserve"> (all of which comprise much smaller amounts of the total number of campaigns</w:t>
      </w:r>
      <w:r w:rsidR="00622579" w:rsidRPr="00B56826">
        <w:rPr>
          <w:rFonts w:asciiTheme="minorHAnsi" w:hAnsiTheme="minorHAnsi" w:cstheme="minorHAnsi"/>
          <w:color w:val="2B2B2B"/>
        </w:rPr>
        <w:t>)</w:t>
      </w:r>
      <w:r w:rsidRPr="00B56826">
        <w:rPr>
          <w:rFonts w:asciiTheme="minorHAnsi" w:hAnsiTheme="minorHAnsi" w:cstheme="minorHAnsi"/>
          <w:color w:val="2B2B2B"/>
        </w:rPr>
        <w:t>.</w:t>
      </w:r>
    </w:p>
    <w:p w14:paraId="3D2B0C86" w14:textId="70871A4C" w:rsidR="007C73E8" w:rsidRPr="00B56826" w:rsidRDefault="007C73E8" w:rsidP="003039A6">
      <w:pPr>
        <w:pStyle w:val="NormalWeb"/>
        <w:spacing w:before="150" w:beforeAutospacing="0" w:after="0" w:afterAutospacing="0" w:line="360" w:lineRule="auto"/>
        <w:rPr>
          <w:rFonts w:asciiTheme="minorHAnsi" w:hAnsiTheme="minorHAnsi" w:cstheme="minorHAnsi"/>
          <w:color w:val="2B2B2B"/>
        </w:rPr>
      </w:pPr>
      <w:r w:rsidRPr="00B56826">
        <w:rPr>
          <w:rFonts w:asciiTheme="minorHAnsi" w:hAnsiTheme="minorHAnsi" w:cstheme="minorHAnsi"/>
          <w:color w:val="2B2B2B"/>
        </w:rPr>
        <w:tab/>
        <w:t xml:space="preserve">The Outcome by Date chart does not show a </w:t>
      </w:r>
      <w:r w:rsidR="00FC527C" w:rsidRPr="00B56826">
        <w:rPr>
          <w:rFonts w:asciiTheme="minorHAnsi" w:hAnsiTheme="minorHAnsi" w:cstheme="minorHAnsi"/>
          <w:color w:val="2B2B2B"/>
        </w:rPr>
        <w:t>clear correlation</w:t>
      </w:r>
      <w:r w:rsidRPr="00B56826">
        <w:rPr>
          <w:rFonts w:asciiTheme="minorHAnsi" w:hAnsiTheme="minorHAnsi" w:cstheme="minorHAnsi"/>
          <w:color w:val="2B2B2B"/>
        </w:rPr>
        <w:t xml:space="preserve"> between when a campaign begins and whether it is successful or not. There is a small overall increase in </w:t>
      </w:r>
      <w:r w:rsidR="00FC527C" w:rsidRPr="00B56826">
        <w:rPr>
          <w:rFonts w:asciiTheme="minorHAnsi" w:hAnsiTheme="minorHAnsi" w:cstheme="minorHAnsi"/>
          <w:color w:val="2B2B2B"/>
        </w:rPr>
        <w:t xml:space="preserve">the success </w:t>
      </w:r>
      <w:r w:rsidRPr="00B56826">
        <w:rPr>
          <w:rFonts w:asciiTheme="minorHAnsi" w:hAnsiTheme="minorHAnsi" w:cstheme="minorHAnsi"/>
          <w:color w:val="2B2B2B"/>
        </w:rPr>
        <w:t xml:space="preserve">campaigns that begin in June and </w:t>
      </w:r>
      <w:r w:rsidR="00B141D7" w:rsidRPr="00B56826">
        <w:rPr>
          <w:rFonts w:asciiTheme="minorHAnsi" w:hAnsiTheme="minorHAnsi" w:cstheme="minorHAnsi"/>
          <w:color w:val="2B2B2B"/>
        </w:rPr>
        <w:t>July,</w:t>
      </w:r>
      <w:r w:rsidRPr="00B56826">
        <w:rPr>
          <w:rFonts w:asciiTheme="minorHAnsi" w:hAnsiTheme="minorHAnsi" w:cstheme="minorHAnsi"/>
          <w:color w:val="2B2B2B"/>
        </w:rPr>
        <w:t xml:space="preserve"> but this varies greatly within </w:t>
      </w:r>
      <w:r w:rsidR="00B141D7" w:rsidRPr="00B56826">
        <w:rPr>
          <w:rFonts w:asciiTheme="minorHAnsi" w:hAnsiTheme="minorHAnsi" w:cstheme="minorHAnsi"/>
          <w:color w:val="2B2B2B"/>
        </w:rPr>
        <w:t>each category. One insight would be that there is not a particularly better or worse time to start a Crowdfunding campaign.</w:t>
      </w:r>
    </w:p>
    <w:p w14:paraId="5F368744" w14:textId="77777777" w:rsidR="00A36127" w:rsidRPr="00B56826" w:rsidRDefault="00A36127" w:rsidP="003039A6">
      <w:pPr>
        <w:pStyle w:val="NormalWeb"/>
        <w:spacing w:before="150" w:beforeAutospacing="0" w:after="0" w:afterAutospacing="0" w:line="360" w:lineRule="auto"/>
        <w:rPr>
          <w:rFonts w:asciiTheme="minorHAnsi" w:hAnsiTheme="minorHAnsi" w:cstheme="minorHAnsi"/>
          <w:color w:val="2B2B2B"/>
        </w:rPr>
      </w:pPr>
    </w:p>
    <w:p w14:paraId="6369D66B" w14:textId="0A08CE2C" w:rsidR="00A36127" w:rsidRPr="00B56826" w:rsidRDefault="00B141D7" w:rsidP="003039A6">
      <w:pPr>
        <w:pStyle w:val="NormalWeb"/>
        <w:spacing w:before="150" w:beforeAutospacing="0" w:after="0" w:afterAutospacing="0" w:line="360" w:lineRule="auto"/>
        <w:rPr>
          <w:rFonts w:asciiTheme="minorHAnsi" w:hAnsiTheme="minorHAnsi" w:cstheme="minorHAnsi"/>
          <w:color w:val="2B2B2B"/>
        </w:rPr>
      </w:pPr>
      <w:r w:rsidRPr="00B56826">
        <w:rPr>
          <w:rFonts w:asciiTheme="minorHAnsi" w:hAnsiTheme="minorHAnsi" w:cstheme="minorHAnsi"/>
          <w:color w:val="2B2B2B"/>
        </w:rPr>
        <w:lastRenderedPageBreak/>
        <w:t>Limitations of the Dataset:</w:t>
      </w:r>
    </w:p>
    <w:p w14:paraId="7D38F7F4" w14:textId="77777777" w:rsidR="00C87D6D" w:rsidRDefault="00A36127" w:rsidP="003039A6">
      <w:pPr>
        <w:pStyle w:val="NormalWeb"/>
        <w:spacing w:before="150" w:beforeAutospacing="0" w:after="0" w:afterAutospacing="0" w:line="360" w:lineRule="auto"/>
        <w:ind w:firstLine="720"/>
        <w:rPr>
          <w:rFonts w:asciiTheme="minorHAnsi" w:hAnsiTheme="minorHAnsi" w:cstheme="minorHAnsi"/>
          <w:color w:val="2B2B2B"/>
        </w:rPr>
      </w:pPr>
      <w:r w:rsidRPr="00B56826">
        <w:rPr>
          <w:rFonts w:asciiTheme="minorHAnsi" w:hAnsiTheme="minorHAnsi" w:cstheme="minorHAnsi"/>
          <w:color w:val="2B2B2B"/>
        </w:rPr>
        <w:t>It may be possible to gain more actionable ideas from the dataset if more information</w:t>
      </w:r>
      <w:r w:rsidR="00B141D7" w:rsidRPr="00B56826">
        <w:rPr>
          <w:rFonts w:asciiTheme="minorHAnsi" w:hAnsiTheme="minorHAnsi" w:cstheme="minorHAnsi"/>
          <w:color w:val="2B2B2B"/>
        </w:rPr>
        <w:t xml:space="preserve"> was</w:t>
      </w:r>
      <w:r w:rsidRPr="00B56826">
        <w:rPr>
          <w:rFonts w:asciiTheme="minorHAnsi" w:hAnsiTheme="minorHAnsi" w:cstheme="minorHAnsi"/>
          <w:color w:val="2B2B2B"/>
        </w:rPr>
        <w:t xml:space="preserve"> provided. As mentioned above, it would be helpful to see how many </w:t>
      </w:r>
      <w:r w:rsidR="00B141D7" w:rsidRPr="00B56826">
        <w:rPr>
          <w:rFonts w:asciiTheme="minorHAnsi" w:hAnsiTheme="minorHAnsi" w:cstheme="minorHAnsi"/>
          <w:color w:val="2B2B2B"/>
        </w:rPr>
        <w:t>contributors</w:t>
      </w:r>
      <w:r w:rsidRPr="00B56826">
        <w:rPr>
          <w:rFonts w:asciiTheme="minorHAnsi" w:hAnsiTheme="minorHAnsi" w:cstheme="minorHAnsi"/>
          <w:color w:val="2B2B2B"/>
        </w:rPr>
        <w:t xml:space="preserve"> were involved in </w:t>
      </w:r>
      <w:r w:rsidR="00B141D7" w:rsidRPr="00B56826">
        <w:rPr>
          <w:rFonts w:asciiTheme="minorHAnsi" w:hAnsiTheme="minorHAnsi" w:cstheme="minorHAnsi"/>
          <w:color w:val="2B2B2B"/>
        </w:rPr>
        <w:t xml:space="preserve">the </w:t>
      </w:r>
      <w:r w:rsidRPr="00B56826">
        <w:rPr>
          <w:rFonts w:asciiTheme="minorHAnsi" w:hAnsiTheme="minorHAnsi" w:cstheme="minorHAnsi"/>
          <w:color w:val="2B2B2B"/>
        </w:rPr>
        <w:t>execut</w:t>
      </w:r>
      <w:r w:rsidR="00B141D7" w:rsidRPr="00B56826">
        <w:rPr>
          <w:rFonts w:asciiTheme="minorHAnsi" w:hAnsiTheme="minorHAnsi" w:cstheme="minorHAnsi"/>
          <w:color w:val="2B2B2B"/>
        </w:rPr>
        <w:t>ion of</w:t>
      </w:r>
      <w:r w:rsidRPr="00B56826">
        <w:rPr>
          <w:rFonts w:asciiTheme="minorHAnsi" w:hAnsiTheme="minorHAnsi" w:cstheme="minorHAnsi"/>
          <w:color w:val="2B2B2B"/>
        </w:rPr>
        <w:t xml:space="preserve"> each campaign</w:t>
      </w:r>
      <w:r w:rsidR="00622579" w:rsidRPr="00B56826">
        <w:rPr>
          <w:rFonts w:asciiTheme="minorHAnsi" w:hAnsiTheme="minorHAnsi" w:cstheme="minorHAnsi"/>
          <w:color w:val="2B2B2B"/>
        </w:rPr>
        <w:t xml:space="preserve"> in order </w:t>
      </w:r>
      <w:r w:rsidRPr="00B56826">
        <w:rPr>
          <w:rFonts w:asciiTheme="minorHAnsi" w:hAnsiTheme="minorHAnsi" w:cstheme="minorHAnsi"/>
          <w:color w:val="2B2B2B"/>
        </w:rPr>
        <w:t xml:space="preserve">to see if there was a correlation between </w:t>
      </w:r>
      <w:r w:rsidR="00B141D7" w:rsidRPr="00B56826">
        <w:rPr>
          <w:rFonts w:asciiTheme="minorHAnsi" w:hAnsiTheme="minorHAnsi" w:cstheme="minorHAnsi"/>
          <w:color w:val="2B2B2B"/>
        </w:rPr>
        <w:t>contributor</w:t>
      </w:r>
      <w:r w:rsidRPr="00B56826">
        <w:rPr>
          <w:rFonts w:asciiTheme="minorHAnsi" w:hAnsiTheme="minorHAnsi" w:cstheme="minorHAnsi"/>
          <w:color w:val="2B2B2B"/>
        </w:rPr>
        <w:t xml:space="preserve"> count and campaign success</w:t>
      </w:r>
      <w:r w:rsidR="00622579" w:rsidRPr="00B56826">
        <w:rPr>
          <w:rFonts w:asciiTheme="minorHAnsi" w:hAnsiTheme="minorHAnsi" w:cstheme="minorHAnsi"/>
          <w:color w:val="2B2B2B"/>
        </w:rPr>
        <w:t>.</w:t>
      </w:r>
      <w:r w:rsidRPr="00B56826">
        <w:rPr>
          <w:rFonts w:asciiTheme="minorHAnsi" w:hAnsiTheme="minorHAnsi" w:cstheme="minorHAnsi"/>
          <w:color w:val="2B2B2B"/>
        </w:rPr>
        <w:t xml:space="preserve"> Also, it would be helpful to see if campaigns are being supported</w:t>
      </w:r>
      <w:r w:rsidR="00B141D7" w:rsidRPr="00B56826">
        <w:rPr>
          <w:rFonts w:asciiTheme="minorHAnsi" w:hAnsiTheme="minorHAnsi" w:cstheme="minorHAnsi"/>
          <w:color w:val="2B2B2B"/>
        </w:rPr>
        <w:t>/promoted</w:t>
      </w:r>
      <w:r w:rsidRPr="00B56826">
        <w:rPr>
          <w:rFonts w:asciiTheme="minorHAnsi" w:hAnsiTheme="minorHAnsi" w:cstheme="minorHAnsi"/>
          <w:color w:val="2B2B2B"/>
        </w:rPr>
        <w:t xml:space="preserve"> by an organization or other entity (non-profit, brick and mortar theatre, etc.)</w:t>
      </w:r>
      <w:r w:rsidR="00B141D7" w:rsidRPr="00B56826">
        <w:rPr>
          <w:rFonts w:asciiTheme="minorHAnsi" w:hAnsiTheme="minorHAnsi" w:cstheme="minorHAnsi"/>
          <w:color w:val="2B2B2B"/>
        </w:rPr>
        <w:t>, as this could greatly expand campaign reach</w:t>
      </w:r>
      <w:r w:rsidRPr="00B56826">
        <w:rPr>
          <w:rFonts w:asciiTheme="minorHAnsi" w:hAnsiTheme="minorHAnsi" w:cstheme="minorHAnsi"/>
          <w:color w:val="2B2B2B"/>
        </w:rPr>
        <w:t>.</w:t>
      </w:r>
      <w:r w:rsidR="00622579" w:rsidRPr="00B56826">
        <w:rPr>
          <w:rFonts w:asciiTheme="minorHAnsi" w:hAnsiTheme="minorHAnsi" w:cstheme="minorHAnsi"/>
          <w:color w:val="2B2B2B"/>
        </w:rPr>
        <w:t xml:space="preserve"> </w:t>
      </w:r>
      <w:r w:rsidR="00C87D6D">
        <w:rPr>
          <w:rFonts w:asciiTheme="minorHAnsi" w:hAnsiTheme="minorHAnsi" w:cstheme="minorHAnsi"/>
          <w:color w:val="2B2B2B"/>
        </w:rPr>
        <w:t xml:space="preserve">Other info tied to the campaign page such as views, likes and shares could highlight campaigns that had successful branding or advertising, regardless of ultimate outcome. </w:t>
      </w:r>
    </w:p>
    <w:p w14:paraId="1B79FB88" w14:textId="507A41BE" w:rsidR="00A36127" w:rsidRPr="00B56826" w:rsidRDefault="00622579" w:rsidP="003039A6">
      <w:pPr>
        <w:pStyle w:val="NormalWeb"/>
        <w:spacing w:before="150" w:beforeAutospacing="0" w:after="0" w:afterAutospacing="0" w:line="360" w:lineRule="auto"/>
        <w:ind w:firstLine="720"/>
        <w:rPr>
          <w:rFonts w:asciiTheme="minorHAnsi" w:hAnsiTheme="minorHAnsi" w:cstheme="minorHAnsi"/>
          <w:color w:val="2B2B2B"/>
        </w:rPr>
      </w:pPr>
      <w:r w:rsidRPr="00B56826">
        <w:rPr>
          <w:rFonts w:asciiTheme="minorHAnsi" w:hAnsiTheme="minorHAnsi" w:cstheme="minorHAnsi"/>
          <w:color w:val="2B2B2B"/>
        </w:rPr>
        <w:t>Also, since only a short and vague blurb is provided for each project, it is not possible to discern the specifics of the projects proposed and the relationship between the project, goal amount</w:t>
      </w:r>
      <w:r w:rsidR="00B141D7" w:rsidRPr="00B56826">
        <w:rPr>
          <w:rFonts w:asciiTheme="minorHAnsi" w:hAnsiTheme="minorHAnsi" w:cstheme="minorHAnsi"/>
          <w:color w:val="2B2B2B"/>
        </w:rPr>
        <w:t>,</w:t>
      </w:r>
      <w:r w:rsidRPr="00B56826">
        <w:rPr>
          <w:rFonts w:asciiTheme="minorHAnsi" w:hAnsiTheme="minorHAnsi" w:cstheme="minorHAnsi"/>
          <w:color w:val="2B2B2B"/>
        </w:rPr>
        <w:t xml:space="preserve"> and success rate. Perhaps vague or implausible projects fail more often, or maybe the fundraising target does not seem to align correctly with the promised outcome, causing potential supporters to think twice. More details about project specifics would</w:t>
      </w:r>
      <w:r w:rsidR="007C73E8" w:rsidRPr="00B56826">
        <w:rPr>
          <w:rFonts w:asciiTheme="minorHAnsi" w:hAnsiTheme="minorHAnsi" w:cstheme="minorHAnsi"/>
          <w:color w:val="2B2B2B"/>
        </w:rPr>
        <w:t xml:space="preserve"> give those considering </w:t>
      </w:r>
      <w:r w:rsidR="00B141D7" w:rsidRPr="00B56826">
        <w:rPr>
          <w:rFonts w:asciiTheme="minorHAnsi" w:hAnsiTheme="minorHAnsi" w:cstheme="minorHAnsi"/>
          <w:color w:val="2B2B2B"/>
        </w:rPr>
        <w:t xml:space="preserve">their own </w:t>
      </w:r>
      <w:r w:rsidR="007C73E8" w:rsidRPr="00B56826">
        <w:rPr>
          <w:rFonts w:asciiTheme="minorHAnsi" w:hAnsiTheme="minorHAnsi" w:cstheme="minorHAnsi"/>
          <w:color w:val="2B2B2B"/>
        </w:rPr>
        <w:t>campaigns another point of comparison with their own projects.</w:t>
      </w:r>
    </w:p>
    <w:p w14:paraId="55722AB3" w14:textId="77777777" w:rsidR="00A36127" w:rsidRPr="00B56826" w:rsidRDefault="00A36127" w:rsidP="003039A6">
      <w:pPr>
        <w:pStyle w:val="NormalWeb"/>
        <w:spacing w:before="150" w:beforeAutospacing="0" w:after="0" w:afterAutospacing="0" w:line="360" w:lineRule="auto"/>
        <w:rPr>
          <w:rFonts w:asciiTheme="minorHAnsi" w:hAnsiTheme="minorHAnsi" w:cstheme="minorHAnsi"/>
          <w:color w:val="2B2B2B"/>
        </w:rPr>
      </w:pPr>
    </w:p>
    <w:p w14:paraId="42DFD788" w14:textId="77777777" w:rsidR="00174FEC" w:rsidRDefault="00B141D7" w:rsidP="00174FEC">
      <w:pPr>
        <w:pStyle w:val="NormalWeb"/>
        <w:spacing w:before="150" w:beforeAutospacing="0" w:after="0" w:afterAutospacing="0" w:line="360" w:lineRule="auto"/>
        <w:rPr>
          <w:rFonts w:asciiTheme="minorHAnsi" w:hAnsiTheme="minorHAnsi" w:cstheme="minorHAnsi"/>
          <w:color w:val="2B2B2B"/>
        </w:rPr>
      </w:pPr>
      <w:r w:rsidRPr="00B56826">
        <w:rPr>
          <w:rFonts w:asciiTheme="minorHAnsi" w:hAnsiTheme="minorHAnsi" w:cstheme="minorHAnsi"/>
          <w:color w:val="2B2B2B"/>
        </w:rPr>
        <w:t>Additional Tables/Charts:</w:t>
      </w:r>
    </w:p>
    <w:p w14:paraId="3D2F1FEF" w14:textId="1EFCCE60" w:rsidR="00AC1151" w:rsidRPr="00B56826" w:rsidRDefault="00A36127" w:rsidP="00174FEC">
      <w:pPr>
        <w:pStyle w:val="NormalWeb"/>
        <w:spacing w:before="150" w:beforeAutospacing="0" w:after="0" w:afterAutospacing="0" w:line="360" w:lineRule="auto"/>
        <w:ind w:firstLine="720"/>
        <w:rPr>
          <w:rFonts w:asciiTheme="minorHAnsi" w:hAnsiTheme="minorHAnsi" w:cstheme="minorHAnsi"/>
          <w:color w:val="2B2B2B"/>
        </w:rPr>
      </w:pPr>
      <w:r w:rsidRPr="00B56826">
        <w:rPr>
          <w:rFonts w:asciiTheme="minorHAnsi" w:hAnsiTheme="minorHAnsi" w:cstheme="minorHAnsi"/>
          <w:color w:val="2B2B2B"/>
        </w:rPr>
        <w:t xml:space="preserve">We could </w:t>
      </w:r>
      <w:r w:rsidR="00B141D7" w:rsidRPr="00B56826">
        <w:rPr>
          <w:rFonts w:asciiTheme="minorHAnsi" w:hAnsiTheme="minorHAnsi" w:cstheme="minorHAnsi"/>
          <w:color w:val="2B2B2B"/>
        </w:rPr>
        <w:t>conclude</w:t>
      </w:r>
      <w:r w:rsidRPr="00B56826">
        <w:rPr>
          <w:rFonts w:asciiTheme="minorHAnsi" w:hAnsiTheme="minorHAnsi" w:cstheme="minorHAnsi"/>
          <w:color w:val="2B2B2B"/>
        </w:rPr>
        <w:t xml:space="preserve"> more from the dataset if we built some additional tables and charts as well. It would be </w:t>
      </w:r>
      <w:r w:rsidR="00FC527C" w:rsidRPr="00B56826">
        <w:rPr>
          <w:rFonts w:asciiTheme="minorHAnsi" w:hAnsiTheme="minorHAnsi" w:cstheme="minorHAnsi"/>
          <w:color w:val="2B2B2B"/>
        </w:rPr>
        <w:t xml:space="preserve">helpful </w:t>
      </w:r>
      <w:r w:rsidRPr="00B56826">
        <w:rPr>
          <w:rFonts w:asciiTheme="minorHAnsi" w:hAnsiTheme="minorHAnsi" w:cstheme="minorHAnsi"/>
          <w:color w:val="2B2B2B"/>
        </w:rPr>
        <w:t xml:space="preserve">to see the success </w:t>
      </w:r>
      <w:r w:rsidR="00934661" w:rsidRPr="00B56826">
        <w:rPr>
          <w:rFonts w:asciiTheme="minorHAnsi" w:hAnsiTheme="minorHAnsi" w:cstheme="minorHAnsi"/>
          <w:color w:val="2B2B2B"/>
        </w:rPr>
        <w:t xml:space="preserve">rate </w:t>
      </w:r>
      <w:r w:rsidRPr="00B56826">
        <w:rPr>
          <w:rFonts w:asciiTheme="minorHAnsi" w:hAnsiTheme="minorHAnsi" w:cstheme="minorHAnsi"/>
          <w:color w:val="2B2B2B"/>
        </w:rPr>
        <w:t>by category</w:t>
      </w:r>
      <w:r w:rsidR="00934661" w:rsidRPr="00B56826">
        <w:rPr>
          <w:rFonts w:asciiTheme="minorHAnsi" w:hAnsiTheme="minorHAnsi" w:cstheme="minorHAnsi"/>
          <w:color w:val="2B2B2B"/>
        </w:rPr>
        <w:t xml:space="preserve"> and sub-category</w:t>
      </w:r>
      <w:r w:rsidRPr="00B56826">
        <w:rPr>
          <w:rFonts w:asciiTheme="minorHAnsi" w:hAnsiTheme="minorHAnsi" w:cstheme="minorHAnsi"/>
          <w:color w:val="2B2B2B"/>
        </w:rPr>
        <w:t xml:space="preserve">. It would also be helpful to dig more into the financial goals and success by category. We examined the success-rate by goal range but only in general </w:t>
      </w:r>
      <w:r w:rsidR="00B500B5" w:rsidRPr="00B56826">
        <w:rPr>
          <w:rFonts w:asciiTheme="minorHAnsi" w:hAnsiTheme="minorHAnsi" w:cstheme="minorHAnsi"/>
          <w:color w:val="2B2B2B"/>
        </w:rPr>
        <w:t>terms</w:t>
      </w:r>
      <w:r w:rsidR="00B141D7" w:rsidRPr="00B56826">
        <w:rPr>
          <w:rFonts w:asciiTheme="minorHAnsi" w:hAnsiTheme="minorHAnsi" w:cstheme="minorHAnsi"/>
          <w:color w:val="2B2B2B"/>
        </w:rPr>
        <w:t>. I</w:t>
      </w:r>
      <w:r w:rsidRPr="00B56826">
        <w:rPr>
          <w:rFonts w:asciiTheme="minorHAnsi" w:hAnsiTheme="minorHAnsi" w:cstheme="minorHAnsi"/>
          <w:color w:val="2B2B2B"/>
        </w:rPr>
        <w:t xml:space="preserve">t would be interesting to see it by category as well. </w:t>
      </w:r>
      <w:r w:rsidR="00C41DF9">
        <w:rPr>
          <w:rFonts w:asciiTheme="minorHAnsi" w:hAnsiTheme="minorHAnsi" w:cstheme="minorHAnsi"/>
          <w:color w:val="2B2B2B"/>
        </w:rPr>
        <w:t>“</w:t>
      </w:r>
      <w:r w:rsidRPr="00B56826">
        <w:rPr>
          <w:rFonts w:asciiTheme="minorHAnsi" w:hAnsiTheme="minorHAnsi" w:cstheme="minorHAnsi"/>
          <w:color w:val="2B2B2B"/>
        </w:rPr>
        <w:t>Plays</w:t>
      </w:r>
      <w:r w:rsidR="00C41DF9">
        <w:rPr>
          <w:rFonts w:asciiTheme="minorHAnsi" w:hAnsiTheme="minorHAnsi" w:cstheme="minorHAnsi"/>
          <w:color w:val="2B2B2B"/>
        </w:rPr>
        <w:t>”</w:t>
      </w:r>
      <w:r w:rsidRPr="00B56826">
        <w:rPr>
          <w:rFonts w:asciiTheme="minorHAnsi" w:hAnsiTheme="minorHAnsi" w:cstheme="minorHAnsi"/>
          <w:color w:val="2B2B2B"/>
        </w:rPr>
        <w:t xml:space="preserve"> comprise the largest quantity of crowdfunding</w:t>
      </w:r>
      <w:r w:rsidR="004E6B78" w:rsidRPr="00B56826">
        <w:rPr>
          <w:rFonts w:asciiTheme="minorHAnsi" w:hAnsiTheme="minorHAnsi" w:cstheme="minorHAnsi"/>
          <w:color w:val="2B2B2B"/>
        </w:rPr>
        <w:t xml:space="preserve"> campaigns in this report but if the financial targets for each campaign were only $100, compared to a small number of </w:t>
      </w:r>
      <w:r w:rsidR="00C41DF9">
        <w:rPr>
          <w:rFonts w:asciiTheme="minorHAnsi" w:hAnsiTheme="minorHAnsi" w:cstheme="minorHAnsi"/>
          <w:color w:val="2B2B2B"/>
        </w:rPr>
        <w:t>“T</w:t>
      </w:r>
      <w:r w:rsidR="004E6B78" w:rsidRPr="00B56826">
        <w:rPr>
          <w:rFonts w:asciiTheme="minorHAnsi" w:hAnsiTheme="minorHAnsi" w:cstheme="minorHAnsi"/>
          <w:color w:val="2B2B2B"/>
        </w:rPr>
        <w:t>echnology</w:t>
      </w:r>
      <w:r w:rsidR="00C41DF9">
        <w:rPr>
          <w:rFonts w:asciiTheme="minorHAnsi" w:hAnsiTheme="minorHAnsi" w:cstheme="minorHAnsi"/>
          <w:color w:val="2B2B2B"/>
        </w:rPr>
        <w:t>”</w:t>
      </w:r>
      <w:r w:rsidR="004E6B78" w:rsidRPr="00B56826">
        <w:rPr>
          <w:rFonts w:asciiTheme="minorHAnsi" w:hAnsiTheme="minorHAnsi" w:cstheme="minorHAnsi"/>
          <w:color w:val="2B2B2B"/>
        </w:rPr>
        <w:t xml:space="preserve"> campaigns with $1,000,000 goals, it may not be as significant as it appears.</w:t>
      </w:r>
    </w:p>
    <w:p w14:paraId="25E39F61" w14:textId="77777777" w:rsidR="008105EB" w:rsidRPr="00B56826" w:rsidRDefault="00934661" w:rsidP="003039A6">
      <w:pPr>
        <w:pStyle w:val="NormalWeb"/>
        <w:spacing w:before="150" w:beforeAutospacing="0" w:after="0" w:afterAutospacing="0" w:line="360" w:lineRule="auto"/>
        <w:ind w:firstLine="720"/>
        <w:rPr>
          <w:rFonts w:asciiTheme="minorHAnsi" w:hAnsiTheme="minorHAnsi" w:cstheme="minorHAnsi"/>
          <w:color w:val="2B2B2B"/>
        </w:rPr>
      </w:pPr>
      <w:r w:rsidRPr="00B56826">
        <w:rPr>
          <w:rFonts w:asciiTheme="minorHAnsi" w:hAnsiTheme="minorHAnsi" w:cstheme="minorHAnsi"/>
          <w:color w:val="2B2B2B"/>
        </w:rPr>
        <w:t xml:space="preserve"> In terms of goal achievement, it would be useful to examine the </w:t>
      </w:r>
      <w:r w:rsidR="00AC1151" w:rsidRPr="00B56826">
        <w:rPr>
          <w:rFonts w:asciiTheme="minorHAnsi" w:hAnsiTheme="minorHAnsi" w:cstheme="minorHAnsi"/>
          <w:color w:val="2B2B2B"/>
        </w:rPr>
        <w:t xml:space="preserve">goal by percentage rather than by “successful” and “failed”. For example, a popular project may raise funds </w:t>
      </w:r>
      <w:r w:rsidR="00FC527C" w:rsidRPr="00B56826">
        <w:rPr>
          <w:rFonts w:asciiTheme="minorHAnsi" w:hAnsiTheme="minorHAnsi" w:cstheme="minorHAnsi"/>
          <w:color w:val="2B2B2B"/>
        </w:rPr>
        <w:t xml:space="preserve">far </w:t>
      </w:r>
      <w:r w:rsidR="00AC1151" w:rsidRPr="00B56826">
        <w:rPr>
          <w:rFonts w:asciiTheme="minorHAnsi" w:hAnsiTheme="minorHAnsi" w:cstheme="minorHAnsi"/>
          <w:color w:val="2B2B2B"/>
        </w:rPr>
        <w:lastRenderedPageBreak/>
        <w:t>beyond the target and these “star” projects may be a good starting point for someone considering Crowdfunding. Additionally, a “failed” campaign that raised 90% of its goal is much different than a campaign that raised 0%. A project that was 90% successful may only need a small update or adjustment to be successful and may provide useful insights for someone with a similar project</w:t>
      </w:r>
      <w:r w:rsidR="008105EB" w:rsidRPr="00B56826">
        <w:rPr>
          <w:rFonts w:asciiTheme="minorHAnsi" w:hAnsiTheme="minorHAnsi" w:cstheme="minorHAnsi"/>
          <w:color w:val="2B2B2B"/>
        </w:rPr>
        <w:t xml:space="preserve"> idea</w:t>
      </w:r>
      <w:r w:rsidR="00AC1151" w:rsidRPr="00B56826">
        <w:rPr>
          <w:rFonts w:asciiTheme="minorHAnsi" w:hAnsiTheme="minorHAnsi" w:cstheme="minorHAnsi"/>
          <w:color w:val="2B2B2B"/>
        </w:rPr>
        <w:t>. Relatedly, if a group is considering Crowdfunding a project and they see that similar projects have had very low success in terms of goal percentage, they may consider adjusting their revenue goal or seeking funding through other means.</w:t>
      </w:r>
      <w:r w:rsidR="00B141D7" w:rsidRPr="00B56826">
        <w:rPr>
          <w:rFonts w:asciiTheme="minorHAnsi" w:hAnsiTheme="minorHAnsi" w:cstheme="minorHAnsi"/>
          <w:color w:val="2B2B2B"/>
        </w:rPr>
        <w:t xml:space="preserve"> </w:t>
      </w:r>
    </w:p>
    <w:p w14:paraId="7BB2DA95" w14:textId="088F1F28" w:rsidR="00EE798A" w:rsidRPr="003039A6" w:rsidRDefault="00B141D7" w:rsidP="003039A6">
      <w:pPr>
        <w:pStyle w:val="NormalWeb"/>
        <w:spacing w:before="150" w:beforeAutospacing="0" w:after="0" w:afterAutospacing="0" w:line="360" w:lineRule="auto"/>
        <w:ind w:firstLine="720"/>
        <w:rPr>
          <w:rFonts w:asciiTheme="minorHAnsi" w:hAnsiTheme="minorHAnsi" w:cstheme="minorHAnsi"/>
          <w:color w:val="2B2B2B"/>
        </w:rPr>
      </w:pPr>
      <w:r w:rsidRPr="00B56826">
        <w:rPr>
          <w:rFonts w:asciiTheme="minorHAnsi" w:hAnsiTheme="minorHAnsi" w:cstheme="minorHAnsi"/>
          <w:color w:val="2B2B2B"/>
        </w:rPr>
        <w:t>A chart that filtered</w:t>
      </w:r>
      <w:r w:rsidR="007C73E8" w:rsidRPr="00B56826">
        <w:rPr>
          <w:rFonts w:asciiTheme="minorHAnsi" w:hAnsiTheme="minorHAnsi" w:cstheme="minorHAnsi"/>
          <w:color w:val="2B2B2B"/>
        </w:rPr>
        <w:t xml:space="preserve"> projects by the “Staff Pick” and “Spotlight” options would allow conclusions to be drawn about campaign success or funding level based on additional attention</w:t>
      </w:r>
      <w:r w:rsidRPr="00B56826">
        <w:rPr>
          <w:rFonts w:asciiTheme="minorHAnsi" w:hAnsiTheme="minorHAnsi" w:cstheme="minorHAnsi"/>
          <w:color w:val="2B2B2B"/>
        </w:rPr>
        <w:t xml:space="preserve"> from the platform itself</w:t>
      </w:r>
      <w:r w:rsidR="007C73E8" w:rsidRPr="00B56826">
        <w:rPr>
          <w:rFonts w:asciiTheme="minorHAnsi" w:hAnsiTheme="minorHAnsi" w:cstheme="minorHAnsi"/>
          <w:color w:val="2B2B2B"/>
        </w:rPr>
        <w:t>. Also, when focusing on Dates, it would be more useful to look at the length of the campaigns rather than the date that they begin or end</w:t>
      </w:r>
      <w:r w:rsidR="008105EB" w:rsidRPr="00B56826">
        <w:rPr>
          <w:rFonts w:asciiTheme="minorHAnsi" w:hAnsiTheme="minorHAnsi" w:cstheme="minorHAnsi"/>
          <w:color w:val="2B2B2B"/>
        </w:rPr>
        <w:t>, since those data points do not provide much insight</w:t>
      </w:r>
      <w:r w:rsidR="007C73E8" w:rsidRPr="00B56826">
        <w:rPr>
          <w:rFonts w:asciiTheme="minorHAnsi" w:hAnsiTheme="minorHAnsi" w:cstheme="minorHAnsi"/>
          <w:color w:val="2B2B2B"/>
        </w:rPr>
        <w:t>.</w:t>
      </w:r>
      <w:r w:rsidRPr="00B56826">
        <w:rPr>
          <w:rFonts w:asciiTheme="minorHAnsi" w:hAnsiTheme="minorHAnsi" w:cstheme="minorHAnsi"/>
          <w:color w:val="2B2B2B"/>
        </w:rPr>
        <w:t xml:space="preserve"> A table examining “Outcome by Campaign Length” could give future users an idea of an ideal length for a campaign. Is there a point where a campaign is too long or too short to be successful? Any of these additional charts would add other dimensions to the current analysis.</w:t>
      </w:r>
    </w:p>
    <w:p w14:paraId="09908158" w14:textId="77777777" w:rsidR="003039A6" w:rsidRPr="00B56826" w:rsidRDefault="003039A6" w:rsidP="003039A6">
      <w:pPr>
        <w:spacing w:line="360" w:lineRule="auto"/>
        <w:rPr>
          <w:rFonts w:cstheme="minorHAnsi"/>
        </w:rPr>
      </w:pPr>
    </w:p>
    <w:p w14:paraId="1337CE9F" w14:textId="794F3A67" w:rsidR="00174FEC" w:rsidRDefault="00B56826" w:rsidP="00174FEC">
      <w:pPr>
        <w:spacing w:line="360" w:lineRule="auto"/>
        <w:rPr>
          <w:rFonts w:cstheme="minorHAnsi"/>
        </w:rPr>
      </w:pPr>
      <w:r w:rsidRPr="00B56826">
        <w:rPr>
          <w:rFonts w:cstheme="minorHAnsi"/>
        </w:rPr>
        <w:t>Conclusion:</w:t>
      </w:r>
    </w:p>
    <w:p w14:paraId="58194E9C" w14:textId="6038D560" w:rsidR="00B56826" w:rsidRPr="00B56826" w:rsidRDefault="00B56826" w:rsidP="00174FEC">
      <w:pPr>
        <w:spacing w:line="360" w:lineRule="auto"/>
        <w:ind w:firstLine="720"/>
        <w:rPr>
          <w:rFonts w:cstheme="minorHAnsi"/>
        </w:rPr>
      </w:pPr>
      <w:r>
        <w:rPr>
          <w:rFonts w:cstheme="minorHAnsi"/>
        </w:rPr>
        <w:t>Overall,</w:t>
      </w:r>
      <w:r w:rsidR="000E4E0F">
        <w:rPr>
          <w:rFonts w:cstheme="minorHAnsi"/>
        </w:rPr>
        <w:t xml:space="preserve"> this</w:t>
      </w:r>
      <w:r>
        <w:rPr>
          <w:rFonts w:cstheme="minorHAnsi"/>
        </w:rPr>
        <w:t xml:space="preserve"> dataset provides some useful information about who is using Crowdfunding, the success/failure for projects within each category, and the goal percentage and backer count for each project. With some additional visualizations, it could provide more insights tied to funding percentage, success rate, and the additional “bump” provided by platform feature (Staff Pick, Spotlight). If more data was available about campaign specifics, contributor count, and campaign social media reach, additional conclusions could be drawn.</w:t>
      </w:r>
    </w:p>
    <w:sectPr w:rsidR="00B56826" w:rsidRPr="00B5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75FA"/>
    <w:multiLevelType w:val="multilevel"/>
    <w:tmpl w:val="82ECF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46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E"/>
    <w:rsid w:val="00044832"/>
    <w:rsid w:val="000E4E0F"/>
    <w:rsid w:val="00114497"/>
    <w:rsid w:val="001350F0"/>
    <w:rsid w:val="00174FEC"/>
    <w:rsid w:val="002F4EA2"/>
    <w:rsid w:val="003039A6"/>
    <w:rsid w:val="003F1EEB"/>
    <w:rsid w:val="004416DB"/>
    <w:rsid w:val="004A1F1B"/>
    <w:rsid w:val="004E6B78"/>
    <w:rsid w:val="005B5F61"/>
    <w:rsid w:val="00622579"/>
    <w:rsid w:val="007C73E8"/>
    <w:rsid w:val="008105EB"/>
    <w:rsid w:val="00934661"/>
    <w:rsid w:val="00A008C5"/>
    <w:rsid w:val="00A14F75"/>
    <w:rsid w:val="00A36127"/>
    <w:rsid w:val="00AA437B"/>
    <w:rsid w:val="00AC1151"/>
    <w:rsid w:val="00B141D7"/>
    <w:rsid w:val="00B500B5"/>
    <w:rsid w:val="00B56826"/>
    <w:rsid w:val="00C41DF9"/>
    <w:rsid w:val="00C87D6D"/>
    <w:rsid w:val="00E6072E"/>
    <w:rsid w:val="00EE798A"/>
    <w:rsid w:val="00FC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672E"/>
  <w15:chartTrackingRefBased/>
  <w15:docId w15:val="{91F4E582-52F6-514C-B03B-501956FB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072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1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Tolan</dc:creator>
  <cp:keywords/>
  <dc:description/>
  <cp:lastModifiedBy>Mike Tolan</cp:lastModifiedBy>
  <cp:revision>4</cp:revision>
  <dcterms:created xsi:type="dcterms:W3CDTF">2023-04-01T14:11:00Z</dcterms:created>
  <dcterms:modified xsi:type="dcterms:W3CDTF">2023-04-01T19:02:00Z</dcterms:modified>
</cp:coreProperties>
</file>