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DAFBA" w14:textId="77777777" w:rsidR="00AA749F" w:rsidRDefault="00AA749F" w:rsidP="00AA749F">
      <w:r w:rsidRPr="00AA749F">
        <w:t>preciso montar um painel de indicadores de saúde</w:t>
      </w:r>
    </w:p>
    <w:p w14:paraId="1629AE1A" w14:textId="77777777" w:rsidR="00AA749F" w:rsidRPr="00AA749F" w:rsidRDefault="00AA749F" w:rsidP="00AA749F"/>
    <w:p w14:paraId="58DA67B7" w14:textId="77777777" w:rsidR="00AA749F" w:rsidRDefault="00AA749F" w:rsidP="00AA749F">
      <w:r w:rsidRPr="00AA749F">
        <w:t xml:space="preserve">A tela inicial gostaria que cada categoria fosse representada por um </w:t>
      </w:r>
      <w:proofErr w:type="spellStart"/>
      <w:r w:rsidRPr="00AA749F">
        <w:t>icone</w:t>
      </w:r>
      <w:proofErr w:type="spellEnd"/>
      <w:r w:rsidRPr="00AA749F">
        <w:t xml:space="preserve"> grande, que ao clicar fosse levado ao dashboard com os gráficos dos indicadores</w:t>
      </w:r>
    </w:p>
    <w:p w14:paraId="68C57990" w14:textId="77777777" w:rsidR="00AA749F" w:rsidRPr="00AA749F" w:rsidRDefault="00AA749F" w:rsidP="00AA749F"/>
    <w:p w14:paraId="7E98492A" w14:textId="77777777" w:rsidR="00AA749F" w:rsidRPr="00AA749F" w:rsidRDefault="00AA749F" w:rsidP="00AA749F">
      <w:r w:rsidRPr="00AA749F">
        <w:t xml:space="preserve">gostaria de separá-los por categorias: pacientes, medicamentos, procedimentos, hospital, médicos e recursos </w:t>
      </w:r>
      <w:proofErr w:type="spellStart"/>
      <w:r w:rsidRPr="00AA749F">
        <w:t>orçamentarios</w:t>
      </w:r>
      <w:proofErr w:type="spellEnd"/>
    </w:p>
    <w:p w14:paraId="4D97878C" w14:textId="77777777" w:rsidR="00AA749F" w:rsidRDefault="00AA749F" w:rsidP="00AA749F"/>
    <w:p w14:paraId="16E16191" w14:textId="2A955A31" w:rsidR="00AA749F" w:rsidRPr="00AA749F" w:rsidRDefault="00AA749F" w:rsidP="00AA749F">
      <w:r w:rsidRPr="00AA749F">
        <w:t>cada categoria deverá ter ao menos 4 indicadores</w:t>
      </w:r>
      <w:r>
        <w:t>, conforme abaixo:</w:t>
      </w:r>
    </w:p>
    <w:p w14:paraId="4DC9C45A" w14:textId="77777777" w:rsidR="00AA749F" w:rsidRPr="00AA749F" w:rsidRDefault="00AA749F" w:rsidP="00AA749F"/>
    <w:p w14:paraId="3DF48D6D" w14:textId="77777777" w:rsidR="00AA749F" w:rsidRPr="00AA749F" w:rsidRDefault="00AA749F" w:rsidP="00AA749F">
      <w:pPr>
        <w:rPr>
          <w:b/>
          <w:bCs/>
        </w:rPr>
      </w:pPr>
      <w:r w:rsidRPr="00AA749F">
        <w:rPr>
          <w:rFonts w:ascii="Segoe UI Emoji" w:hAnsi="Segoe UI Emoji" w:cs="Segoe UI Emoji"/>
          <w:b/>
          <w:bCs/>
        </w:rPr>
        <w:t>👥</w:t>
      </w:r>
      <w:r w:rsidRPr="00AA749F">
        <w:rPr>
          <w:b/>
          <w:bCs/>
        </w:rPr>
        <w:t xml:space="preserve"> 1. Pacientes (Experiência e Fluxo)</w:t>
      </w:r>
    </w:p>
    <w:p w14:paraId="69E26E5B" w14:textId="77777777" w:rsidR="00AA749F" w:rsidRPr="00AA749F" w:rsidRDefault="00AA749F" w:rsidP="00AA749F">
      <w:pPr>
        <w:numPr>
          <w:ilvl w:val="0"/>
          <w:numId w:val="1"/>
        </w:numPr>
      </w:pPr>
      <w:r w:rsidRPr="00AA749F">
        <w:rPr>
          <w:b/>
          <w:bCs/>
        </w:rPr>
        <w:t>Taxa de Ocupação:</w:t>
      </w:r>
      <w:r w:rsidRPr="00AA749F">
        <w:t xml:space="preserve"> Percentual de leitos ocupados em relação ao total disponível (essencial para gestão de capacidade).</w:t>
      </w:r>
    </w:p>
    <w:p w14:paraId="2EB07825" w14:textId="77777777" w:rsidR="00AA749F" w:rsidRPr="00AA749F" w:rsidRDefault="00AA749F" w:rsidP="00AA749F">
      <w:pPr>
        <w:numPr>
          <w:ilvl w:val="0"/>
          <w:numId w:val="1"/>
        </w:numPr>
      </w:pPr>
      <w:r w:rsidRPr="00AA749F">
        <w:rPr>
          <w:b/>
          <w:bCs/>
        </w:rPr>
        <w:t>Tempo Médio de Permanência (TMP):</w:t>
      </w:r>
      <w:r w:rsidRPr="00AA749F">
        <w:t xml:space="preserve"> Média de dias que o paciente fica internado (ajuda a identificar gargalos na alta).</w:t>
      </w:r>
    </w:p>
    <w:p w14:paraId="42FDEA2D" w14:textId="77777777" w:rsidR="00AA749F" w:rsidRPr="00AA749F" w:rsidRDefault="00AA749F" w:rsidP="00AA749F">
      <w:pPr>
        <w:numPr>
          <w:ilvl w:val="0"/>
          <w:numId w:val="1"/>
        </w:numPr>
      </w:pPr>
      <w:r w:rsidRPr="00AA749F">
        <w:rPr>
          <w:b/>
          <w:bCs/>
        </w:rPr>
        <w:t>NPS (Net Promoter Score):</w:t>
      </w:r>
      <w:r w:rsidRPr="00AA749F">
        <w:t xml:space="preserve"> Nível de satisfação do paciente com o atendimento recebido.</w:t>
      </w:r>
    </w:p>
    <w:p w14:paraId="220D85CF" w14:textId="77777777" w:rsidR="00AA749F" w:rsidRPr="00AA749F" w:rsidRDefault="00AA749F" w:rsidP="00AA749F">
      <w:pPr>
        <w:numPr>
          <w:ilvl w:val="0"/>
          <w:numId w:val="1"/>
        </w:numPr>
      </w:pPr>
      <w:r w:rsidRPr="00AA749F">
        <w:rPr>
          <w:b/>
          <w:bCs/>
        </w:rPr>
        <w:t>Taxa de Reinternação (até 30 dias):</w:t>
      </w:r>
      <w:r w:rsidRPr="00AA749F">
        <w:t xml:space="preserve"> Percentual de pacientes que retornam ao hospital pelo mesmo motivo em menos de um mês (indicador de qualidade clínica).</w:t>
      </w:r>
    </w:p>
    <w:p w14:paraId="7BD31848" w14:textId="77777777" w:rsidR="00AA749F" w:rsidRPr="00AA749F" w:rsidRDefault="00AA749F" w:rsidP="00AA749F">
      <w:pPr>
        <w:rPr>
          <w:b/>
          <w:bCs/>
        </w:rPr>
      </w:pPr>
      <w:r w:rsidRPr="00AA749F">
        <w:rPr>
          <w:rFonts w:ascii="Segoe UI Emoji" w:hAnsi="Segoe UI Emoji" w:cs="Segoe UI Emoji"/>
          <w:b/>
          <w:bCs/>
        </w:rPr>
        <w:t>💊</w:t>
      </w:r>
      <w:r w:rsidRPr="00AA749F">
        <w:rPr>
          <w:b/>
          <w:bCs/>
        </w:rPr>
        <w:t xml:space="preserve"> 2. Medicamentos (Farmácia e Segurança)</w:t>
      </w:r>
    </w:p>
    <w:p w14:paraId="6C578A4C" w14:textId="77777777" w:rsidR="00AA749F" w:rsidRPr="00AA749F" w:rsidRDefault="00AA749F" w:rsidP="00AA749F">
      <w:pPr>
        <w:numPr>
          <w:ilvl w:val="0"/>
          <w:numId w:val="2"/>
        </w:numPr>
      </w:pPr>
      <w:r w:rsidRPr="00AA749F">
        <w:rPr>
          <w:b/>
          <w:bCs/>
        </w:rPr>
        <w:t>Giro de Estoque de Medicamentos:</w:t>
      </w:r>
      <w:r w:rsidRPr="00AA749F">
        <w:t xml:space="preserve"> Frequência com que o estoque é renovado (evita imobilização de capital e vencimento de produtos).</w:t>
      </w:r>
    </w:p>
    <w:p w14:paraId="75618775" w14:textId="77777777" w:rsidR="00AA749F" w:rsidRPr="00AA749F" w:rsidRDefault="00AA749F" w:rsidP="00AA749F">
      <w:pPr>
        <w:numPr>
          <w:ilvl w:val="0"/>
          <w:numId w:val="2"/>
        </w:numPr>
      </w:pPr>
      <w:r w:rsidRPr="00AA749F">
        <w:rPr>
          <w:b/>
          <w:bCs/>
        </w:rPr>
        <w:t>Custo Médio de Medicamentos por Paciente/Dia:</w:t>
      </w:r>
      <w:r w:rsidRPr="00AA749F">
        <w:t xml:space="preserve"> Valor gasto com farmácia fracionado pelo tempo de internação.</w:t>
      </w:r>
    </w:p>
    <w:p w14:paraId="39968B77" w14:textId="77777777" w:rsidR="00AA749F" w:rsidRPr="00AA749F" w:rsidRDefault="00AA749F" w:rsidP="00AA749F">
      <w:pPr>
        <w:numPr>
          <w:ilvl w:val="0"/>
          <w:numId w:val="2"/>
        </w:numPr>
      </w:pPr>
      <w:r w:rsidRPr="00AA749F">
        <w:rPr>
          <w:b/>
          <w:bCs/>
        </w:rPr>
        <w:t>Índice de Erros de Medicação:</w:t>
      </w:r>
      <w:r w:rsidRPr="00AA749F">
        <w:t xml:space="preserve"> Eventos adversos registrados no preparo ou administração (crucial para segurança do paciente).</w:t>
      </w:r>
    </w:p>
    <w:p w14:paraId="5F7126BA" w14:textId="77777777" w:rsidR="00AA749F" w:rsidRPr="00AA749F" w:rsidRDefault="00AA749F" w:rsidP="00AA749F">
      <w:pPr>
        <w:numPr>
          <w:ilvl w:val="0"/>
          <w:numId w:val="2"/>
        </w:numPr>
      </w:pPr>
      <w:r w:rsidRPr="00AA749F">
        <w:rPr>
          <w:b/>
          <w:bCs/>
        </w:rPr>
        <w:t>Percentual de Ruptura de Estoque:</w:t>
      </w:r>
      <w:r w:rsidRPr="00AA749F">
        <w:t xml:space="preserve"> Frequência com que medicamentos essenciais ficaram indisponíveis para a assistência.</w:t>
      </w:r>
    </w:p>
    <w:p w14:paraId="12E786E3" w14:textId="77777777" w:rsidR="00AA749F" w:rsidRPr="00AA749F" w:rsidRDefault="00AA749F" w:rsidP="00AA749F">
      <w:pPr>
        <w:rPr>
          <w:b/>
          <w:bCs/>
        </w:rPr>
      </w:pPr>
      <w:r w:rsidRPr="00AA749F">
        <w:rPr>
          <w:rFonts w:ascii="Segoe UI Emoji" w:hAnsi="Segoe UI Emoji" w:cs="Segoe UI Emoji"/>
          <w:b/>
          <w:bCs/>
        </w:rPr>
        <w:t>💉</w:t>
      </w:r>
      <w:r w:rsidRPr="00AA749F">
        <w:rPr>
          <w:b/>
          <w:bCs/>
        </w:rPr>
        <w:t xml:space="preserve"> 3. Procedimentos (Produção e Eficiência)</w:t>
      </w:r>
    </w:p>
    <w:p w14:paraId="572E79B8" w14:textId="77777777" w:rsidR="00AA749F" w:rsidRPr="00AA749F" w:rsidRDefault="00AA749F" w:rsidP="00AA749F">
      <w:pPr>
        <w:numPr>
          <w:ilvl w:val="0"/>
          <w:numId w:val="3"/>
        </w:numPr>
      </w:pPr>
      <w:r w:rsidRPr="00AA749F">
        <w:rPr>
          <w:b/>
          <w:bCs/>
        </w:rPr>
        <w:lastRenderedPageBreak/>
        <w:t>Taxa de Suspensão de Cirurgias:</w:t>
      </w:r>
      <w:r w:rsidRPr="00AA749F">
        <w:t xml:space="preserve"> Percentual de procedimentos agendados que não ocorreram (revela falhas no pré-operatório ou logística).</w:t>
      </w:r>
    </w:p>
    <w:p w14:paraId="2D007E15" w14:textId="77777777" w:rsidR="00AA749F" w:rsidRPr="00AA749F" w:rsidRDefault="00AA749F" w:rsidP="00AA749F">
      <w:pPr>
        <w:numPr>
          <w:ilvl w:val="0"/>
          <w:numId w:val="3"/>
        </w:numPr>
      </w:pPr>
      <w:r w:rsidRPr="00AA749F">
        <w:rPr>
          <w:b/>
          <w:bCs/>
        </w:rPr>
        <w:t>Tempo Médio de Giro de Sala:</w:t>
      </w:r>
      <w:r w:rsidRPr="00AA749F">
        <w:t xml:space="preserve"> Tempo entre a saída de um paciente e a entrada de outro na sala cirúrgica.</w:t>
      </w:r>
    </w:p>
    <w:p w14:paraId="06F1B73C" w14:textId="77777777" w:rsidR="00AA749F" w:rsidRPr="00AA749F" w:rsidRDefault="00AA749F" w:rsidP="00AA749F">
      <w:pPr>
        <w:numPr>
          <w:ilvl w:val="0"/>
          <w:numId w:val="3"/>
        </w:numPr>
      </w:pPr>
      <w:r w:rsidRPr="00AA749F">
        <w:rPr>
          <w:b/>
          <w:bCs/>
        </w:rPr>
        <w:t>Produtividade por Equipamento:</w:t>
      </w:r>
      <w:r w:rsidRPr="00AA749F">
        <w:t xml:space="preserve"> </w:t>
      </w:r>
      <w:proofErr w:type="spellStart"/>
      <w:r w:rsidRPr="00AA749F">
        <w:t>Ex</w:t>
      </w:r>
      <w:proofErr w:type="spellEnd"/>
      <w:r w:rsidRPr="00AA749F">
        <w:t>: número de exames realizados por máquina de Tomografia ou Ressonância.</w:t>
      </w:r>
    </w:p>
    <w:p w14:paraId="020F36D7" w14:textId="77777777" w:rsidR="00AA749F" w:rsidRPr="00AA749F" w:rsidRDefault="00AA749F" w:rsidP="00AA749F">
      <w:pPr>
        <w:numPr>
          <w:ilvl w:val="0"/>
          <w:numId w:val="3"/>
        </w:numPr>
      </w:pPr>
      <w:r w:rsidRPr="00AA749F">
        <w:rPr>
          <w:b/>
          <w:bCs/>
        </w:rPr>
        <w:t>Taxa de Conversão Cirúrgica:</w:t>
      </w:r>
      <w:r w:rsidRPr="00AA749F">
        <w:t xml:space="preserve"> Percentual de consultas que resultam na indicação de um procedimento.</w:t>
      </w:r>
    </w:p>
    <w:p w14:paraId="1CB798DE" w14:textId="77777777" w:rsidR="00AA749F" w:rsidRPr="00AA749F" w:rsidRDefault="00AA749F" w:rsidP="00AA749F">
      <w:pPr>
        <w:rPr>
          <w:b/>
          <w:bCs/>
        </w:rPr>
      </w:pPr>
      <w:r w:rsidRPr="00AA749F">
        <w:rPr>
          <w:rFonts w:ascii="Segoe UI Emoji" w:hAnsi="Segoe UI Emoji" w:cs="Segoe UI Emoji"/>
          <w:b/>
          <w:bCs/>
        </w:rPr>
        <w:t>🏥</w:t>
      </w:r>
      <w:r w:rsidRPr="00AA749F">
        <w:rPr>
          <w:b/>
          <w:bCs/>
        </w:rPr>
        <w:t xml:space="preserve"> 4. Hospital (Gestão de Infraestrutura)</w:t>
      </w:r>
    </w:p>
    <w:p w14:paraId="4A70506C" w14:textId="77777777" w:rsidR="00AA749F" w:rsidRPr="00AA749F" w:rsidRDefault="00AA749F" w:rsidP="00AA749F">
      <w:pPr>
        <w:numPr>
          <w:ilvl w:val="0"/>
          <w:numId w:val="4"/>
        </w:numPr>
      </w:pPr>
      <w:r w:rsidRPr="00AA749F">
        <w:rPr>
          <w:b/>
          <w:bCs/>
        </w:rPr>
        <w:t>Taxa de Infecção Hospitalar (IRAS):</w:t>
      </w:r>
      <w:r w:rsidRPr="00AA749F">
        <w:t xml:space="preserve"> Incidência de infecções relacionadas à assistência à saúde.</w:t>
      </w:r>
    </w:p>
    <w:p w14:paraId="51CA0C8F" w14:textId="77777777" w:rsidR="00AA749F" w:rsidRPr="00AA749F" w:rsidRDefault="00AA749F" w:rsidP="00AA749F">
      <w:pPr>
        <w:numPr>
          <w:ilvl w:val="0"/>
          <w:numId w:val="4"/>
        </w:numPr>
      </w:pPr>
      <w:r w:rsidRPr="00AA749F">
        <w:rPr>
          <w:b/>
          <w:bCs/>
        </w:rPr>
        <w:t>Intervalo de Substituição de Leito:</w:t>
      </w:r>
      <w:r w:rsidRPr="00AA749F">
        <w:t xml:space="preserve"> Tempo que o leito permanece vazio entre a alta e a nova internação (higienização).</w:t>
      </w:r>
    </w:p>
    <w:p w14:paraId="4F50B52C" w14:textId="77777777" w:rsidR="00AA749F" w:rsidRPr="00AA749F" w:rsidRDefault="00AA749F" w:rsidP="00AA749F">
      <w:pPr>
        <w:numPr>
          <w:ilvl w:val="0"/>
          <w:numId w:val="4"/>
        </w:numPr>
      </w:pPr>
      <w:r w:rsidRPr="00AA749F">
        <w:rPr>
          <w:b/>
          <w:bCs/>
        </w:rPr>
        <w:t>Consumo de Água/Energia por Leito Dia:</w:t>
      </w:r>
      <w:r w:rsidRPr="00AA749F">
        <w:t xml:space="preserve"> Indicador de sustentabilidade e eficiência operacional das instalações.</w:t>
      </w:r>
    </w:p>
    <w:p w14:paraId="6643300D" w14:textId="77777777" w:rsidR="00AA749F" w:rsidRPr="00AA749F" w:rsidRDefault="00AA749F" w:rsidP="00AA749F">
      <w:pPr>
        <w:numPr>
          <w:ilvl w:val="0"/>
          <w:numId w:val="4"/>
        </w:numPr>
      </w:pPr>
      <w:r w:rsidRPr="00AA749F">
        <w:rPr>
          <w:b/>
          <w:bCs/>
        </w:rPr>
        <w:t>Densidade de Recursos Humanos:</w:t>
      </w:r>
      <w:r w:rsidRPr="00AA749F">
        <w:t xml:space="preserve"> Número de colaboradores (ou enfermeiros) por leito ativo.</w:t>
      </w:r>
    </w:p>
    <w:p w14:paraId="3A973F1C" w14:textId="77777777" w:rsidR="00AA749F" w:rsidRPr="00AA749F" w:rsidRDefault="00AA749F" w:rsidP="00AA749F">
      <w:pPr>
        <w:rPr>
          <w:b/>
          <w:bCs/>
        </w:rPr>
      </w:pPr>
      <w:r w:rsidRPr="00AA749F">
        <w:rPr>
          <w:rFonts w:ascii="Segoe UI Emoji" w:hAnsi="Segoe UI Emoji" w:cs="Segoe UI Emoji"/>
          <w:b/>
          <w:bCs/>
        </w:rPr>
        <w:t>🩺</w:t>
      </w:r>
      <w:r w:rsidRPr="00AA749F">
        <w:rPr>
          <w:b/>
          <w:bCs/>
        </w:rPr>
        <w:t xml:space="preserve"> 5. Médicos (Corpo Clínico e Desempenho)</w:t>
      </w:r>
    </w:p>
    <w:p w14:paraId="575CED96" w14:textId="77777777" w:rsidR="00AA749F" w:rsidRPr="00AA749F" w:rsidRDefault="00AA749F" w:rsidP="00AA749F">
      <w:pPr>
        <w:numPr>
          <w:ilvl w:val="0"/>
          <w:numId w:val="5"/>
        </w:numPr>
      </w:pPr>
      <w:r w:rsidRPr="00AA749F">
        <w:rPr>
          <w:b/>
          <w:bCs/>
        </w:rPr>
        <w:t>Adesão aos Protocolos Clínicos:</w:t>
      </w:r>
      <w:r w:rsidRPr="00AA749F">
        <w:t xml:space="preserve"> Percentual de conformidade da conduta médica com as diretrizes da instituição.</w:t>
      </w:r>
    </w:p>
    <w:p w14:paraId="23137A39" w14:textId="77777777" w:rsidR="00AA749F" w:rsidRPr="00AA749F" w:rsidRDefault="00AA749F" w:rsidP="00AA749F">
      <w:pPr>
        <w:numPr>
          <w:ilvl w:val="0"/>
          <w:numId w:val="5"/>
        </w:numPr>
      </w:pPr>
      <w:r w:rsidRPr="00AA749F">
        <w:rPr>
          <w:b/>
          <w:bCs/>
        </w:rPr>
        <w:t>Tempo Médio para Fechamento de Prontuário:</w:t>
      </w:r>
      <w:r w:rsidRPr="00AA749F">
        <w:t xml:space="preserve"> Intervalo entre a alta e o registro final (impacta diretamente no faturamento).</w:t>
      </w:r>
    </w:p>
    <w:p w14:paraId="3D44914F" w14:textId="77777777" w:rsidR="00AA749F" w:rsidRPr="00AA749F" w:rsidRDefault="00AA749F" w:rsidP="00AA749F">
      <w:pPr>
        <w:numPr>
          <w:ilvl w:val="0"/>
          <w:numId w:val="5"/>
        </w:numPr>
      </w:pPr>
      <w:r w:rsidRPr="00AA749F">
        <w:rPr>
          <w:b/>
          <w:bCs/>
        </w:rPr>
        <w:t>Taxa de Absenteísmo Médico:</w:t>
      </w:r>
      <w:r w:rsidRPr="00AA749F">
        <w:t xml:space="preserve"> Percentual de faltas ou atrasos em relação à escala planejada.</w:t>
      </w:r>
    </w:p>
    <w:p w14:paraId="0A874ACF" w14:textId="77777777" w:rsidR="00AA749F" w:rsidRPr="00AA749F" w:rsidRDefault="00AA749F" w:rsidP="00AA749F">
      <w:pPr>
        <w:numPr>
          <w:ilvl w:val="0"/>
          <w:numId w:val="5"/>
        </w:numPr>
      </w:pPr>
      <w:r w:rsidRPr="00AA749F">
        <w:rPr>
          <w:b/>
          <w:bCs/>
        </w:rPr>
        <w:t>Volume de Atendimentos por Especialidade:</w:t>
      </w:r>
      <w:r w:rsidRPr="00AA749F">
        <w:t xml:space="preserve"> Distribuição da carga de trabalho e demanda por área médica.</w:t>
      </w:r>
    </w:p>
    <w:p w14:paraId="034DA924" w14:textId="77777777" w:rsidR="00AA749F" w:rsidRPr="00AA749F" w:rsidRDefault="00AA749F" w:rsidP="00AA749F">
      <w:pPr>
        <w:rPr>
          <w:b/>
          <w:bCs/>
        </w:rPr>
      </w:pPr>
      <w:r w:rsidRPr="00AA749F">
        <w:rPr>
          <w:rFonts w:ascii="Segoe UI Emoji" w:hAnsi="Segoe UI Emoji" w:cs="Segoe UI Emoji"/>
          <w:b/>
          <w:bCs/>
        </w:rPr>
        <w:t>💰</w:t>
      </w:r>
      <w:r w:rsidRPr="00AA749F">
        <w:rPr>
          <w:b/>
          <w:bCs/>
        </w:rPr>
        <w:t xml:space="preserve"> 6. Recursos Orçamentários (Financeiro)</w:t>
      </w:r>
    </w:p>
    <w:p w14:paraId="555E778F" w14:textId="77777777" w:rsidR="00AA749F" w:rsidRPr="00AA749F" w:rsidRDefault="00AA749F" w:rsidP="00AA749F">
      <w:pPr>
        <w:numPr>
          <w:ilvl w:val="0"/>
          <w:numId w:val="6"/>
        </w:numPr>
      </w:pPr>
      <w:r w:rsidRPr="00AA749F">
        <w:rPr>
          <w:b/>
          <w:bCs/>
        </w:rPr>
        <w:t>EBITDA Hospitalar:</w:t>
      </w:r>
      <w:r w:rsidRPr="00AA749F">
        <w:t xml:space="preserve"> Lucro antes de juros, impostos, depreciação e amortização (mede a saúde financeira).</w:t>
      </w:r>
    </w:p>
    <w:p w14:paraId="241D8C9C" w14:textId="77777777" w:rsidR="00AA749F" w:rsidRPr="00AA749F" w:rsidRDefault="00AA749F" w:rsidP="00AA749F">
      <w:pPr>
        <w:numPr>
          <w:ilvl w:val="0"/>
          <w:numId w:val="6"/>
        </w:numPr>
      </w:pPr>
      <w:r w:rsidRPr="00AA749F">
        <w:rPr>
          <w:b/>
          <w:bCs/>
        </w:rPr>
        <w:t>Ticket Médio por Convênio/Procedimento:</w:t>
      </w:r>
      <w:r w:rsidRPr="00AA749F">
        <w:t xml:space="preserve"> Receita média gerada por cada atendimento ou operadora de saúde.</w:t>
      </w:r>
    </w:p>
    <w:p w14:paraId="1CA7F71E" w14:textId="77777777" w:rsidR="00AA749F" w:rsidRPr="00AA749F" w:rsidRDefault="00AA749F" w:rsidP="00AA749F">
      <w:pPr>
        <w:numPr>
          <w:ilvl w:val="0"/>
          <w:numId w:val="6"/>
        </w:numPr>
      </w:pPr>
      <w:r w:rsidRPr="00AA749F">
        <w:rPr>
          <w:b/>
          <w:bCs/>
        </w:rPr>
        <w:lastRenderedPageBreak/>
        <w:t>Glosa Faturada vs. Glosa Recebida:</w:t>
      </w:r>
      <w:r w:rsidRPr="00AA749F">
        <w:t xml:space="preserve"> Percentual de faturamento negado pelas operadoras e quanto foi recuperado.</w:t>
      </w:r>
    </w:p>
    <w:p w14:paraId="72C00772" w14:textId="77777777" w:rsidR="00AA749F" w:rsidRPr="00AA749F" w:rsidRDefault="00AA749F" w:rsidP="00AA749F">
      <w:pPr>
        <w:numPr>
          <w:ilvl w:val="0"/>
          <w:numId w:val="6"/>
        </w:numPr>
      </w:pPr>
      <w:r w:rsidRPr="00AA749F">
        <w:rPr>
          <w:b/>
          <w:bCs/>
        </w:rPr>
        <w:t>Prazo Médio de Recebimento (PMR):</w:t>
      </w:r>
      <w:r w:rsidRPr="00AA749F">
        <w:t xml:space="preserve"> Tempo que o hospital leva para receber os pagamentos após a prestação do serviço.</w:t>
      </w:r>
    </w:p>
    <w:p w14:paraId="4BEAA08B" w14:textId="77777777" w:rsidR="00AA749F" w:rsidRPr="00AA749F" w:rsidRDefault="00AA749F" w:rsidP="00AA749F">
      <w:r w:rsidRPr="00AA749F">
        <w:pict w14:anchorId="396A4C0E">
          <v:rect id="_x0000_i1031" style="width:0;height:1.5pt" o:hralign="center" o:hrstd="t" o:hr="t" fillcolor="#a0a0a0" stroked="f"/>
        </w:pict>
      </w:r>
    </w:p>
    <w:p w14:paraId="031DBF5A" w14:textId="77777777" w:rsidR="00AA749F" w:rsidRPr="00AA749F" w:rsidRDefault="00AA749F" w:rsidP="00AA749F">
      <w:pPr>
        <w:rPr>
          <w:b/>
          <w:bCs/>
        </w:rPr>
      </w:pPr>
      <w:r w:rsidRPr="00AA749F">
        <w:rPr>
          <w:rFonts w:ascii="Segoe UI Emoji" w:hAnsi="Segoe UI Emoji" w:cs="Segoe UI Emoji"/>
          <w:b/>
          <w:bCs/>
        </w:rPr>
        <w:t>💡</w:t>
      </w:r>
      <w:r w:rsidRPr="00AA749F">
        <w:rPr>
          <w:b/>
          <w:bCs/>
        </w:rPr>
        <w:t xml:space="preserve"> Dica para o Dashboard</w:t>
      </w:r>
    </w:p>
    <w:p w14:paraId="2742A4C8" w14:textId="77777777" w:rsidR="00AA749F" w:rsidRPr="00AA749F" w:rsidRDefault="00AA749F" w:rsidP="00AA749F">
      <w:r w:rsidRPr="00AA749F">
        <w:t xml:space="preserve">Ao montar os gráficos, utilize </w:t>
      </w:r>
      <w:r w:rsidRPr="00AA749F">
        <w:rPr>
          <w:b/>
          <w:bCs/>
        </w:rPr>
        <w:t>filtros de tempo</w:t>
      </w:r>
      <w:r w:rsidRPr="00AA749F">
        <w:t xml:space="preserve"> (mês a mês) e </w:t>
      </w:r>
      <w:r w:rsidRPr="00AA749F">
        <w:rPr>
          <w:b/>
          <w:bCs/>
        </w:rPr>
        <w:t>comparativos</w:t>
      </w:r>
      <w:r w:rsidRPr="00AA749F">
        <w:t xml:space="preserve"> (Meta vs. Realizado). Para categorias críticas como "Pacientes" e "Médicos", use indicadores de alerta (cores: verde, amarelo e vermelho) para identificar desvios rapidamente.</w:t>
      </w:r>
    </w:p>
    <w:p w14:paraId="1CAB9E80" w14:textId="77777777" w:rsidR="00ED022C" w:rsidRDefault="00ED022C"/>
    <w:p w14:paraId="5577F73D" w14:textId="77777777" w:rsidR="004C31AE" w:rsidRDefault="004C31AE"/>
    <w:p w14:paraId="2A361317" w14:textId="77777777" w:rsidR="004C31AE" w:rsidRDefault="004C31AE"/>
    <w:p w14:paraId="14C484E1" w14:textId="77777777" w:rsidR="004C31AE" w:rsidRDefault="004C31AE"/>
    <w:p w14:paraId="3FEC8322" w14:textId="77777777" w:rsidR="004C31AE" w:rsidRDefault="004C31AE"/>
    <w:p w14:paraId="257EA802" w14:textId="07001FE2" w:rsidR="004C31AE" w:rsidRDefault="004C31AE">
      <w:r>
        <w:br w:type="page"/>
      </w:r>
    </w:p>
    <w:p w14:paraId="036FAB6F" w14:textId="77777777" w:rsidR="004C31AE" w:rsidRDefault="004C31AE" w:rsidP="004C31AE">
      <w:r>
        <w:lastRenderedPageBreak/>
        <w:t xml:space="preserve">Atue como um Desenvolvedor Django Sênior. Sua missão é iniciar o </w:t>
      </w:r>
      <w:proofErr w:type="spellStart"/>
      <w:r>
        <w:t>back-end</w:t>
      </w:r>
      <w:proofErr w:type="spellEnd"/>
      <w:r>
        <w:t xml:space="preserve"> de um painel de indicadores.</w:t>
      </w:r>
    </w:p>
    <w:p w14:paraId="6E10820F" w14:textId="77777777" w:rsidR="004C31AE" w:rsidRDefault="004C31AE" w:rsidP="004C31AE"/>
    <w:p w14:paraId="0A5A7742" w14:textId="77777777" w:rsidR="004C31AE" w:rsidRDefault="004C31AE" w:rsidP="004C31AE">
      <w:r>
        <w:t>Siga os passos abaixo, executando os comandos no terminal e criando os arquivos necessários:</w:t>
      </w:r>
    </w:p>
    <w:p w14:paraId="4B9DD18E" w14:textId="77777777" w:rsidR="004C31AE" w:rsidRDefault="004C31AE" w:rsidP="004C31AE">
      <w:r>
        <w:t>1. Crie um ambiente virtual (</w:t>
      </w:r>
      <w:proofErr w:type="spellStart"/>
      <w:r>
        <w:t>venv</w:t>
      </w:r>
      <w:proofErr w:type="spellEnd"/>
      <w:r>
        <w:t xml:space="preserve">) e instale: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djangorestframework</w:t>
      </w:r>
      <w:proofErr w:type="spellEnd"/>
      <w:r>
        <w:t xml:space="preserve">, </w:t>
      </w:r>
      <w:proofErr w:type="spellStart"/>
      <w:r>
        <w:t>django-cors-headers</w:t>
      </w:r>
      <w:proofErr w:type="spellEnd"/>
      <w:r>
        <w:t xml:space="preserve"> e psycopg2-binary.</w:t>
      </w:r>
    </w:p>
    <w:p w14:paraId="007CFF5E" w14:textId="77777777" w:rsidR="004C31AE" w:rsidRDefault="004C31AE" w:rsidP="004C31AE">
      <w:r>
        <w:t>2. Inicie um projeto Django chamado "core" e um app chamado "indicadores".</w:t>
      </w:r>
    </w:p>
    <w:p w14:paraId="565D7743" w14:textId="77777777" w:rsidR="004C31AE" w:rsidRDefault="004C31AE" w:rsidP="004C31AE">
      <w:r>
        <w:t>3. Configure o settings.py para usar o PostgreSQL (use credenciais genéricas por enquanto) e adicione o REST Framework e o CORS aos apps instalados.</w:t>
      </w:r>
    </w:p>
    <w:p w14:paraId="5AB5356F" w14:textId="77777777" w:rsidR="004C31AE" w:rsidRDefault="004C31AE" w:rsidP="004C31AE">
      <w:r>
        <w:t xml:space="preserve">4. No arquivo models.py do app "indicadores", crie o seguinte Star </w:t>
      </w:r>
      <w:proofErr w:type="spellStart"/>
      <w:r>
        <w:t>Schema</w:t>
      </w:r>
      <w:proofErr w:type="spellEnd"/>
      <w:r>
        <w:t>:</w:t>
      </w:r>
    </w:p>
    <w:p w14:paraId="74CFBE6F" w14:textId="77777777" w:rsidR="004C31AE" w:rsidRDefault="004C31AE" w:rsidP="004C31AE">
      <w:r>
        <w:t xml:space="preserve">   - </w:t>
      </w:r>
      <w:proofErr w:type="spellStart"/>
      <w:r>
        <w:t>Dim_Tempo</w:t>
      </w:r>
      <w:proofErr w:type="spellEnd"/>
      <w:r>
        <w:t xml:space="preserve">: </w:t>
      </w:r>
      <w:proofErr w:type="spellStart"/>
      <w:r>
        <w:t>id_tempo</w:t>
      </w:r>
      <w:proofErr w:type="spellEnd"/>
      <w:r>
        <w:t xml:space="preserve"> (PK), </w:t>
      </w:r>
      <w:proofErr w:type="spellStart"/>
      <w:r>
        <w:t>data_registro</w:t>
      </w:r>
      <w:proofErr w:type="spellEnd"/>
      <w:r>
        <w:t xml:space="preserve"> (Date), </w:t>
      </w:r>
      <w:proofErr w:type="spellStart"/>
      <w:r>
        <w:t>mes</w:t>
      </w:r>
      <w:proofErr w:type="spellEnd"/>
      <w:r>
        <w:t xml:space="preserve"> (</w:t>
      </w:r>
      <w:proofErr w:type="spellStart"/>
      <w:r>
        <w:t>Integer</w:t>
      </w:r>
      <w:proofErr w:type="spellEnd"/>
      <w:r>
        <w:t>), ano (</w:t>
      </w:r>
      <w:proofErr w:type="spellStart"/>
      <w:r>
        <w:t>Integer</w:t>
      </w:r>
      <w:proofErr w:type="spellEnd"/>
      <w:r>
        <w:t>).</w:t>
      </w:r>
    </w:p>
    <w:p w14:paraId="60C9A3BB" w14:textId="77777777" w:rsidR="004C31AE" w:rsidRDefault="004C31AE" w:rsidP="004C31AE">
      <w:r>
        <w:t xml:space="preserve">   - </w:t>
      </w:r>
      <w:proofErr w:type="spellStart"/>
      <w:r>
        <w:t>Dim_Unidade</w:t>
      </w:r>
      <w:proofErr w:type="spellEnd"/>
      <w:r>
        <w:t xml:space="preserve">: </w:t>
      </w:r>
      <w:proofErr w:type="spellStart"/>
      <w:r>
        <w:t>id_unidade</w:t>
      </w:r>
      <w:proofErr w:type="spellEnd"/>
      <w:r>
        <w:t xml:space="preserve"> (PK), </w:t>
      </w:r>
      <w:proofErr w:type="spellStart"/>
      <w:r>
        <w:t>nome_unidade</w:t>
      </w:r>
      <w:proofErr w:type="spellEnd"/>
      <w:r>
        <w:t xml:space="preserve"> (Char), </w:t>
      </w:r>
      <w:proofErr w:type="spellStart"/>
      <w:r>
        <w:t>tipo_leito</w:t>
      </w:r>
      <w:proofErr w:type="spellEnd"/>
      <w:r>
        <w:t xml:space="preserve"> (Char), </w:t>
      </w:r>
      <w:proofErr w:type="spellStart"/>
      <w:r>
        <w:t>capacidade_maxima</w:t>
      </w:r>
      <w:proofErr w:type="spellEnd"/>
      <w:r>
        <w:t xml:space="preserve"> (</w:t>
      </w:r>
      <w:proofErr w:type="spellStart"/>
      <w:r>
        <w:t>Integer</w:t>
      </w:r>
      <w:proofErr w:type="spellEnd"/>
      <w:r>
        <w:t>).</w:t>
      </w:r>
    </w:p>
    <w:p w14:paraId="329B1D11" w14:textId="77777777" w:rsidR="004C31AE" w:rsidRDefault="004C31AE" w:rsidP="004C31AE">
      <w:r>
        <w:t xml:space="preserve">   - </w:t>
      </w:r>
      <w:proofErr w:type="spellStart"/>
      <w:r>
        <w:t>Dim_Paciente</w:t>
      </w:r>
      <w:proofErr w:type="spellEnd"/>
      <w:r>
        <w:t xml:space="preserve">: </w:t>
      </w:r>
      <w:proofErr w:type="spellStart"/>
      <w:r>
        <w:t>id_paciente</w:t>
      </w:r>
      <w:proofErr w:type="spellEnd"/>
      <w:r>
        <w:t xml:space="preserve"> (PK), </w:t>
      </w:r>
      <w:proofErr w:type="spellStart"/>
      <w:r>
        <w:t>pontuacao_nps</w:t>
      </w:r>
      <w:proofErr w:type="spellEnd"/>
      <w:r>
        <w:t xml:space="preserve"> (</w:t>
      </w:r>
      <w:proofErr w:type="spellStart"/>
      <w:r>
        <w:t>Integer</w:t>
      </w:r>
      <w:proofErr w:type="spellEnd"/>
      <w:r>
        <w:t xml:space="preserve">), </w:t>
      </w:r>
      <w:proofErr w:type="spellStart"/>
      <w:r>
        <w:t>faixa_etaria</w:t>
      </w:r>
      <w:proofErr w:type="spellEnd"/>
      <w:r>
        <w:t xml:space="preserve"> (Char).</w:t>
      </w:r>
    </w:p>
    <w:p w14:paraId="03B6F0BE" w14:textId="77777777" w:rsidR="004C31AE" w:rsidRDefault="004C31AE" w:rsidP="004C31AE">
      <w:r>
        <w:t xml:space="preserve">   - </w:t>
      </w:r>
      <w:proofErr w:type="spellStart"/>
      <w:r>
        <w:t>Fato_Atendimentos</w:t>
      </w:r>
      <w:proofErr w:type="spellEnd"/>
      <w:r>
        <w:t xml:space="preserve">: </w:t>
      </w:r>
      <w:proofErr w:type="spellStart"/>
      <w:r>
        <w:t>id_atendimento</w:t>
      </w:r>
      <w:proofErr w:type="spellEnd"/>
      <w:r>
        <w:t xml:space="preserve"> (PK), </w:t>
      </w:r>
      <w:proofErr w:type="spellStart"/>
      <w:r>
        <w:t>id_tempo</w:t>
      </w:r>
      <w:proofErr w:type="spellEnd"/>
      <w:r>
        <w:t xml:space="preserve"> (FK), </w:t>
      </w:r>
      <w:proofErr w:type="spellStart"/>
      <w:r>
        <w:t>id_unidade</w:t>
      </w:r>
      <w:proofErr w:type="spellEnd"/>
      <w:r>
        <w:t xml:space="preserve"> (FK), </w:t>
      </w:r>
      <w:proofErr w:type="spellStart"/>
      <w:r>
        <w:t>id_paciente</w:t>
      </w:r>
      <w:proofErr w:type="spellEnd"/>
      <w:r>
        <w:t xml:space="preserve"> (FK), </w:t>
      </w:r>
      <w:proofErr w:type="spellStart"/>
      <w:r>
        <w:t>tempo_permanencia_dias</w:t>
      </w:r>
      <w:proofErr w:type="spellEnd"/>
      <w:r>
        <w:t xml:space="preserve"> (</w:t>
      </w:r>
      <w:proofErr w:type="spellStart"/>
      <w:r>
        <w:t>Integer</w:t>
      </w:r>
      <w:proofErr w:type="spellEnd"/>
      <w:r>
        <w:t xml:space="preserve">), </w:t>
      </w:r>
      <w:proofErr w:type="spellStart"/>
      <w:r>
        <w:t>status_alta</w:t>
      </w:r>
      <w:proofErr w:type="spellEnd"/>
      <w:r>
        <w:t xml:space="preserve"> (Char), reinternacao_30d (</w:t>
      </w:r>
      <w:proofErr w:type="spellStart"/>
      <w:r>
        <w:t>Boolean</w:t>
      </w:r>
      <w:proofErr w:type="spellEnd"/>
      <w:r>
        <w:t>).</w:t>
      </w:r>
    </w:p>
    <w:p w14:paraId="1C3E5B27" w14:textId="77777777" w:rsidR="004C31AE" w:rsidRDefault="004C31AE" w:rsidP="004C31AE">
      <w:r>
        <w:t xml:space="preserve">5. Gere os arquivos serializers.py básicos para esses modelos usando o </w:t>
      </w:r>
      <w:proofErr w:type="spellStart"/>
      <w:r>
        <w:t>ModelSerializer</w:t>
      </w:r>
      <w:proofErr w:type="spellEnd"/>
      <w:r>
        <w:t xml:space="preserve"> do DRF.</w:t>
      </w:r>
    </w:p>
    <w:p w14:paraId="1F3BAE81" w14:textId="77777777" w:rsidR="004C31AE" w:rsidRDefault="004C31AE" w:rsidP="004C31AE">
      <w:r>
        <w:t xml:space="preserve">6. Rode o comando </w:t>
      </w:r>
      <w:proofErr w:type="spellStart"/>
      <w:r>
        <w:t>makemigrations</w:t>
      </w:r>
      <w:proofErr w:type="spellEnd"/>
      <w:r>
        <w:t xml:space="preserve"> (não rode o </w:t>
      </w:r>
      <w:proofErr w:type="spellStart"/>
      <w:r>
        <w:t>migrate</w:t>
      </w:r>
      <w:proofErr w:type="spellEnd"/>
      <w:r>
        <w:t xml:space="preserve"> ainda).</w:t>
      </w:r>
    </w:p>
    <w:p w14:paraId="4FA23B57" w14:textId="77777777" w:rsidR="004C31AE" w:rsidRDefault="004C31AE" w:rsidP="004C31AE"/>
    <w:p w14:paraId="2AD3DBB2" w14:textId="1DCB6674" w:rsidR="004C31AE" w:rsidRDefault="004C31AE" w:rsidP="004C31AE">
      <w:r>
        <w:t>Me avise quando o código estiver pronto para minha revisão.</w:t>
      </w:r>
    </w:p>
    <w:p w14:paraId="3174D567" w14:textId="77777777" w:rsidR="007F45F1" w:rsidRDefault="007F45F1" w:rsidP="004C31AE"/>
    <w:p w14:paraId="239AAC6A" w14:textId="77777777" w:rsidR="007F45F1" w:rsidRDefault="007F45F1" w:rsidP="004C31AE"/>
    <w:p w14:paraId="554D6CED" w14:textId="77777777" w:rsidR="007F45F1" w:rsidRPr="007F45F1" w:rsidRDefault="007F45F1" w:rsidP="007F45F1">
      <w:r w:rsidRPr="007F45F1">
        <w:rPr>
          <w:rFonts w:ascii="Segoe UI Emoji" w:hAnsi="Segoe UI Emoji" w:cs="Segoe UI Emoji"/>
        </w:rPr>
        <w:t>📊</w:t>
      </w:r>
      <w:r w:rsidRPr="007F45F1">
        <w:t xml:space="preserve"> Acesso Externo (Power BI / BI Tools):</w:t>
      </w:r>
    </w:p>
    <w:p w14:paraId="1658A0AF" w14:textId="77777777" w:rsidR="007F45F1" w:rsidRPr="007F45F1" w:rsidRDefault="007F45F1" w:rsidP="007F45F1">
      <w:r w:rsidRPr="007F45F1">
        <w:t>Para conectar ferramentas de BI diretamente ao PostgreSQL, utilize as seguintes configurações no seu software de BI:</w:t>
      </w:r>
    </w:p>
    <w:p w14:paraId="61191238" w14:textId="77777777" w:rsidR="007F45F1" w:rsidRPr="007F45F1" w:rsidRDefault="007F45F1" w:rsidP="007F45F1">
      <w:pPr>
        <w:numPr>
          <w:ilvl w:val="0"/>
          <w:numId w:val="7"/>
        </w:numPr>
      </w:pPr>
      <w:r w:rsidRPr="007F45F1">
        <w:rPr>
          <w:b/>
          <w:bCs/>
        </w:rPr>
        <w:t>Host</w:t>
      </w:r>
      <w:r w:rsidRPr="007F45F1">
        <w:t>: </w:t>
      </w:r>
      <w:proofErr w:type="spellStart"/>
      <w:r w:rsidRPr="007F45F1">
        <w:t>localhost</w:t>
      </w:r>
      <w:proofErr w:type="spellEnd"/>
      <w:r w:rsidRPr="007F45F1">
        <w:t> (ou o IP do seu servidor)</w:t>
      </w:r>
    </w:p>
    <w:p w14:paraId="19DCD479" w14:textId="77777777" w:rsidR="007F45F1" w:rsidRPr="007F45F1" w:rsidRDefault="007F45F1" w:rsidP="007F45F1">
      <w:pPr>
        <w:numPr>
          <w:ilvl w:val="0"/>
          <w:numId w:val="7"/>
        </w:numPr>
      </w:pPr>
      <w:proofErr w:type="spellStart"/>
      <w:r w:rsidRPr="007F45F1">
        <w:rPr>
          <w:b/>
          <w:bCs/>
        </w:rPr>
        <w:t>Port</w:t>
      </w:r>
      <w:proofErr w:type="spellEnd"/>
      <w:r w:rsidRPr="007F45F1">
        <w:t>: 5432</w:t>
      </w:r>
    </w:p>
    <w:p w14:paraId="47CFEF89" w14:textId="77777777" w:rsidR="007F45F1" w:rsidRPr="007F45F1" w:rsidRDefault="007F45F1" w:rsidP="007F45F1">
      <w:pPr>
        <w:numPr>
          <w:ilvl w:val="0"/>
          <w:numId w:val="7"/>
        </w:numPr>
      </w:pPr>
      <w:proofErr w:type="spellStart"/>
      <w:r w:rsidRPr="007F45F1">
        <w:rPr>
          <w:b/>
          <w:bCs/>
        </w:rPr>
        <w:t>Database</w:t>
      </w:r>
      <w:proofErr w:type="spellEnd"/>
      <w:r w:rsidRPr="007F45F1">
        <w:t>: </w:t>
      </w:r>
      <w:proofErr w:type="spellStart"/>
      <w:r w:rsidRPr="007F45F1">
        <w:t>ind</w:t>
      </w:r>
      <w:proofErr w:type="spellEnd"/>
      <w:r w:rsidRPr="007F45F1">
        <w:t> (</w:t>
      </w:r>
      <w:proofErr w:type="spellStart"/>
      <w:r w:rsidRPr="007F45F1">
        <w:t>schema</w:t>
      </w:r>
      <w:proofErr w:type="spellEnd"/>
      <w:r w:rsidRPr="007F45F1">
        <w:t xml:space="preserve"> definido no Star </w:t>
      </w:r>
      <w:proofErr w:type="spellStart"/>
      <w:r w:rsidRPr="007F45F1">
        <w:t>Schema</w:t>
      </w:r>
      <w:proofErr w:type="spellEnd"/>
      <w:r w:rsidRPr="007F45F1">
        <w:t>)</w:t>
      </w:r>
    </w:p>
    <w:p w14:paraId="0F2542D9" w14:textId="77777777" w:rsidR="007F45F1" w:rsidRPr="007F45F1" w:rsidRDefault="007F45F1" w:rsidP="007F45F1">
      <w:pPr>
        <w:numPr>
          <w:ilvl w:val="0"/>
          <w:numId w:val="7"/>
        </w:numPr>
      </w:pPr>
      <w:proofErr w:type="spellStart"/>
      <w:r w:rsidRPr="007F45F1">
        <w:rPr>
          <w:b/>
          <w:bCs/>
        </w:rPr>
        <w:lastRenderedPageBreak/>
        <w:t>User</w:t>
      </w:r>
      <w:proofErr w:type="spellEnd"/>
      <w:r w:rsidRPr="007F45F1">
        <w:rPr>
          <w:b/>
          <w:bCs/>
        </w:rPr>
        <w:t>/</w:t>
      </w:r>
      <w:proofErr w:type="spellStart"/>
      <w:r w:rsidRPr="007F45F1">
        <w:rPr>
          <w:b/>
          <w:bCs/>
        </w:rPr>
        <w:t>Password</w:t>
      </w:r>
      <w:proofErr w:type="spellEnd"/>
      <w:r w:rsidRPr="007F45F1">
        <w:t>: O mesmo configurado no seu settings.py.</w:t>
      </w:r>
    </w:p>
    <w:p w14:paraId="30D14C29" w14:textId="77777777" w:rsidR="007F45F1" w:rsidRDefault="007F45F1" w:rsidP="004C31AE"/>
    <w:p w14:paraId="3F637BB2" w14:textId="77777777" w:rsidR="007F45F1" w:rsidRDefault="007F45F1" w:rsidP="004C31AE"/>
    <w:p w14:paraId="512534BA" w14:textId="77777777" w:rsidR="007F45F1" w:rsidRDefault="007F45F1" w:rsidP="004C31AE"/>
    <w:p w14:paraId="7DA71A6F" w14:textId="4750910C" w:rsidR="007F45F1" w:rsidRDefault="007F45F1" w:rsidP="004C31AE">
      <w:r w:rsidRPr="007F45F1">
        <w:t>618a1ecc975393339a8f8c1a35c779cc142e7654</w:t>
      </w:r>
    </w:p>
    <w:p w14:paraId="46DA7A97" w14:textId="77777777" w:rsidR="00970895" w:rsidRDefault="00970895" w:rsidP="004C31AE"/>
    <w:p w14:paraId="3168FBD1" w14:textId="77777777" w:rsidR="00970895" w:rsidRDefault="00970895" w:rsidP="004C31AE"/>
    <w:p w14:paraId="7C16BA7D" w14:textId="77777777" w:rsidR="003A4D97" w:rsidRDefault="00970895" w:rsidP="004C31AE">
      <w:r w:rsidRPr="00970895">
        <w:t>vamos fazer um roteiro de importação e a produção de arquivos exemplos para importação:</w:t>
      </w:r>
      <w:r w:rsidRPr="00970895">
        <w:br/>
      </w:r>
      <w:r w:rsidRPr="00970895">
        <w:br/>
        <w:t>podemos simular a importação de dados por mês de competência, simule todos os arquivos colocando mês de competência, iniciando de julho de 2025 até o mês de abril.</w:t>
      </w:r>
      <w:r w:rsidRPr="00970895">
        <w:br/>
      </w:r>
      <w:r w:rsidRPr="00970895">
        <w:br/>
      </w:r>
      <w:proofErr w:type="spellStart"/>
      <w:r w:rsidRPr="00970895">
        <w:t>lembre</w:t>
      </w:r>
      <w:proofErr w:type="spellEnd"/>
      <w:r w:rsidRPr="00970895">
        <w:t xml:space="preserve"> de validar todos os campos quanto a </w:t>
      </w:r>
      <w:proofErr w:type="spellStart"/>
      <w:r w:rsidRPr="00970895">
        <w:t>coerencia</w:t>
      </w:r>
      <w:proofErr w:type="spellEnd"/>
      <w:r w:rsidRPr="00970895">
        <w:t>, tipo se o paciente retornou em menos de 30 dias deverá ser condizente com os dados</w:t>
      </w:r>
      <w:r w:rsidRPr="00970895">
        <w:br/>
      </w:r>
      <w:r w:rsidRPr="00970895">
        <w:br/>
        <w:t xml:space="preserve">o monitor de ingestão deverá funcionar para toda a importação </w:t>
      </w:r>
      <w:proofErr w:type="spellStart"/>
      <w:r w:rsidRPr="00970895">
        <w:t>csv</w:t>
      </w:r>
      <w:proofErr w:type="spellEnd"/>
      <w:r w:rsidRPr="00970895">
        <w:t xml:space="preserve"> batch</w:t>
      </w:r>
    </w:p>
    <w:p w14:paraId="25C85B18" w14:textId="7C374DD4" w:rsidR="003A4D97" w:rsidRDefault="003A4D97" w:rsidP="004C31AE">
      <w:r>
        <w:t>vou baixar todos os arquivos gerados e subir conforme a ordem estabelecida para que não dê conflito de integridade</w:t>
      </w:r>
    </w:p>
    <w:p w14:paraId="183D3AEF" w14:textId="0EFD4839" w:rsidR="00970895" w:rsidRDefault="00970895" w:rsidP="004C31AE">
      <w:r w:rsidRPr="00970895">
        <w:br/>
      </w:r>
      <w:r w:rsidRPr="00970895">
        <w:br/>
        <w:t>na api Explorer podemos fazer uma inserção de dados utilizando a api (</w:t>
      </w:r>
      <w:proofErr w:type="spellStart"/>
      <w:r w:rsidRPr="00970895">
        <w:t>endpoint</w:t>
      </w:r>
      <w:proofErr w:type="spellEnd"/>
      <w:r w:rsidRPr="00970895">
        <w:t xml:space="preserve">), serve como teste da api, como já implementado na api root </w:t>
      </w:r>
      <w:proofErr w:type="spellStart"/>
      <w:r w:rsidRPr="00970895">
        <w:t>django</w:t>
      </w:r>
      <w:proofErr w:type="spellEnd"/>
      <w:r w:rsidRPr="00970895">
        <w:t xml:space="preserve"> </w:t>
      </w:r>
      <w:proofErr w:type="spellStart"/>
      <w:r w:rsidRPr="00970895">
        <w:t>rest</w:t>
      </w:r>
      <w:proofErr w:type="spellEnd"/>
      <w:r w:rsidRPr="00970895">
        <w:t xml:space="preserve"> framework</w:t>
      </w:r>
    </w:p>
    <w:p w14:paraId="167F0229" w14:textId="77777777" w:rsidR="00A16D38" w:rsidRDefault="00A16D38" w:rsidP="004C31AE"/>
    <w:p w14:paraId="29A63324" w14:textId="77777777" w:rsidR="00A16D38" w:rsidRDefault="00A16D38" w:rsidP="004C31AE"/>
    <w:p w14:paraId="1901875E" w14:textId="42BA8A22" w:rsidR="00A16D38" w:rsidRDefault="00A16D38" w:rsidP="004C31AE">
      <w:hyperlink r:id="rId5" w:history="1">
        <w:r w:rsidRPr="002B2C7F">
          <w:rPr>
            <w:rStyle w:val="Hyperlink"/>
          </w:rPr>
          <w:t>http://localhost:3000/</w:t>
        </w:r>
      </w:hyperlink>
    </w:p>
    <w:p w14:paraId="3AB4D833" w14:textId="02D194D7" w:rsidR="00A16D38" w:rsidRDefault="00A16D38" w:rsidP="004C31AE">
      <w:hyperlink r:id="rId6" w:history="1">
        <w:r w:rsidRPr="002B2C7F">
          <w:rPr>
            <w:rStyle w:val="Hyperlink"/>
          </w:rPr>
          <w:t>http://127.0.0.1:8000/admin/</w:t>
        </w:r>
      </w:hyperlink>
    </w:p>
    <w:p w14:paraId="103778FD" w14:textId="77777777" w:rsidR="00A16D38" w:rsidRDefault="00A16D38" w:rsidP="004C31AE"/>
    <w:sectPr w:rsidR="00A16D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83546"/>
    <w:multiLevelType w:val="multilevel"/>
    <w:tmpl w:val="F34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B079E"/>
    <w:multiLevelType w:val="multilevel"/>
    <w:tmpl w:val="D696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467CC"/>
    <w:multiLevelType w:val="multilevel"/>
    <w:tmpl w:val="A48A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F6B98"/>
    <w:multiLevelType w:val="multilevel"/>
    <w:tmpl w:val="E540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808E4"/>
    <w:multiLevelType w:val="multilevel"/>
    <w:tmpl w:val="8D5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E20FDD"/>
    <w:multiLevelType w:val="multilevel"/>
    <w:tmpl w:val="629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E2B93"/>
    <w:multiLevelType w:val="multilevel"/>
    <w:tmpl w:val="9EA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78130">
    <w:abstractNumId w:val="5"/>
  </w:num>
  <w:num w:numId="2" w16cid:durableId="229731108">
    <w:abstractNumId w:val="1"/>
  </w:num>
  <w:num w:numId="3" w16cid:durableId="1392381535">
    <w:abstractNumId w:val="2"/>
  </w:num>
  <w:num w:numId="4" w16cid:durableId="1453791877">
    <w:abstractNumId w:val="6"/>
  </w:num>
  <w:num w:numId="5" w16cid:durableId="1054233682">
    <w:abstractNumId w:val="3"/>
  </w:num>
  <w:num w:numId="6" w16cid:durableId="262761102">
    <w:abstractNumId w:val="0"/>
  </w:num>
  <w:num w:numId="7" w16cid:durableId="567308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9F"/>
    <w:rsid w:val="003A4D97"/>
    <w:rsid w:val="004C31AE"/>
    <w:rsid w:val="00650C58"/>
    <w:rsid w:val="00657DF5"/>
    <w:rsid w:val="007F45F1"/>
    <w:rsid w:val="00970895"/>
    <w:rsid w:val="00A16D38"/>
    <w:rsid w:val="00AA749F"/>
    <w:rsid w:val="00ED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A8C1A"/>
  <w15:chartTrackingRefBased/>
  <w15:docId w15:val="{4AEFC0D8-DAB3-46CF-8D61-0C7AF464B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7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7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7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7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7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7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7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7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7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7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7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7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74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74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74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74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74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74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7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7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7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7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7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74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74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74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7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74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74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16D3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6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dmin/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3281</TotalTime>
  <Pages>5</Pages>
  <Words>957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Tulio Rangel</dc:creator>
  <cp:keywords/>
  <dc:description/>
  <cp:lastModifiedBy>Marco Tulio Rangel</cp:lastModifiedBy>
  <cp:revision>1</cp:revision>
  <dcterms:created xsi:type="dcterms:W3CDTF">2026-04-28T13:27:00Z</dcterms:created>
  <dcterms:modified xsi:type="dcterms:W3CDTF">2026-04-30T20:19:00Z</dcterms:modified>
</cp:coreProperties>
</file>