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6641" w:rsidRDefault="00CF4722">
      <w:pPr>
        <w:ind w:left="1440" w:firstLine="720"/>
        <w:jc w:val="center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noProof/>
          <w:sz w:val="28"/>
          <w:szCs w:val="28"/>
          <w:lang w:val="it-IT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4476750</wp:posOffset>
            </wp:positionH>
            <wp:positionV relativeFrom="page">
              <wp:posOffset>714375</wp:posOffset>
            </wp:positionV>
            <wp:extent cx="712215" cy="712215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215" cy="7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Montserrat" w:eastAsia="Montserrat" w:hAnsi="Montserrat" w:cs="Montserrat"/>
          <w:sz w:val="28"/>
          <w:szCs w:val="28"/>
        </w:rPr>
        <w:t xml:space="preserve">ROOTING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 xml:space="preserve">FUTURE  </w:t>
      </w:r>
      <w:r>
        <w:rPr>
          <w:rFonts w:ascii="Montserrat" w:eastAsia="Montserrat" w:hAnsi="Montserrat" w:cs="Montserrat"/>
          <w:b/>
          <w:sz w:val="40"/>
          <w:szCs w:val="40"/>
        </w:rPr>
        <w:t>X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     </w:t>
      </w:r>
    </w:p>
    <w:p w:rsidR="00C96641" w:rsidRDefault="00C96641">
      <w:pPr>
        <w:rPr>
          <w:rFonts w:ascii="Montserrat" w:eastAsia="Montserrat" w:hAnsi="Montserrat" w:cs="Montserrat"/>
          <w:sz w:val="28"/>
          <w:szCs w:val="28"/>
        </w:rPr>
      </w:pPr>
    </w:p>
    <w:p w:rsidR="00C96641" w:rsidRDefault="00C96641">
      <w:pPr>
        <w:rPr>
          <w:rFonts w:ascii="Montserrat" w:eastAsia="Montserrat" w:hAnsi="Montserrat" w:cs="Montserrat"/>
          <w:sz w:val="28"/>
          <w:szCs w:val="28"/>
        </w:rPr>
      </w:pPr>
    </w:p>
    <w:p w:rsidR="00C96641" w:rsidRDefault="00CF4722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ANALISI STAKEHOLDERS RICCIONE CALCIO 1926</w:t>
      </w:r>
    </w:p>
    <w:p w:rsidR="00C96641" w:rsidRDefault="00C96641">
      <w:pPr>
        <w:rPr>
          <w:rFonts w:ascii="Montserrat" w:eastAsia="Montserrat" w:hAnsi="Montserrat" w:cs="Montserrat"/>
        </w:rPr>
      </w:pPr>
    </w:p>
    <w:p w:rsidR="00C96641" w:rsidRDefault="00CF4722">
      <w:pPr>
        <w:spacing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Chi sono gli stakeholders?</w:t>
      </w:r>
    </w:p>
    <w:p w:rsidR="00C96641" w:rsidRDefault="00CF4722">
      <w:pPr>
        <w:shd w:val="clear" w:color="auto" w:fill="FFFFFF"/>
        <w:spacing w:before="120" w:after="240" w:line="240" w:lineRule="auto"/>
        <w:jc w:val="both"/>
        <w:rPr>
          <w:rFonts w:ascii="Montserrat" w:eastAsia="Montserrat" w:hAnsi="Montserrat" w:cs="Montserrat"/>
          <w:vertAlign w:val="superscript"/>
        </w:rPr>
      </w:pPr>
      <w:r>
        <w:rPr>
          <w:rFonts w:ascii="Montserrat" w:eastAsia="Montserrat" w:hAnsi="Montserrat" w:cs="Montserrat"/>
        </w:rPr>
        <w:t xml:space="preserve">Lo </w:t>
      </w:r>
      <w:r>
        <w:rPr>
          <w:rFonts w:ascii="Montserrat" w:eastAsia="Montserrat" w:hAnsi="Montserrat" w:cs="Montserrat"/>
          <w:i/>
        </w:rPr>
        <w:t>stakeholder</w:t>
      </w:r>
      <w:r>
        <w:rPr>
          <w:rFonts w:ascii="Montserrat" w:eastAsia="Montserrat" w:hAnsi="Montserrat" w:cs="Montserrat"/>
        </w:rPr>
        <w:t xml:space="preserve"> o portatore di interesse</w:t>
      </w:r>
      <w:r>
        <w:rPr>
          <w:rFonts w:ascii="Montserrat" w:eastAsia="Montserrat" w:hAnsi="Montserrat" w:cs="Montserrat"/>
          <w:vertAlign w:val="superscript"/>
        </w:rPr>
        <w:t xml:space="preserve"> </w:t>
      </w:r>
      <w:r>
        <w:rPr>
          <w:rFonts w:ascii="Montserrat" w:eastAsia="Montserrat" w:hAnsi="Montserrat" w:cs="Montserrat"/>
        </w:rPr>
        <w:t>è</w:t>
      </w:r>
      <w:r>
        <w:rPr>
          <w:rFonts w:ascii="Montserrat" w:eastAsia="Montserrat" w:hAnsi="Montserrat" w:cs="Montserrat"/>
        </w:rPr>
        <w:t xml:space="preserve"> un soggetto o gruppo coinvolto in un'iniziativa economica e con interessi legati all’esecuzione o all'andamento dell'iniziativa stessa.</w:t>
      </w:r>
    </w:p>
    <w:p w:rsidR="00C96641" w:rsidRDefault="00CF4722">
      <w:pPr>
        <w:shd w:val="clear" w:color="auto" w:fill="FFFFFF"/>
        <w:spacing w:before="120" w:after="240"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Fanno dunque parte di tale insieme </w:t>
      </w:r>
      <w:hyperlink r:id="rId6">
        <w:r>
          <w:rPr>
            <w:rFonts w:ascii="Montserrat" w:eastAsia="Montserrat" w:hAnsi="Montserrat" w:cs="Montserrat"/>
          </w:rPr>
          <w:t>clienti</w:t>
        </w:r>
      </w:hyperlink>
      <w:r>
        <w:rPr>
          <w:rFonts w:ascii="Montserrat" w:eastAsia="Montserrat" w:hAnsi="Montserrat" w:cs="Montserrat"/>
        </w:rPr>
        <w:t xml:space="preserve">, </w:t>
      </w:r>
      <w:hyperlink r:id="rId7">
        <w:r>
          <w:rPr>
            <w:rFonts w:ascii="Montserrat" w:eastAsia="Montserrat" w:hAnsi="Montserrat" w:cs="Montserrat"/>
          </w:rPr>
          <w:t>fornitori</w:t>
        </w:r>
      </w:hyperlink>
      <w:r>
        <w:rPr>
          <w:rFonts w:ascii="Montserrat" w:eastAsia="Montserrat" w:hAnsi="Montserrat" w:cs="Montserrat"/>
        </w:rPr>
        <w:t xml:space="preserve">, finanziatori (es. </w:t>
      </w:r>
      <w:hyperlink r:id="rId8">
        <w:r>
          <w:rPr>
            <w:rFonts w:ascii="Montserrat" w:eastAsia="Montserrat" w:hAnsi="Montserrat" w:cs="Montserrat"/>
          </w:rPr>
          <w:t>banche</w:t>
        </w:r>
      </w:hyperlink>
      <w:r>
        <w:rPr>
          <w:rFonts w:ascii="Montserrat" w:eastAsia="Montserrat" w:hAnsi="Montserrat" w:cs="Montserrat"/>
        </w:rPr>
        <w:t xml:space="preserve"> e </w:t>
      </w:r>
      <w:hyperlink r:id="rId9">
        <w:r>
          <w:rPr>
            <w:rFonts w:ascii="Montserrat" w:eastAsia="Montserrat" w:hAnsi="Montserrat" w:cs="Montserrat"/>
          </w:rPr>
          <w:t>azionisti</w:t>
        </w:r>
      </w:hyperlink>
      <w:r>
        <w:rPr>
          <w:rFonts w:ascii="Montserrat" w:eastAsia="Montserrat" w:hAnsi="Montserrat" w:cs="Montserrat"/>
        </w:rPr>
        <w:t xml:space="preserve"> stessi), collaboratori, dipendenti, ma anche </w:t>
      </w:r>
      <w:hyperlink r:id="rId10">
        <w:r>
          <w:rPr>
            <w:rFonts w:ascii="Montserrat" w:eastAsia="Montserrat" w:hAnsi="Montserrat" w:cs="Montserrat"/>
          </w:rPr>
          <w:t>gruppi di interesse</w:t>
        </w:r>
      </w:hyperlink>
      <w:r>
        <w:rPr>
          <w:rFonts w:ascii="Montserrat" w:eastAsia="Montserrat" w:hAnsi="Montserrat" w:cs="Montserrat"/>
        </w:rPr>
        <w:t xml:space="preserve"> locali o esterni, come le istituzioni statali relative all'amministrazione locale.</w:t>
      </w:r>
    </w:p>
    <w:p w:rsidR="00C96641" w:rsidRDefault="00CF4722">
      <w:pPr>
        <w:spacing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L’analisi che vogliamo generare dovrà eseguirla ogni elemento del Direttivo e tutti i </w:t>
      </w:r>
      <w:r>
        <w:rPr>
          <w:rFonts w:ascii="Montserrat" w:eastAsia="Montserrat" w:hAnsi="Montserrat" w:cs="Montserrat"/>
        </w:rPr>
        <w:t>collaboratori del club</w:t>
      </w:r>
    </w:p>
    <w:p w:rsidR="00C96641" w:rsidRDefault="00CF4722">
      <w:pPr>
        <w:spacing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Ci interessa analizzare tali informazioni raggruppando i vari portatori di interesse in macro-segmenti. Le categorie di interesse saranno le seguenti:</w:t>
      </w:r>
    </w:p>
    <w:p w:rsidR="00C96641" w:rsidRDefault="00C96641">
      <w:pPr>
        <w:rPr>
          <w:rFonts w:ascii="Montserrat" w:eastAsia="Montserrat" w:hAnsi="Montserrat" w:cs="Montserrat"/>
        </w:rPr>
      </w:pPr>
    </w:p>
    <w:p w:rsidR="00C96641" w:rsidRDefault="00CF4722">
      <w:pPr>
        <w:numPr>
          <w:ilvl w:val="0"/>
          <w:numId w:val="1"/>
        </w:numPr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azionisti</w:t>
      </w:r>
      <w:proofErr w:type="gramEnd"/>
    </w:p>
    <w:p w:rsidR="00C96641" w:rsidRDefault="00CF4722">
      <w:pPr>
        <w:numPr>
          <w:ilvl w:val="0"/>
          <w:numId w:val="1"/>
        </w:numPr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collaboratori</w:t>
      </w:r>
      <w:proofErr w:type="gramEnd"/>
    </w:p>
    <w:p w:rsidR="00C96641" w:rsidRDefault="00CF4722">
      <w:pPr>
        <w:numPr>
          <w:ilvl w:val="0"/>
          <w:numId w:val="1"/>
        </w:numPr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fornitori</w:t>
      </w:r>
      <w:proofErr w:type="gramEnd"/>
    </w:p>
    <w:p w:rsidR="00C96641" w:rsidRDefault="00CF4722">
      <w:pPr>
        <w:numPr>
          <w:ilvl w:val="0"/>
          <w:numId w:val="1"/>
        </w:numPr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sponsor</w:t>
      </w:r>
      <w:proofErr w:type="gramEnd"/>
    </w:p>
    <w:p w:rsidR="00C96641" w:rsidRDefault="00CF4722">
      <w:pPr>
        <w:numPr>
          <w:ilvl w:val="0"/>
          <w:numId w:val="1"/>
        </w:numPr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istituzioni</w:t>
      </w:r>
      <w:proofErr w:type="gramEnd"/>
      <w:r>
        <w:rPr>
          <w:rFonts w:ascii="Montserrat" w:eastAsia="Montserrat" w:hAnsi="Montserrat" w:cs="Montserrat"/>
        </w:rPr>
        <w:t xml:space="preserve"> locali</w:t>
      </w:r>
    </w:p>
    <w:p w:rsidR="00C96641" w:rsidRDefault="00CF4722">
      <w:pPr>
        <w:numPr>
          <w:ilvl w:val="0"/>
          <w:numId w:val="1"/>
        </w:numPr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scuole</w:t>
      </w:r>
      <w:proofErr w:type="gramEnd"/>
    </w:p>
    <w:p w:rsidR="00C96641" w:rsidRDefault="00CF4722">
      <w:pPr>
        <w:numPr>
          <w:ilvl w:val="0"/>
          <w:numId w:val="1"/>
        </w:numPr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istituzioni</w:t>
      </w:r>
      <w:proofErr w:type="gramEnd"/>
      <w:r>
        <w:rPr>
          <w:rFonts w:ascii="Montserrat" w:eastAsia="Montserrat" w:hAnsi="Montserrat" w:cs="Montserrat"/>
        </w:rPr>
        <w:t xml:space="preserve"> s</w:t>
      </w:r>
      <w:r>
        <w:rPr>
          <w:rFonts w:ascii="Montserrat" w:eastAsia="Montserrat" w:hAnsi="Montserrat" w:cs="Montserrat"/>
        </w:rPr>
        <w:t>portive</w:t>
      </w:r>
    </w:p>
    <w:p w:rsidR="00C96641" w:rsidRDefault="00CF4722">
      <w:pPr>
        <w:numPr>
          <w:ilvl w:val="0"/>
          <w:numId w:val="1"/>
        </w:numPr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famiglie</w:t>
      </w:r>
      <w:proofErr w:type="gramEnd"/>
      <w:r>
        <w:rPr>
          <w:rFonts w:ascii="Montserrat" w:eastAsia="Montserrat" w:hAnsi="Montserrat" w:cs="Montserrat"/>
        </w:rPr>
        <w:t xml:space="preserve"> dei giovani calciatori del settore giovanile</w:t>
      </w:r>
    </w:p>
    <w:p w:rsidR="00C96641" w:rsidRDefault="00CF4722">
      <w:pPr>
        <w:numPr>
          <w:ilvl w:val="0"/>
          <w:numId w:val="1"/>
        </w:numPr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abitanti</w:t>
      </w:r>
      <w:proofErr w:type="gramEnd"/>
      <w:r>
        <w:rPr>
          <w:rFonts w:ascii="Montserrat" w:eastAsia="Montserrat" w:hAnsi="Montserrat" w:cs="Montserrat"/>
        </w:rPr>
        <w:t xml:space="preserve"> del comune di Riccione</w:t>
      </w:r>
    </w:p>
    <w:p w:rsidR="00C96641" w:rsidRDefault="00CF4722">
      <w:pPr>
        <w:numPr>
          <w:ilvl w:val="0"/>
          <w:numId w:val="1"/>
        </w:numPr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tifosi</w:t>
      </w:r>
      <w:proofErr w:type="gramEnd"/>
    </w:p>
    <w:p w:rsidR="00C96641" w:rsidRDefault="00CF4722">
      <w:pPr>
        <w:numPr>
          <w:ilvl w:val="0"/>
          <w:numId w:val="1"/>
        </w:numPr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media</w:t>
      </w:r>
      <w:proofErr w:type="gramEnd"/>
    </w:p>
    <w:p w:rsidR="00C96641" w:rsidRDefault="00CF4722">
      <w:pPr>
        <w:numPr>
          <w:ilvl w:val="0"/>
          <w:numId w:val="1"/>
        </w:numPr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altre</w:t>
      </w:r>
      <w:proofErr w:type="gramEnd"/>
      <w:r>
        <w:rPr>
          <w:rFonts w:ascii="Montserrat" w:eastAsia="Montserrat" w:hAnsi="Montserrat" w:cs="Montserrat"/>
        </w:rPr>
        <w:t xml:space="preserve"> società sportive calcistiche del proprio contesto di mercato</w:t>
      </w:r>
    </w:p>
    <w:p w:rsidR="00C96641" w:rsidRDefault="00CF4722">
      <w:pPr>
        <w:numPr>
          <w:ilvl w:val="0"/>
          <w:numId w:val="1"/>
        </w:numPr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altre</w:t>
      </w:r>
      <w:proofErr w:type="gramEnd"/>
      <w:r>
        <w:rPr>
          <w:rFonts w:ascii="Montserrat" w:eastAsia="Montserrat" w:hAnsi="Montserrat" w:cs="Montserrat"/>
        </w:rPr>
        <w:t xml:space="preserve"> società sportive anche non calcistiche del territorio</w:t>
      </w:r>
    </w:p>
    <w:p w:rsidR="00C96641" w:rsidRDefault="00C96641">
      <w:pPr>
        <w:rPr>
          <w:rFonts w:ascii="Roboto" w:eastAsia="Roboto" w:hAnsi="Roboto" w:cs="Roboto"/>
          <w:sz w:val="24"/>
          <w:szCs w:val="24"/>
        </w:rPr>
      </w:pPr>
    </w:p>
    <w:p w:rsidR="00C96641" w:rsidRDefault="00C96641">
      <w:pPr>
        <w:rPr>
          <w:rFonts w:ascii="Roboto" w:eastAsia="Roboto" w:hAnsi="Roboto" w:cs="Roboto"/>
          <w:sz w:val="24"/>
          <w:szCs w:val="24"/>
        </w:rPr>
      </w:pPr>
    </w:p>
    <w:p w:rsidR="00C96641" w:rsidRDefault="00C96641">
      <w:pPr>
        <w:rPr>
          <w:rFonts w:ascii="Roboto" w:eastAsia="Roboto" w:hAnsi="Roboto" w:cs="Roboto"/>
          <w:sz w:val="24"/>
          <w:szCs w:val="24"/>
        </w:rPr>
      </w:pPr>
    </w:p>
    <w:p w:rsidR="00C96641" w:rsidRDefault="00C96641">
      <w:pPr>
        <w:rPr>
          <w:rFonts w:ascii="Roboto" w:eastAsia="Roboto" w:hAnsi="Roboto" w:cs="Roboto"/>
          <w:sz w:val="24"/>
          <w:szCs w:val="24"/>
        </w:rPr>
      </w:pPr>
    </w:p>
    <w:p w:rsidR="00C96641" w:rsidRDefault="00C96641">
      <w:pPr>
        <w:rPr>
          <w:rFonts w:ascii="Roboto" w:eastAsia="Roboto" w:hAnsi="Roboto" w:cs="Roboto"/>
          <w:sz w:val="24"/>
          <w:szCs w:val="24"/>
        </w:rPr>
      </w:pPr>
    </w:p>
    <w:p w:rsidR="00C96641" w:rsidRDefault="00C96641">
      <w:pPr>
        <w:rPr>
          <w:rFonts w:ascii="Roboto" w:eastAsia="Roboto" w:hAnsi="Roboto" w:cs="Roboto"/>
          <w:sz w:val="24"/>
          <w:szCs w:val="24"/>
        </w:rPr>
      </w:pPr>
    </w:p>
    <w:p w:rsidR="00C96641" w:rsidRDefault="00C96641">
      <w:pPr>
        <w:rPr>
          <w:rFonts w:ascii="Roboto" w:eastAsia="Roboto" w:hAnsi="Roboto" w:cs="Roboto"/>
          <w:sz w:val="24"/>
          <w:szCs w:val="24"/>
        </w:rPr>
      </w:pPr>
    </w:p>
    <w:p w:rsidR="00C96641" w:rsidRDefault="00C96641">
      <w:pPr>
        <w:rPr>
          <w:rFonts w:ascii="Roboto" w:eastAsia="Roboto" w:hAnsi="Roboto" w:cs="Roboto"/>
          <w:sz w:val="24"/>
          <w:szCs w:val="24"/>
        </w:rPr>
      </w:pPr>
    </w:p>
    <w:p w:rsidR="00C96641" w:rsidRDefault="00C96641">
      <w:pPr>
        <w:jc w:val="both"/>
        <w:rPr>
          <w:rFonts w:ascii="Roboto" w:eastAsia="Roboto" w:hAnsi="Roboto" w:cs="Roboto"/>
          <w:sz w:val="24"/>
          <w:szCs w:val="24"/>
        </w:rPr>
      </w:pPr>
    </w:p>
    <w:p w:rsidR="00C96641" w:rsidRDefault="00C96641">
      <w:pPr>
        <w:jc w:val="both"/>
        <w:rPr>
          <w:rFonts w:ascii="Roboto" w:eastAsia="Roboto" w:hAnsi="Roboto" w:cs="Roboto"/>
          <w:sz w:val="24"/>
          <w:szCs w:val="24"/>
        </w:rPr>
      </w:pPr>
    </w:p>
    <w:p w:rsidR="00C96641" w:rsidRDefault="00C96641">
      <w:pPr>
        <w:jc w:val="both"/>
        <w:rPr>
          <w:rFonts w:ascii="Roboto" w:eastAsia="Roboto" w:hAnsi="Roboto" w:cs="Roboto"/>
          <w:sz w:val="24"/>
          <w:szCs w:val="24"/>
        </w:rPr>
      </w:pPr>
    </w:p>
    <w:p w:rsidR="00C96641" w:rsidRDefault="00CF4722">
      <w:pPr>
        <w:jc w:val="center"/>
        <w:rPr>
          <w:rFonts w:ascii="Montserrat" w:eastAsia="Montserrat" w:hAnsi="Montserrat" w:cs="Montserrat"/>
        </w:rPr>
      </w:pPr>
      <w:r>
        <w:pict>
          <v:rect id="_x0000_i1025" style="width:0;height:1.5pt" o:hralign="center" o:hrstd="t" o:hr="t" fillcolor="#a0a0a0" stroked="f"/>
        </w:pict>
      </w:r>
    </w:p>
    <w:p w:rsidR="00C96641" w:rsidRDefault="00C96641">
      <w:pPr>
        <w:jc w:val="both"/>
        <w:rPr>
          <w:rFonts w:ascii="Montserrat" w:eastAsia="Montserrat" w:hAnsi="Montserrat" w:cs="Montserrat"/>
        </w:rPr>
      </w:pPr>
    </w:p>
    <w:tbl>
      <w:tblPr>
        <w:tblStyle w:val="a"/>
        <w:tblW w:w="10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250"/>
        <w:gridCol w:w="1755"/>
        <w:gridCol w:w="1770"/>
        <w:gridCol w:w="2190"/>
      </w:tblGrid>
      <w:tr w:rsidR="00C96641">
        <w:trPr>
          <w:trHeight w:val="440"/>
        </w:trPr>
        <w:tc>
          <w:tcPr>
            <w:tcW w:w="10020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6641" w:rsidRDefault="00CF4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ANALISI STAKEHOLDERS RICCIONE CALCIO 1926</w:t>
            </w:r>
          </w:p>
        </w:tc>
      </w:tr>
      <w:tr w:rsidR="00C96641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6641" w:rsidRDefault="00CF4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GRUPPO DI </w:t>
            </w:r>
          </w:p>
          <w:p w:rsidR="00C96641" w:rsidRDefault="00CF4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STAKEHOLDERS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6641" w:rsidRDefault="00CF4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TIPOLOGIA DI</w:t>
            </w:r>
          </w:p>
          <w:p w:rsidR="00C96641" w:rsidRDefault="00CF4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COMUNICAZIONE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6641" w:rsidRDefault="00CF4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COM’È LA RELAZIONE?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6641" w:rsidRDefault="00CF4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QUANTO È IMPORTANTE PER IL CLUB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6641" w:rsidRDefault="00CF4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3 AZIONI DA FARE PER MIGLIORARE LA RELAZIONE NEL PROSSIMO ANNO</w:t>
            </w:r>
          </w:p>
        </w:tc>
      </w:tr>
      <w:tr w:rsidR="00C96641">
        <w:trPr>
          <w:trHeight w:val="195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2646" w:rsidRPr="00AC2646" w:rsidRDefault="00AC2646" w:rsidP="00AC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proofErr w:type="gramStart"/>
            <w:r w:rsidRPr="00AC2646">
              <w:rPr>
                <w:rFonts w:ascii="Montserrat" w:eastAsia="Montserrat" w:hAnsi="Montserrat" w:cs="Montserrat"/>
              </w:rPr>
              <w:t>azionisti</w:t>
            </w:r>
            <w:proofErr w:type="gramEnd"/>
          </w:p>
          <w:p w:rsidR="00AC2646" w:rsidRPr="00AC2646" w:rsidRDefault="00AC2646" w:rsidP="00AC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proofErr w:type="gramStart"/>
            <w:r w:rsidRPr="00AC2646">
              <w:rPr>
                <w:rFonts w:ascii="Montserrat" w:eastAsia="Montserrat" w:hAnsi="Montserrat" w:cs="Montserrat"/>
              </w:rPr>
              <w:t>collaboratori</w:t>
            </w:r>
            <w:proofErr w:type="gramEnd"/>
          </w:p>
          <w:p w:rsidR="00C96641" w:rsidRDefault="00C96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6641" w:rsidRDefault="00AC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Comunicazione diretta</w:t>
            </w:r>
          </w:p>
          <w:p w:rsidR="00AC2646" w:rsidRDefault="00AC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  <w:p w:rsidR="00AC2646" w:rsidRDefault="00AC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Chat wattshapp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6641" w:rsidRDefault="00AC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Dinamica e abbastanza tempestiva.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6641" w:rsidRDefault="00AC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Importante per la programmazione delle attività e delle mansioni.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6641" w:rsidRDefault="00AC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.Programmazione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delle attività.</w:t>
            </w:r>
          </w:p>
          <w:p w:rsidR="00AC2646" w:rsidRDefault="00AC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 Frequenza riunioni tecniche</w:t>
            </w:r>
          </w:p>
          <w:p w:rsidR="00AC2646" w:rsidRDefault="00AC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.frequenza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riunioni organizzative.</w:t>
            </w:r>
          </w:p>
          <w:p w:rsidR="00AC2646" w:rsidRDefault="00AC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  <w:tr w:rsidR="00C96641">
        <w:trPr>
          <w:trHeight w:val="195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0686" w:rsidRPr="00BE0686" w:rsidRDefault="00BE0686" w:rsidP="00BE0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proofErr w:type="gramStart"/>
            <w:r w:rsidRPr="00BE0686">
              <w:rPr>
                <w:rFonts w:ascii="Montserrat" w:eastAsia="Montserrat" w:hAnsi="Montserrat" w:cs="Montserrat"/>
              </w:rPr>
              <w:t>istituzioni</w:t>
            </w:r>
            <w:proofErr w:type="gramEnd"/>
            <w:r w:rsidRPr="00BE0686">
              <w:rPr>
                <w:rFonts w:ascii="Montserrat" w:eastAsia="Montserrat" w:hAnsi="Montserrat" w:cs="Montserrat"/>
              </w:rPr>
              <w:t xml:space="preserve"> locali</w:t>
            </w:r>
          </w:p>
          <w:p w:rsidR="00BE0686" w:rsidRPr="00BE0686" w:rsidRDefault="00BE0686" w:rsidP="00BE0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proofErr w:type="gramStart"/>
            <w:r w:rsidRPr="00BE0686">
              <w:rPr>
                <w:rFonts w:ascii="Montserrat" w:eastAsia="Montserrat" w:hAnsi="Montserrat" w:cs="Montserrat"/>
              </w:rPr>
              <w:t>scuole</w:t>
            </w:r>
            <w:proofErr w:type="gramEnd"/>
          </w:p>
          <w:p w:rsidR="00BE0686" w:rsidRPr="00BE0686" w:rsidRDefault="00BE0686" w:rsidP="00BE0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proofErr w:type="gramStart"/>
            <w:r w:rsidRPr="00BE0686">
              <w:rPr>
                <w:rFonts w:ascii="Montserrat" w:eastAsia="Montserrat" w:hAnsi="Montserrat" w:cs="Montserrat"/>
              </w:rPr>
              <w:t>istituzioni</w:t>
            </w:r>
            <w:proofErr w:type="gramEnd"/>
            <w:r w:rsidRPr="00BE0686">
              <w:rPr>
                <w:rFonts w:ascii="Montserrat" w:eastAsia="Montserrat" w:hAnsi="Montserrat" w:cs="Montserrat"/>
              </w:rPr>
              <w:t xml:space="preserve"> sportive</w:t>
            </w:r>
          </w:p>
          <w:p w:rsidR="00C96641" w:rsidRDefault="00C96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6641" w:rsidRDefault="00BE0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Tramite social</w:t>
            </w:r>
          </w:p>
          <w:p w:rsidR="00BE0686" w:rsidRDefault="00BE0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  <w:p w:rsidR="00BE0686" w:rsidRDefault="00BE0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Pubblicità affissa e itinerante</w:t>
            </w:r>
          </w:p>
          <w:p w:rsidR="00BE0686" w:rsidRDefault="00BE0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6641" w:rsidRDefault="00BE0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/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6641" w:rsidRDefault="00BE0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Importante per confermare la presenza sul territorio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6641" w:rsidRDefault="00BE0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/</w:t>
            </w:r>
          </w:p>
        </w:tc>
      </w:tr>
      <w:tr w:rsidR="00C96641">
        <w:trPr>
          <w:trHeight w:val="1965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0686" w:rsidRPr="00BE0686" w:rsidRDefault="00BE0686" w:rsidP="00BE0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proofErr w:type="gramStart"/>
            <w:r w:rsidRPr="00BE0686">
              <w:rPr>
                <w:rFonts w:ascii="Montserrat" w:eastAsia="Montserrat" w:hAnsi="Montserrat" w:cs="Montserrat"/>
              </w:rPr>
              <w:t>fornitori</w:t>
            </w:r>
            <w:proofErr w:type="gramEnd"/>
          </w:p>
          <w:p w:rsidR="00BE0686" w:rsidRDefault="00BE0686" w:rsidP="00BE0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  <w:p w:rsidR="00BE0686" w:rsidRPr="00BE0686" w:rsidRDefault="00BE0686" w:rsidP="00BE0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proofErr w:type="gramStart"/>
            <w:r w:rsidRPr="00BE0686">
              <w:rPr>
                <w:rFonts w:ascii="Montserrat" w:eastAsia="Montserrat" w:hAnsi="Montserrat" w:cs="Montserrat"/>
              </w:rPr>
              <w:t>sponsor</w:t>
            </w:r>
            <w:proofErr w:type="gramEnd"/>
          </w:p>
          <w:p w:rsidR="00C96641" w:rsidRDefault="00C96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6641" w:rsidRDefault="00BE0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Contatti diretti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6641" w:rsidRDefault="00BE0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/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6641" w:rsidRDefault="00BE0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/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6641" w:rsidRDefault="00D853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D85315">
              <w:rPr>
                <w:rFonts w:ascii="Montserrat" w:eastAsia="Montserrat" w:hAnsi="Montserrat" w:cs="Montserrat"/>
              </w:rPr>
              <w:t>Pubblicità delle attività</w:t>
            </w:r>
            <w:r>
              <w:rPr>
                <w:rFonts w:ascii="Montserrat" w:eastAsia="Montserrat" w:hAnsi="Montserrat" w:cs="Montserrat"/>
              </w:rPr>
              <w:t xml:space="preserve"> (sponsor)</w:t>
            </w:r>
          </w:p>
        </w:tc>
      </w:tr>
      <w:tr w:rsidR="00C96641">
        <w:trPr>
          <w:trHeight w:val="1965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0686" w:rsidRDefault="00BE0686" w:rsidP="00BE0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gramStart"/>
            <w:r w:rsidRPr="00BE0686">
              <w:rPr>
                <w:rFonts w:ascii="Montserrat" w:eastAsia="Montserrat" w:hAnsi="Montserrat" w:cs="Montserrat"/>
                <w:sz w:val="20"/>
                <w:szCs w:val="20"/>
              </w:rPr>
              <w:t>famiglie</w:t>
            </w:r>
            <w:proofErr w:type="gramEnd"/>
            <w:r w:rsidRPr="00BE0686">
              <w:rPr>
                <w:rFonts w:ascii="Montserrat" w:eastAsia="Montserrat" w:hAnsi="Montserrat" w:cs="Montserrat"/>
                <w:sz w:val="20"/>
                <w:szCs w:val="20"/>
              </w:rPr>
              <w:t xml:space="preserve"> dei giovani calciatori del sett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/</w:t>
            </w:r>
            <w:r w:rsidRPr="00BE0686">
              <w:rPr>
                <w:rFonts w:ascii="Montserrat" w:eastAsia="Montserrat" w:hAnsi="Montserrat" w:cs="Montserrat"/>
                <w:sz w:val="20"/>
                <w:szCs w:val="20"/>
              </w:rPr>
              <w:t>giovanile</w:t>
            </w:r>
          </w:p>
          <w:p w:rsidR="00BE0686" w:rsidRPr="00BE0686" w:rsidRDefault="00BE0686" w:rsidP="00BE0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:rsidR="00BE0686" w:rsidRDefault="00BE0686" w:rsidP="00BE0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gramStart"/>
            <w:r w:rsidRPr="00BE0686">
              <w:rPr>
                <w:rFonts w:ascii="Montserrat" w:eastAsia="Montserrat" w:hAnsi="Montserrat" w:cs="Montserrat"/>
                <w:sz w:val="20"/>
                <w:szCs w:val="20"/>
              </w:rPr>
              <w:t>abitanti</w:t>
            </w:r>
            <w:proofErr w:type="gramEnd"/>
            <w:r w:rsidRPr="00BE0686">
              <w:rPr>
                <w:rFonts w:ascii="Montserrat" w:eastAsia="Montserrat" w:hAnsi="Montserrat" w:cs="Montserrat"/>
                <w:sz w:val="20"/>
                <w:szCs w:val="20"/>
              </w:rPr>
              <w:t xml:space="preserve"> Riccione</w:t>
            </w:r>
          </w:p>
          <w:p w:rsidR="00BE0686" w:rsidRPr="00BE0686" w:rsidRDefault="00BE0686" w:rsidP="00BE0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BE0686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</w:p>
          <w:p w:rsidR="00BE0686" w:rsidRDefault="00BE0686" w:rsidP="00BE0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gramStart"/>
            <w:r w:rsidRPr="00BE0686">
              <w:rPr>
                <w:rFonts w:ascii="Montserrat" w:eastAsia="Montserrat" w:hAnsi="Montserrat" w:cs="Montserrat"/>
                <w:sz w:val="20"/>
                <w:szCs w:val="20"/>
              </w:rPr>
              <w:t>tifosi</w:t>
            </w:r>
            <w:proofErr w:type="gramEnd"/>
          </w:p>
          <w:p w:rsidR="00D85315" w:rsidRDefault="00D85315" w:rsidP="00BE0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:rsidR="00D85315" w:rsidRPr="00BE0686" w:rsidRDefault="00D85315" w:rsidP="00BE0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gramStart"/>
            <w:r>
              <w:rPr>
                <w:rFonts w:ascii="Montserrat" w:eastAsia="Montserrat" w:hAnsi="Montserrat" w:cs="Montserrat"/>
                <w:sz w:val="20"/>
                <w:szCs w:val="20"/>
              </w:rPr>
              <w:t>media</w:t>
            </w:r>
            <w:proofErr w:type="gramEnd"/>
          </w:p>
          <w:p w:rsidR="00C96641" w:rsidRDefault="00C96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0686" w:rsidRPr="00BE0686" w:rsidRDefault="00BE0686" w:rsidP="00BE0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BE0686">
              <w:rPr>
                <w:rFonts w:ascii="Montserrat" w:eastAsia="Montserrat" w:hAnsi="Montserrat" w:cs="Montserrat"/>
              </w:rPr>
              <w:t>Tramite social</w:t>
            </w:r>
          </w:p>
          <w:p w:rsidR="00BE0686" w:rsidRPr="00BE0686" w:rsidRDefault="00BE0686" w:rsidP="00BE0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  <w:p w:rsidR="00BE0686" w:rsidRPr="00BE0686" w:rsidRDefault="00BE0686" w:rsidP="00BE0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BE0686">
              <w:rPr>
                <w:rFonts w:ascii="Montserrat" w:eastAsia="Montserrat" w:hAnsi="Montserrat" w:cs="Montserrat"/>
              </w:rPr>
              <w:t>Pubblicità affissa e itinerante</w:t>
            </w:r>
          </w:p>
          <w:p w:rsidR="00C96641" w:rsidRDefault="00C96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6641" w:rsidRDefault="00D853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/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6641" w:rsidRDefault="00BE0686" w:rsidP="00BE0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Importante per divulgare le offerte proposte dalla società.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6641" w:rsidRDefault="00BE0686" w:rsidP="00BE0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Pubblicità delle attività per il coinvolgimento e la partecipazione ad eventi</w:t>
            </w:r>
          </w:p>
        </w:tc>
      </w:tr>
      <w:tr w:rsidR="00C96641">
        <w:trPr>
          <w:trHeight w:val="1965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5315" w:rsidRPr="00D85315" w:rsidRDefault="00D85315" w:rsidP="00CF4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proofErr w:type="gramStart"/>
            <w:r w:rsidRPr="00D85315">
              <w:rPr>
                <w:rFonts w:ascii="Montserrat" w:eastAsia="Montserrat" w:hAnsi="Montserrat" w:cs="Montserrat"/>
              </w:rPr>
              <w:lastRenderedPageBreak/>
              <w:t>altre</w:t>
            </w:r>
            <w:proofErr w:type="gramEnd"/>
            <w:r w:rsidRPr="00D85315">
              <w:rPr>
                <w:rFonts w:ascii="Montserrat" w:eastAsia="Montserrat" w:hAnsi="Montserrat" w:cs="Montserrat"/>
              </w:rPr>
              <w:t xml:space="preserve"> società sportive calcistiche del proprio contesto di mercato</w:t>
            </w:r>
          </w:p>
          <w:p w:rsidR="00D85315" w:rsidRPr="00D85315" w:rsidRDefault="00D85315" w:rsidP="00D853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proofErr w:type="gramStart"/>
            <w:r w:rsidRPr="00D85315">
              <w:rPr>
                <w:rFonts w:ascii="Montserrat" w:eastAsia="Montserrat" w:hAnsi="Montserrat" w:cs="Montserrat"/>
              </w:rPr>
              <w:t>altre</w:t>
            </w:r>
            <w:proofErr w:type="gramEnd"/>
            <w:r w:rsidRPr="00D85315">
              <w:rPr>
                <w:rFonts w:ascii="Montserrat" w:eastAsia="Montserrat" w:hAnsi="Montserrat" w:cs="Montserrat"/>
              </w:rPr>
              <w:t xml:space="preserve"> società sportive anche non calcistiche del territorio</w:t>
            </w:r>
          </w:p>
          <w:p w:rsidR="00C96641" w:rsidRDefault="00C96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6641" w:rsidRDefault="00CF4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Contatti diretti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6641" w:rsidRDefault="00CF4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Cordiale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6641" w:rsidRDefault="00CF4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Importante in considerazione di uno spirito partecipe e collaborativo 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6641" w:rsidRDefault="00CF4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/</w:t>
            </w:r>
            <w:bookmarkStart w:id="0" w:name="_GoBack"/>
            <w:bookmarkEnd w:id="0"/>
          </w:p>
        </w:tc>
      </w:tr>
    </w:tbl>
    <w:p w:rsidR="00C96641" w:rsidRDefault="00C96641">
      <w:pPr>
        <w:rPr>
          <w:rFonts w:ascii="Roboto" w:eastAsia="Roboto" w:hAnsi="Roboto" w:cs="Roboto"/>
          <w:sz w:val="24"/>
          <w:szCs w:val="24"/>
        </w:rPr>
      </w:pPr>
    </w:p>
    <w:p w:rsidR="00C96641" w:rsidRDefault="00C96641"/>
    <w:sectPr w:rsidR="00C9664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E56F29"/>
    <w:multiLevelType w:val="multilevel"/>
    <w:tmpl w:val="8056F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5E438F"/>
    <w:multiLevelType w:val="hybridMultilevel"/>
    <w:tmpl w:val="21EE153E"/>
    <w:lvl w:ilvl="0" w:tplc="8B527216">
      <w:start w:val="14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641"/>
    <w:rsid w:val="00AC2646"/>
    <w:rsid w:val="00BE0686"/>
    <w:rsid w:val="00C96641"/>
    <w:rsid w:val="00CF4722"/>
    <w:rsid w:val="00D8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DC004E0-3EA7-418B-8DBD-642FC5702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agrafoelenco">
    <w:name w:val="List Paragraph"/>
    <w:basedOn w:val="Normale"/>
    <w:uiPriority w:val="34"/>
    <w:qFormat/>
    <w:rsid w:val="00AC26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.wikipedia.org/wiki/Banc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t.wikipedia.org/wiki/Fornitor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.wikipedia.org/wiki/Committente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hyperlink" Target="https://it.wikipedia.org/wiki/Gruppo_di_pressio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t.wikipedia.org/wiki/Azionis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Account Microsoft</cp:lastModifiedBy>
  <cp:revision>4</cp:revision>
  <dcterms:created xsi:type="dcterms:W3CDTF">2025-02-28T17:19:00Z</dcterms:created>
  <dcterms:modified xsi:type="dcterms:W3CDTF">2025-02-28T17:32:00Z</dcterms:modified>
</cp:coreProperties>
</file>