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922" w:rsidRDefault="004778F9">
      <w:pPr>
        <w:ind w:left="1440" w:firstLine="720"/>
        <w:rPr>
          <w:rFonts w:ascii="Montserrat" w:eastAsia="Montserrat" w:hAnsi="Montserrat" w:cs="Montserrat"/>
          <w:b/>
          <w:sz w:val="40"/>
          <w:szCs w:val="40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4324350</wp:posOffset>
            </wp:positionH>
            <wp:positionV relativeFrom="page">
              <wp:posOffset>714375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b/>
          <w:sz w:val="40"/>
          <w:szCs w:val="40"/>
        </w:rPr>
        <w:tab/>
      </w:r>
    </w:p>
    <w:p w:rsidR="001F7922" w:rsidRDefault="001F7922">
      <w:pPr>
        <w:rPr>
          <w:rFonts w:ascii="Montserrat" w:eastAsia="Montserrat" w:hAnsi="Montserrat" w:cs="Montserrat"/>
          <w:b/>
          <w:sz w:val="40"/>
          <w:szCs w:val="40"/>
        </w:rPr>
      </w:pPr>
    </w:p>
    <w:p w:rsidR="001F7922" w:rsidRDefault="004778F9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MISSIONE AZIENDALE</w:t>
      </w:r>
    </w:p>
    <w:p w:rsidR="001F7922" w:rsidRDefault="001F7922">
      <w:pPr>
        <w:jc w:val="center"/>
        <w:rPr>
          <w:rFonts w:ascii="Comfortaa" w:eastAsia="Comfortaa" w:hAnsi="Comfortaa" w:cs="Comfortaa"/>
        </w:rPr>
      </w:pPr>
    </w:p>
    <w:p w:rsidR="001F7922" w:rsidRDefault="004778F9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La missione serve a stabilire le risorse necessarie per raggiungere gli obiettivi aziendali. Deve mostrare chiaramente come arriveranno ai risultati, focalizzandosi sul presente o comunque il breve periodo e fornendo le indicazioni per definire al meglio i</w:t>
      </w:r>
      <w:r>
        <w:rPr>
          <w:rFonts w:ascii="Montserrat" w:eastAsia="Montserrat" w:hAnsi="Montserrat" w:cs="Montserrat"/>
          <w:color w:val="212529"/>
        </w:rPr>
        <w:t xml:space="preserve"> macro-obiettivi dello specifico Piano Strategico. Andrà redatta da collaboratori e soci, come la vision, dopo fondamenta, vision e valori, ma prima della creazione degli obiettivi strategici del club. La mission dovrà essere chiara e sintetica. Al suo int</w:t>
      </w:r>
      <w:r>
        <w:rPr>
          <w:rFonts w:ascii="Montserrat" w:eastAsia="Montserrat" w:hAnsi="Montserrat" w:cs="Montserrat"/>
          <w:color w:val="212529"/>
        </w:rPr>
        <w:t>erno dovranno esserci elementi riconducibili a:</w:t>
      </w:r>
    </w:p>
    <w:p w:rsidR="001F7922" w:rsidRDefault="004778F9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storia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dell’impresa;</w:t>
      </w:r>
    </w:p>
    <w:p w:rsidR="001F7922" w:rsidRDefault="004778F9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motivo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della sua esistenza;</w:t>
      </w:r>
    </w:p>
    <w:p w:rsidR="001F7922" w:rsidRDefault="004778F9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target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di utenti;</w:t>
      </w:r>
    </w:p>
    <w:p w:rsidR="001F7922" w:rsidRDefault="004778F9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valori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che guidano l’azione;</w:t>
      </w:r>
    </w:p>
    <w:p w:rsidR="001F7922" w:rsidRDefault="004778F9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strumenti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da utilizzare;</w:t>
      </w:r>
    </w:p>
    <w:p w:rsidR="001F7922" w:rsidRDefault="004778F9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bisogni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a cui rispondere;</w:t>
      </w:r>
    </w:p>
    <w:p w:rsidR="001F7922" w:rsidRDefault="004778F9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risorse</w:t>
      </w:r>
      <w:proofErr w:type="gramEnd"/>
      <w:r>
        <w:rPr>
          <w:rFonts w:ascii="Montserrat" w:eastAsia="Montserrat" w:hAnsi="Montserrat" w:cs="Montserrat"/>
          <w:color w:val="212529"/>
        </w:rPr>
        <w:t xml:space="preserve"> a disposizione;</w:t>
      </w:r>
    </w:p>
    <w:p w:rsidR="001F7922" w:rsidRDefault="004778F9">
      <w:pPr>
        <w:numPr>
          <w:ilvl w:val="0"/>
          <w:numId w:val="2"/>
        </w:numPr>
        <w:shd w:val="clear" w:color="auto" w:fill="FFFFFF"/>
        <w:spacing w:after="240"/>
        <w:jc w:val="both"/>
        <w:rPr>
          <w:rFonts w:ascii="Montserrat" w:eastAsia="Montserrat" w:hAnsi="Montserrat" w:cs="Montserrat"/>
        </w:rPr>
      </w:pPr>
      <w:proofErr w:type="gramStart"/>
      <w:r>
        <w:rPr>
          <w:rFonts w:ascii="Montserrat" w:eastAsia="Montserrat" w:hAnsi="Montserrat" w:cs="Montserrat"/>
          <w:color w:val="212529"/>
        </w:rPr>
        <w:t>vantaggi</w:t>
      </w:r>
      <w:proofErr w:type="gramEnd"/>
      <w:r>
        <w:rPr>
          <w:rFonts w:ascii="Montserrat" w:eastAsia="Montserrat" w:hAnsi="Montserrat" w:cs="Montserrat"/>
          <w:color w:val="212529"/>
        </w:rPr>
        <w:t xml:space="preserve"> competitivi rispetto alla co</w:t>
      </w:r>
      <w:r>
        <w:rPr>
          <w:rFonts w:ascii="Montserrat" w:eastAsia="Montserrat" w:hAnsi="Montserrat" w:cs="Montserrat"/>
          <w:color w:val="212529"/>
        </w:rPr>
        <w:t>ncorrenza.</w:t>
      </w:r>
    </w:p>
    <w:p w:rsidR="001F7922" w:rsidRDefault="004778F9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Per redigere una corretta mission dovremmo essere in grado di rispondere alle seguenti domande:</w:t>
      </w:r>
    </w:p>
    <w:p w:rsidR="001F7922" w:rsidRDefault="004778F9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 è l’obiettivo del mio business?</w:t>
      </w:r>
    </w:p>
    <w:p w:rsidR="001F7922" w:rsidRDefault="004778F9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Che cosa produce/offre la mia azienda?</w:t>
      </w:r>
    </w:p>
    <w:p w:rsidR="001F7922" w:rsidRDefault="004778F9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A chi può essere utile?</w:t>
      </w:r>
    </w:p>
    <w:p w:rsidR="001F7922" w:rsidRDefault="004778F9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Chi sono i miei clienti?</w:t>
      </w:r>
    </w:p>
    <w:p w:rsidR="001F7922" w:rsidRDefault="004778F9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In che modo posso aiutar</w:t>
      </w:r>
      <w:r>
        <w:rPr>
          <w:rFonts w:ascii="Montserrat" w:eastAsia="Montserrat" w:hAnsi="Montserrat" w:cs="Montserrat"/>
          <w:color w:val="212529"/>
        </w:rPr>
        <w:t>li?</w:t>
      </w:r>
    </w:p>
    <w:p w:rsidR="001F7922" w:rsidRDefault="004778F9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Quali sono gli obiettivi dell’azienda nel breve periodo?</w:t>
      </w:r>
    </w:p>
    <w:p w:rsidR="001F7922" w:rsidRDefault="004778F9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Con quali mezzi possiamo raggiungere gli obiettivi e convalidare le proiezioni future?</w:t>
      </w:r>
    </w:p>
    <w:p w:rsidR="001F7922" w:rsidRDefault="004778F9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Quali traguardi sono necessari per raggiungere gli obiettivi a lungo termine?</w:t>
      </w:r>
    </w:p>
    <w:p w:rsidR="001F7922" w:rsidRDefault="004778F9">
      <w:pPr>
        <w:numPr>
          <w:ilvl w:val="0"/>
          <w:numId w:val="1"/>
        </w:numPr>
        <w:shd w:val="clear" w:color="auto" w:fill="FFFFFF"/>
        <w:spacing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Cosa differenzia la mia impresa dalla concorrenza?</w:t>
      </w:r>
    </w:p>
    <w:p w:rsidR="001F7922" w:rsidRDefault="004778F9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Qualche esempio di Missione Aziendale:</w:t>
      </w:r>
    </w:p>
    <w:p w:rsidR="001F7922" w:rsidRDefault="004778F9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rPr>
          <w:rFonts w:ascii="Montserrat" w:eastAsia="Montserrat" w:hAnsi="Montserrat" w:cs="Montserrat"/>
          <w:b/>
          <w:color w:val="0A0A0A"/>
        </w:rPr>
        <w:t>Walmart</w:t>
      </w:r>
      <w:r>
        <w:rPr>
          <w:rFonts w:ascii="Montserrat" w:eastAsia="Montserrat" w:hAnsi="Montserrat" w:cs="Montserrat"/>
          <w:color w:val="0A0A0A"/>
        </w:rPr>
        <w:t xml:space="preserve"> è una nota catena di supermercati. Ai tempi optò per questa dichiarazione di mission: “</w:t>
      </w:r>
      <w:r>
        <w:rPr>
          <w:rFonts w:ascii="Montserrat" w:eastAsia="Montserrat" w:hAnsi="Montserrat" w:cs="Montserrat"/>
          <w:i/>
          <w:color w:val="0A0A0A"/>
        </w:rPr>
        <w:t xml:space="preserve">To give ordinary folk the chance to buy the same thing as rich people” </w:t>
      </w:r>
      <w:r>
        <w:rPr>
          <w:rFonts w:ascii="Montserrat" w:eastAsia="Montserrat" w:hAnsi="Montserrat" w:cs="Montserrat"/>
          <w:color w:val="0A0A0A"/>
        </w:rPr>
        <w:t xml:space="preserve">(Dare alla gente comune la possibilità di acquistare le stesse cose dei ricchi). Chi non vorrebbe avere lo stesso potere d’acquisto dei ricchi? </w:t>
      </w:r>
    </w:p>
    <w:p w:rsidR="001F7922" w:rsidRDefault="004778F9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rPr>
          <w:rFonts w:ascii="Montserrat" w:eastAsia="Montserrat" w:hAnsi="Montserrat" w:cs="Montserrat"/>
          <w:color w:val="0A0A0A"/>
        </w:rPr>
        <w:lastRenderedPageBreak/>
        <w:t>La mission della</w:t>
      </w:r>
      <w:r>
        <w:rPr>
          <w:rFonts w:ascii="Montserrat" w:eastAsia="Montserrat" w:hAnsi="Montserrat" w:cs="Montserrat"/>
          <w:b/>
          <w:color w:val="0A0A0A"/>
        </w:rPr>
        <w:t xml:space="preserve"> Nike</w:t>
      </w:r>
      <w:r>
        <w:rPr>
          <w:rFonts w:ascii="Montserrat" w:eastAsia="Montserrat" w:hAnsi="Montserrat" w:cs="Montserrat"/>
          <w:color w:val="0A0A0A"/>
        </w:rPr>
        <w:t xml:space="preserve"> è la seguente: </w:t>
      </w:r>
      <w:r>
        <w:rPr>
          <w:rFonts w:ascii="Montserrat" w:eastAsia="Montserrat" w:hAnsi="Montserrat" w:cs="Montserrat"/>
          <w:i/>
          <w:color w:val="0A0A0A"/>
        </w:rPr>
        <w:t>“to bring inspiration and innovation to every athlete* in the world. *if y</w:t>
      </w:r>
      <w:r>
        <w:rPr>
          <w:rFonts w:ascii="Montserrat" w:eastAsia="Montserrat" w:hAnsi="Montserrat" w:cs="Montserrat"/>
          <w:i/>
          <w:color w:val="0A0A0A"/>
        </w:rPr>
        <w:t>ou have a body, you are an athlete” (</w:t>
      </w:r>
      <w:r>
        <w:rPr>
          <w:rFonts w:ascii="Montserrat" w:eastAsia="Montserrat" w:hAnsi="Montserrat" w:cs="Montserrat"/>
          <w:color w:val="0A0A0A"/>
        </w:rPr>
        <w:t>Fornire ispirazione e innovazione ad ogni atleta* nel mondo. *Se hai un corpo, sei un atleta). L’asterisco non è causale. Nike vuol far passare il messaggio che il suo abbigliamento sportivo di altissima qualità non è s</w:t>
      </w:r>
      <w:r>
        <w:rPr>
          <w:rFonts w:ascii="Montserrat" w:eastAsia="Montserrat" w:hAnsi="Montserrat" w:cs="Montserrat"/>
          <w:color w:val="0A0A0A"/>
        </w:rPr>
        <w:t>olo per i top player: chiunque può essere un atleta ed indossare i vestiti Nike durante la sua vita quotidiana. Quello che esattamente succede oggi: mai mission fu più adatta</w:t>
      </w:r>
    </w:p>
    <w:p w:rsidR="001F7922" w:rsidRDefault="004778F9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rPr>
          <w:rFonts w:ascii="Montserrat" w:eastAsia="Montserrat" w:hAnsi="Montserrat" w:cs="Montserrat"/>
          <w:b/>
          <w:color w:val="0A0A0A"/>
        </w:rPr>
        <w:t>Google</w:t>
      </w:r>
      <w:r>
        <w:rPr>
          <w:rFonts w:ascii="Montserrat" w:eastAsia="Montserrat" w:hAnsi="Montserrat" w:cs="Montserrat"/>
          <w:color w:val="0A0A0A"/>
        </w:rPr>
        <w:t xml:space="preserve"> vuole “organizzare le informazioni mondiali e renderle universalmente acce</w:t>
      </w:r>
      <w:r>
        <w:rPr>
          <w:rFonts w:ascii="Montserrat" w:eastAsia="Montserrat" w:hAnsi="Montserrat" w:cs="Montserrat"/>
          <w:color w:val="0A0A0A"/>
        </w:rPr>
        <w:t xml:space="preserve">ssibili e utili". </w:t>
      </w:r>
      <w:r>
        <w:rPr>
          <w:rFonts w:ascii="Montserrat" w:eastAsia="Montserrat" w:hAnsi="Montserrat" w:cs="Montserrat"/>
          <w:b/>
          <w:color w:val="0A0A0A"/>
        </w:rPr>
        <w:t>LinkedIn</w:t>
      </w:r>
      <w:r>
        <w:rPr>
          <w:rFonts w:ascii="Montserrat" w:eastAsia="Montserrat" w:hAnsi="Montserrat" w:cs="Montserrat"/>
          <w:color w:val="0A0A0A"/>
        </w:rPr>
        <w:t xml:space="preserve"> invece reputa necessario "mettere in contatto i professionisti del mondo per renderli più produttivi e di successo.</w:t>
      </w:r>
    </w:p>
    <w:p w:rsidR="001F7922" w:rsidRDefault="004778F9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pict>
          <v:rect id="_x0000_i1025" style="width:0;height:1.5pt" o:hralign="center" o:hrstd="t" o:hr="t" fillcolor="#a0a0a0" stroked="f"/>
        </w:pict>
      </w:r>
    </w:p>
    <w:tbl>
      <w:tblPr>
        <w:tblStyle w:val="a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8730"/>
      </w:tblGrid>
      <w:tr w:rsidR="001F7922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1.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Elenchi in ordine di importanza le parole che reputa debbano essere presenti nella dichiarazione di MISSIONE</w:t>
            </w:r>
            <w:r>
              <w:rPr>
                <w:rFonts w:ascii="Comfortaa" w:eastAsia="Comfortaa" w:hAnsi="Comfortaa" w:cs="Comfortaa"/>
              </w:rPr>
              <w:t xml:space="preserve"> del Riccione Calcio 1926. </w:t>
            </w:r>
          </w:p>
          <w:p w:rsidR="001F7922" w:rsidRDefault="001F7922">
            <w:pPr>
              <w:jc w:val="both"/>
              <w:rPr>
                <w:rFonts w:ascii="Comfortaa" w:eastAsia="Comfortaa" w:hAnsi="Comfortaa" w:cs="Comfortaa"/>
              </w:rPr>
            </w:pPr>
          </w:p>
          <w:p w:rsidR="001F7922" w:rsidRDefault="004778F9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1. valori che guidano l’azione</w:t>
            </w:r>
          </w:p>
          <w:p w:rsidR="001F7922" w:rsidRDefault="004778F9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2. bisogni a cui rispondere</w:t>
            </w:r>
          </w:p>
          <w:p w:rsidR="001F7922" w:rsidRDefault="004778F9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3. target di utenti</w:t>
            </w:r>
          </w:p>
          <w:p w:rsidR="001F7922" w:rsidRDefault="004778F9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4. </w:t>
            </w:r>
            <w:r w:rsidRPr="004778F9">
              <w:rPr>
                <w:rFonts w:ascii="Comfortaa" w:eastAsia="Comfortaa" w:hAnsi="Comfortaa" w:cs="Comfortaa"/>
              </w:rPr>
              <w:t>risorse a disposizione</w:t>
            </w:r>
          </w:p>
          <w:p w:rsidR="001F7922" w:rsidRDefault="004778F9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5. </w:t>
            </w:r>
            <w:r w:rsidRPr="004778F9">
              <w:rPr>
                <w:rFonts w:ascii="Comfortaa" w:eastAsia="Comfortaa" w:hAnsi="Comfortaa" w:cs="Comfortaa"/>
              </w:rPr>
              <w:t>strumenti da utilizzare</w:t>
            </w:r>
          </w:p>
          <w:p w:rsidR="001F7922" w:rsidRDefault="004778F9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6. vantaggi </w:t>
            </w:r>
            <w:r w:rsidRPr="004778F9">
              <w:rPr>
                <w:rFonts w:ascii="Comfortaa" w:eastAsia="Comfortaa" w:hAnsi="Comfortaa" w:cs="Comfortaa"/>
              </w:rPr>
              <w:t>competitivi rispetto alla concorrenza</w:t>
            </w:r>
          </w:p>
        </w:tc>
      </w:tr>
      <w:tr w:rsidR="001F7922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2.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Cosa facciamo?</w:t>
            </w:r>
          </w:p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Proponiamo un’offerta formativa per la crescita dei giovani calciatori</w:t>
            </w:r>
          </w:p>
          <w:p w:rsidR="001F7922" w:rsidRDefault="001F79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1F7922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3.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Come lo facciamo?</w:t>
            </w:r>
          </w:p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Tramite le risorse a disposizione su base volontaristica dei collaboratori</w:t>
            </w:r>
          </w:p>
          <w:p w:rsidR="001F7922" w:rsidRDefault="001F79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1F7922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4.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Per chi lo facciamo?</w:t>
            </w:r>
          </w:p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Per i nostri giovani tesserati</w:t>
            </w:r>
          </w:p>
          <w:p w:rsidR="001F7922" w:rsidRDefault="001F79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1F7922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5.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Quali sono i benefici che creiamo con quello che facciamo?</w:t>
            </w:r>
          </w:p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Idealmente di formare dei giovani che una volta adulti potranno condividere i nostri stessi ideali </w:t>
            </w:r>
          </w:p>
          <w:p w:rsidR="001F7922" w:rsidRDefault="001F79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1F7922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6.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Scriva la sua bozza della dichiarazione di Mission</w:t>
            </w:r>
          </w:p>
          <w:p w:rsidR="001F7922" w:rsidRDefault="00477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Anche te, diventato adulto potrai fare parte della nostra famiglia.</w:t>
            </w:r>
            <w:bookmarkStart w:id="0" w:name="_GoBack"/>
            <w:bookmarkEnd w:id="0"/>
          </w:p>
          <w:p w:rsidR="001F7922" w:rsidRDefault="001F79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1F7922" w:rsidRDefault="001F79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1F7922" w:rsidRDefault="001F79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</w:tbl>
    <w:p w:rsidR="001F7922" w:rsidRDefault="001F7922"/>
    <w:sectPr w:rsidR="001F79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3C3239"/>
    <w:multiLevelType w:val="multilevel"/>
    <w:tmpl w:val="CC1244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5318E4"/>
    <w:multiLevelType w:val="multilevel"/>
    <w:tmpl w:val="29D88A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922"/>
    <w:rsid w:val="001F7922"/>
    <w:rsid w:val="0047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95402B-D0BA-4F26-9E1E-A96C858A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Account Microsoft</cp:lastModifiedBy>
  <cp:revision>2</cp:revision>
  <dcterms:created xsi:type="dcterms:W3CDTF">2025-02-28T18:15:00Z</dcterms:created>
  <dcterms:modified xsi:type="dcterms:W3CDTF">2025-02-28T18:15:00Z</dcterms:modified>
</cp:coreProperties>
</file>