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A13" w:rsidRDefault="00A94091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7t0cc4v7eyb8" w:colFirst="0" w:colLast="0"/>
      <w:bookmarkEnd w:id="0"/>
      <w:r>
        <w:rPr>
          <w:color w:val="000000"/>
        </w:rPr>
        <w:t>VALORI E FONDAMENTA</w:t>
      </w:r>
    </w:p>
    <w:p w:rsidR="00D77910" w:rsidRDefault="00D77910" w:rsidP="00D77910"/>
    <w:p w:rsidR="00D77910" w:rsidRPr="00D77910" w:rsidRDefault="00D77910" w:rsidP="00D77910">
      <w:pPr>
        <w:sectPr w:rsidR="00D77910" w:rsidRPr="00D7791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 xml:space="preserve">I valori sono quelli di far crescere i giovanissimi ragazzi sia sotto il profilo sportivo sia sul piano caratteriale ed umano. Si cerca di dare tramite il calcio il senso di appartenenza e di rispetto dei propri compagni degli allenatori e più in generale di chi entra a far parte della nostra vita. Le fondamenta </w:t>
      </w:r>
      <w:bookmarkStart w:id="1" w:name="_GoBack"/>
      <w:bookmarkEnd w:id="1"/>
    </w:p>
    <w:p w:rsidR="00B34A13" w:rsidRDefault="00A94091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4338900</wp:posOffset>
            </wp:positionH>
            <wp:positionV relativeFrom="page">
              <wp:posOffset>721462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B34A13" w:rsidRDefault="00B34A13">
      <w:pPr>
        <w:rPr>
          <w:rFonts w:ascii="Montserrat" w:eastAsia="Montserrat" w:hAnsi="Montserrat" w:cs="Montserrat"/>
          <w:b/>
          <w:sz w:val="28"/>
          <w:szCs w:val="28"/>
        </w:rPr>
      </w:pPr>
    </w:p>
    <w:p w:rsidR="00B34A13" w:rsidRDefault="00B34A1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B34A13" w:rsidRDefault="00A94091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VALORI DEL RICCIONE CALCIO 1926</w:t>
      </w: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IN COSA </w:t>
      </w:r>
      <w:proofErr w:type="gramStart"/>
      <w:r>
        <w:rPr>
          <w:rFonts w:ascii="Montserrat" w:eastAsia="Montserrat" w:hAnsi="Montserrat" w:cs="Montserrat"/>
        </w:rPr>
        <w:t>CREDIAMO  E</w:t>
      </w:r>
      <w:proofErr w:type="gramEnd"/>
      <w:r>
        <w:rPr>
          <w:rFonts w:ascii="Montserrat" w:eastAsia="Montserrat" w:hAnsi="Montserrat" w:cs="Montserrat"/>
        </w:rPr>
        <w:t xml:space="preserve"> COME LO DIMOSTRIAMO.</w:t>
      </w: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valori sono le nostre convinzioni fondamentali. Guidano il modo in cui la nostra organizzazione opera, prende decisioni e sviluppa relazioni tutti i giorni della sua esistenza. Si tramandano e tutti lavorano seguendo questa mentalità, dal Presidente al m</w:t>
      </w:r>
      <w:r>
        <w:rPr>
          <w:rFonts w:ascii="Montserrat" w:eastAsia="Montserrat" w:hAnsi="Montserrat" w:cs="Montserrat"/>
        </w:rPr>
        <w:t xml:space="preserve">agazziniere passando per allenatori e persino giocatori. Devono essere condivisi e rappresentano gran parte dell’identità. Dato che l’identità è legata anche alle politiche di </w:t>
      </w:r>
      <w:proofErr w:type="spellStart"/>
      <w:r>
        <w:rPr>
          <w:rFonts w:ascii="Montserrat" w:eastAsia="Montserrat" w:hAnsi="Montserrat" w:cs="Montserrat"/>
        </w:rPr>
        <w:t>branding</w:t>
      </w:r>
      <w:proofErr w:type="spellEnd"/>
      <w:r>
        <w:rPr>
          <w:rFonts w:ascii="Montserrat" w:eastAsia="Montserrat" w:hAnsi="Montserrat" w:cs="Montserrat"/>
        </w:rPr>
        <w:t>, impostare i valori correttamente fornirà un grande supporto al marketi</w:t>
      </w:r>
      <w:r>
        <w:rPr>
          <w:rFonts w:ascii="Montserrat" w:eastAsia="Montserrat" w:hAnsi="Montserrat" w:cs="Montserrat"/>
        </w:rPr>
        <w:t>ng del Riccione Calcio 1926</w:t>
      </w: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ALCUNI VALORI TIPICI DELLE AZIENDE SPORTIVE:</w:t>
      </w:r>
    </w:p>
    <w:p w:rsidR="00B34A13" w:rsidRDefault="00A94091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Integrità</w:t>
      </w:r>
    </w:p>
    <w:p w:rsidR="00B34A13" w:rsidRDefault="00A94091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Passione</w:t>
      </w:r>
    </w:p>
    <w:p w:rsidR="00B34A13" w:rsidRDefault="00A94091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Trasparenza</w:t>
      </w:r>
    </w:p>
    <w:p w:rsidR="00B34A13" w:rsidRDefault="00A94091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Responsabilità</w:t>
      </w:r>
    </w:p>
    <w:p w:rsidR="00B34A13" w:rsidRDefault="00A94091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Eccellenza</w:t>
      </w:r>
    </w:p>
    <w:p w:rsidR="00B34A13" w:rsidRDefault="00A94091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Lavoro di squadra</w:t>
      </w: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 prega di elencare fino a 5 valori fondamentali del club con una breve descrizione di fianco.</w:t>
      </w:r>
    </w:p>
    <w:p w:rsidR="00B34A13" w:rsidRDefault="00B34A13">
      <w:pPr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6735"/>
      </w:tblGrid>
      <w:tr w:rsidR="00B34A13">
        <w:tc>
          <w:tcPr>
            <w:tcW w:w="2265" w:type="dxa"/>
          </w:tcPr>
          <w:p w:rsidR="00B34A13" w:rsidRDefault="00A94091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VALORE</w:t>
            </w:r>
          </w:p>
        </w:tc>
        <w:tc>
          <w:tcPr>
            <w:tcW w:w="6735" w:type="dxa"/>
          </w:tcPr>
          <w:p w:rsidR="00B34A13" w:rsidRDefault="00A94091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DESCRIZIONE</w:t>
            </w:r>
          </w:p>
        </w:tc>
      </w:tr>
      <w:tr w:rsidR="00B34A13">
        <w:tc>
          <w:tcPr>
            <w:tcW w:w="2265" w:type="dxa"/>
          </w:tcPr>
          <w:p w:rsidR="00B34A13" w:rsidRDefault="00A94091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</w:p>
        </w:tc>
        <w:tc>
          <w:tcPr>
            <w:tcW w:w="6735" w:type="dxa"/>
          </w:tcPr>
          <w:p w:rsidR="00B34A13" w:rsidRDefault="00B34A1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B34A13">
        <w:tc>
          <w:tcPr>
            <w:tcW w:w="2265" w:type="dxa"/>
          </w:tcPr>
          <w:p w:rsidR="00B34A13" w:rsidRDefault="00A94091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</w:p>
        </w:tc>
        <w:tc>
          <w:tcPr>
            <w:tcW w:w="6735" w:type="dxa"/>
          </w:tcPr>
          <w:p w:rsidR="00B34A13" w:rsidRDefault="00B34A1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B34A13">
        <w:tc>
          <w:tcPr>
            <w:tcW w:w="2265" w:type="dxa"/>
          </w:tcPr>
          <w:p w:rsidR="00B34A13" w:rsidRDefault="00A94091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</w:t>
            </w:r>
          </w:p>
        </w:tc>
        <w:tc>
          <w:tcPr>
            <w:tcW w:w="6735" w:type="dxa"/>
          </w:tcPr>
          <w:p w:rsidR="00B34A13" w:rsidRDefault="00B34A1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B34A13">
        <w:tc>
          <w:tcPr>
            <w:tcW w:w="2265" w:type="dxa"/>
          </w:tcPr>
          <w:p w:rsidR="00B34A13" w:rsidRDefault="00A94091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</w:t>
            </w:r>
          </w:p>
        </w:tc>
        <w:tc>
          <w:tcPr>
            <w:tcW w:w="6735" w:type="dxa"/>
          </w:tcPr>
          <w:p w:rsidR="00B34A13" w:rsidRDefault="00B34A1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B34A13">
        <w:tc>
          <w:tcPr>
            <w:tcW w:w="2265" w:type="dxa"/>
          </w:tcPr>
          <w:p w:rsidR="00B34A13" w:rsidRDefault="00A94091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</w:t>
            </w:r>
          </w:p>
        </w:tc>
        <w:tc>
          <w:tcPr>
            <w:tcW w:w="6735" w:type="dxa"/>
          </w:tcPr>
          <w:p w:rsidR="00B34A13" w:rsidRDefault="00B34A1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FONDAMENTA DEL RICCIONE CALCIO 1926</w:t>
      </w: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Le fondamenta sono i pilastri su cui si fonda il club, non circoscritti ad uno specifico Piano Strategico. Sono aree d’azione che guidano il club in un lasso temporale più </w:t>
      </w:r>
      <w:r>
        <w:rPr>
          <w:rFonts w:ascii="Montserrat" w:eastAsia="Montserrat" w:hAnsi="Montserrat" w:cs="Montserrat"/>
        </w:rPr>
        <w:lastRenderedPageBreak/>
        <w:t>ampio. La visione e i macro-obiettivi di un Piano Strategico si appoggeranno poi a t</w:t>
      </w:r>
      <w:r>
        <w:rPr>
          <w:rFonts w:ascii="Montserrat" w:eastAsia="Montserrat" w:hAnsi="Montserrat" w:cs="Montserrat"/>
        </w:rPr>
        <w:t>ali fondamenta.</w:t>
      </w:r>
    </w:p>
    <w:p w:rsidR="00B34A13" w:rsidRDefault="00B34A13">
      <w:pPr>
        <w:rPr>
          <w:rFonts w:ascii="Montserrat" w:eastAsia="Montserrat" w:hAnsi="Montserrat" w:cs="Montserrat"/>
        </w:rPr>
      </w:pP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Tendenzialmente questi pilastri possono essere dai 3 ai 5, il loro indirizzo è certamente dipendente dai vertici della società e devono essere altamente riconoscibili ad ogni stakeholder del club.</w:t>
      </w: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Non dovranno essere “costruiti” da </w:t>
      </w:r>
      <w:proofErr w:type="spellStart"/>
      <w:r>
        <w:rPr>
          <w:rFonts w:ascii="Montserrat" w:eastAsia="Montserrat" w:hAnsi="Montserrat" w:cs="Montserrat"/>
        </w:rPr>
        <w:t>Rooting</w:t>
      </w:r>
      <w:proofErr w:type="spellEnd"/>
      <w:r>
        <w:rPr>
          <w:rFonts w:ascii="Montserrat" w:eastAsia="Montserrat" w:hAnsi="Montserrat" w:cs="Montserrat"/>
        </w:rPr>
        <w:t xml:space="preserve"> Future, in quanto politiche inderogabilmente decise dal presente Consiglio d’Amministrazione. Ovviamente il compito di </w:t>
      </w:r>
      <w:proofErr w:type="spellStart"/>
      <w:r>
        <w:rPr>
          <w:rFonts w:ascii="Montserrat" w:eastAsia="Montserrat" w:hAnsi="Montserrat" w:cs="Montserrat"/>
        </w:rPr>
        <w:t>Rooting</w:t>
      </w:r>
      <w:proofErr w:type="spellEnd"/>
      <w:r>
        <w:rPr>
          <w:rFonts w:ascii="Montserrat" w:eastAsia="Montserrat" w:hAnsi="Montserrat" w:cs="Montserrat"/>
        </w:rPr>
        <w:t xml:space="preserve"> Future è quello di supportarvi nell’analisi atta a portar fuori questi elementi strutturali fondamentali.</w:t>
      </w: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 base al primo confr</w:t>
      </w:r>
      <w:r>
        <w:rPr>
          <w:rFonts w:ascii="Montserrat" w:eastAsia="Montserrat" w:hAnsi="Montserrat" w:cs="Montserrat"/>
        </w:rPr>
        <w:t>onto con i vertici del club abbiamo ipotizzato tali fondamenta:</w:t>
      </w:r>
    </w:p>
    <w:p w:rsidR="00B34A13" w:rsidRDefault="00B34A13">
      <w:pPr>
        <w:jc w:val="both"/>
        <w:rPr>
          <w:rFonts w:ascii="Montserrat" w:eastAsia="Montserrat" w:hAnsi="Montserrat" w:cs="Montserrat"/>
        </w:rPr>
      </w:pPr>
    </w:p>
    <w:p w:rsidR="00B34A13" w:rsidRDefault="00A94091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SOSTENIBILITA’</w:t>
      </w:r>
    </w:p>
    <w:p w:rsidR="00B34A13" w:rsidRDefault="00A94091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SVILUPPO A 360 GRADI DEL SETTORE GIOVANILE</w:t>
      </w:r>
    </w:p>
    <w:p w:rsidR="00B34A13" w:rsidRDefault="00A94091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CENTRALITA’ DELLA CONDIVISIONE </w:t>
      </w:r>
    </w:p>
    <w:p w:rsidR="00B34A13" w:rsidRDefault="00B34A13">
      <w:pPr>
        <w:ind w:left="720"/>
        <w:jc w:val="both"/>
        <w:rPr>
          <w:rFonts w:ascii="Montserrat" w:eastAsia="Montserrat" w:hAnsi="Montserrat" w:cs="Montserrat"/>
        </w:rPr>
      </w:pP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Cosa ne pensa? La vede in maniera differente?</w:t>
      </w:r>
    </w:p>
    <w:p w:rsidR="00B34A13" w:rsidRDefault="00A94091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Ci indichi eventuali idee differenti e le motivi in po</w:t>
      </w:r>
      <w:r>
        <w:rPr>
          <w:rFonts w:ascii="Montserrat" w:eastAsia="Montserrat" w:hAnsi="Montserrat" w:cs="Montserrat"/>
        </w:rPr>
        <w:t xml:space="preserve">che righe. </w:t>
      </w:r>
    </w:p>
    <w:p w:rsidR="00B34A13" w:rsidRDefault="00B34A13"/>
    <w:p w:rsidR="00B34A13" w:rsidRDefault="00B34A13"/>
    <w:tbl>
      <w:tblPr>
        <w:tblStyle w:val="a0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34A13">
        <w:trPr>
          <w:trHeight w:val="6360"/>
        </w:trPr>
        <w:tc>
          <w:tcPr>
            <w:tcW w:w="9029" w:type="dxa"/>
          </w:tcPr>
          <w:p w:rsidR="00B34A13" w:rsidRDefault="00B34A13">
            <w:pPr>
              <w:widowControl w:val="0"/>
              <w:spacing w:line="240" w:lineRule="auto"/>
            </w:pPr>
          </w:p>
        </w:tc>
      </w:tr>
    </w:tbl>
    <w:p w:rsidR="00B34A13" w:rsidRDefault="00B34A13"/>
    <w:sectPr w:rsidR="00B34A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75A95"/>
    <w:multiLevelType w:val="multilevel"/>
    <w:tmpl w:val="B8D0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319D0521"/>
    <w:multiLevelType w:val="multilevel"/>
    <w:tmpl w:val="DDFA5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A13"/>
    <w:rsid w:val="00A94091"/>
    <w:rsid w:val="00B34A13"/>
    <w:rsid w:val="00D7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C1D2F6-1D04-4B2E-97A4-600BA977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5</cp:revision>
  <dcterms:created xsi:type="dcterms:W3CDTF">2025-03-04T11:59:00Z</dcterms:created>
  <dcterms:modified xsi:type="dcterms:W3CDTF">2025-03-04T12:07:00Z</dcterms:modified>
</cp:coreProperties>
</file>