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Product Management Resume Resources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6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https://docs.google.com/document/d/1aXJulVQn9QmGD4bIm3qcRT7RDCQ0ikb-gPnj9l5wenQ/edit?usp=sharing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7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https://firstround.com/review/find-vet-and-close-the-best-product-managers-heres-how/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8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https://medium.com/@productgym/what-a-good-product-manager-resume-looks-like-and-how-to-write-your-own-bfd052d8b5b4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9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https://radiant-brushlands-42789.herokuapp.com/medium.com/teamcandor/nail-your-product-manager-resume-ff7484835c81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10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https://www.themuse.com/advice/how-to-write-product-manager-resume-example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hyperlink r:id="rId11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https://igotanoffer.com/blogs/product-manager/pm-resume-keywords</w:t>
        </w:r>
      </w:hyperlink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gotanoffer.com/blogs/product-manager/pm-resume-keywords" TargetMode="External"/><Relationship Id="rId10" Type="http://schemas.openxmlformats.org/officeDocument/2006/relationships/hyperlink" Target="https://www.themuse.com/advice/how-to-write-product-manager-resume-example" TargetMode="External"/><Relationship Id="rId9" Type="http://schemas.openxmlformats.org/officeDocument/2006/relationships/hyperlink" Target="https://radiant-brushlands-42789.herokuapp.com/medium.com/teamcandor/nail-your-product-manager-resume-ff7484835c8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XJulVQn9QmGD4bIm3qcRT7RDCQ0ikb-gPnj9l5wenQ/edit?usp=sharing" TargetMode="External"/><Relationship Id="rId7" Type="http://schemas.openxmlformats.org/officeDocument/2006/relationships/hyperlink" Target="https://firstround.com/review/find-vet-and-close-the-best-product-managers-heres-how/" TargetMode="External"/><Relationship Id="rId8" Type="http://schemas.openxmlformats.org/officeDocument/2006/relationships/hyperlink" Target="https://medium.com/@productgym/what-a-good-product-manager-resume-looks-like-and-how-to-write-your-own-bfd052d8b5b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