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cs-CZ"/>
        </w:rPr>
        <w:id w:val="130136342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046E4F" w:rsidRPr="00891E5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cs-CZ"/>
                </w:rPr>
                <w:alias w:val="Company"/>
                <w:id w:val="15524243"/>
                <w:placeholder>
                  <w:docPart w:val="61DF9887849E40408785AEE6835F093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caps/>
                        <w:lang w:val="cs-CZ"/>
                      </w:rPr>
                      <w:t>Univerzita Pardubice</w:t>
                    </w:r>
                  </w:p>
                </w:tc>
              </w:sdtContent>
            </w:sdt>
          </w:tr>
          <w:tr w:rsidR="00046E4F" w:rsidRPr="00891E5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placeholder>
                  <w:docPart w:val="29F8E8C739BE4027BD99ABBDDA13CDC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46E4F" w:rsidRPr="00891E5B" w:rsidRDefault="00997345" w:rsidP="00997345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  <w:t>Datové struktury</w:t>
                    </w:r>
                  </w:p>
                </w:tc>
              </w:sdtContent>
            </w:sdt>
          </w:tr>
          <w:tr w:rsidR="00046E4F" w:rsidRPr="00891E5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cs-CZ"/>
                </w:rPr>
                <w:alias w:val="Subtitle"/>
                <w:id w:val="15524255"/>
                <w:placeholder>
                  <w:docPart w:val="8F6734E438D3446F9AF1C499A8BD09B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  <w:t>Semestrální práce</w:t>
                    </w:r>
                    <w:r w:rsidR="00997345" w:rsidRPr="00891E5B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  <w:t xml:space="preserve"> A</w:t>
                    </w:r>
                  </w:p>
                </w:tc>
              </w:sdtContent>
            </w:sdt>
          </w:tr>
          <w:tr w:rsidR="00046E4F" w:rsidRPr="00891E5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46E4F" w:rsidRPr="00891E5B" w:rsidRDefault="00046E4F">
                <w:pPr>
                  <w:pStyle w:val="Bezmezer"/>
                  <w:jc w:val="center"/>
                  <w:rPr>
                    <w:lang w:val="cs-CZ"/>
                  </w:rPr>
                </w:pPr>
              </w:p>
            </w:tc>
          </w:tr>
          <w:tr w:rsidR="00046E4F" w:rsidRPr="00891E5B">
            <w:trPr>
              <w:trHeight w:val="360"/>
              <w:jc w:val="center"/>
            </w:trPr>
            <w:sdt>
              <w:sdtPr>
                <w:rPr>
                  <w:b/>
                  <w:bCs/>
                  <w:lang w:val="cs-CZ"/>
                </w:rPr>
                <w:alias w:val="Author"/>
                <w:id w:val="15524260"/>
                <w:placeholder>
                  <w:docPart w:val="DC429EEE5DEB4F1A80D3017C2956C8A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b/>
                        <w:bCs/>
                        <w:lang w:val="cs-CZ"/>
                      </w:rPr>
                    </w:pPr>
                    <w:r w:rsidRPr="00891E5B">
                      <w:rPr>
                        <w:b/>
                        <w:bCs/>
                        <w:lang w:val="cs-CZ"/>
                      </w:rPr>
                      <w:t>Matěj Trakal</w:t>
                    </w:r>
                  </w:p>
                </w:tc>
              </w:sdtContent>
            </w:sdt>
          </w:tr>
          <w:tr w:rsidR="00046E4F" w:rsidRPr="00891E5B">
            <w:trPr>
              <w:trHeight w:val="360"/>
              <w:jc w:val="center"/>
            </w:trPr>
            <w:sdt>
              <w:sdtPr>
                <w:rPr>
                  <w:b/>
                  <w:bCs/>
                  <w:lang w:val="cs-CZ"/>
                </w:rPr>
                <w:alias w:val="Publish Date"/>
                <w:id w:val="1836950454"/>
                <w:dataBinding w:prefixMappings="xmlns:ns0='http://schemas.microsoft.com/office/2006/coverPageProps' " w:xpath="/ns0:CoverPageProperties[1]/ns0:PublishDate[1]" w:storeItemID="{55AF091B-3C7A-41E3-B477-F2FDAA23CFDA}"/>
                <w:date w:fullDate="2012-03-24T00:00:00Z">
                  <w:dateFormat w:val="d.M.yyyy"/>
                  <w:lid w:val="cs-CZ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46E4F" w:rsidRPr="00891E5B" w:rsidRDefault="00997345" w:rsidP="00997345">
                    <w:pPr>
                      <w:pStyle w:val="Bezmezer"/>
                      <w:jc w:val="center"/>
                      <w:rPr>
                        <w:b/>
                        <w:bCs/>
                        <w:lang w:val="cs-CZ"/>
                      </w:rPr>
                    </w:pPr>
                    <w:r w:rsidRPr="00891E5B">
                      <w:rPr>
                        <w:b/>
                        <w:bCs/>
                        <w:lang w:val="cs-CZ"/>
                      </w:rPr>
                      <w:t>24.3.2012</w:t>
                    </w:r>
                  </w:p>
                </w:tc>
              </w:sdtContent>
            </w:sdt>
          </w:tr>
        </w:tbl>
        <w:p w:rsidR="00046E4F" w:rsidRPr="00891E5B" w:rsidRDefault="00046E4F">
          <w:pPr>
            <w:rPr>
              <w:lang w:val="cs-CZ"/>
            </w:rPr>
          </w:pPr>
        </w:p>
        <w:p w:rsidR="00046E4F" w:rsidRPr="00891E5B" w:rsidRDefault="00046E4F">
          <w:pPr>
            <w:rPr>
              <w:lang w:val="cs-CZ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046E4F" w:rsidRPr="00891E5B">
            <w:sdt>
              <w:sdtPr>
                <w:rPr>
                  <w:lang w:val="cs-CZ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046E4F" w:rsidRPr="00891E5B" w:rsidRDefault="003F09BF" w:rsidP="00997345">
                    <w:pPr>
                      <w:pStyle w:val="Bezmezer"/>
                      <w:rPr>
                        <w:lang w:val="cs-CZ"/>
                      </w:rPr>
                    </w:pPr>
                    <w:r>
                      <w:rPr>
                        <w:lang w:val="cs-CZ"/>
                      </w:rPr>
                      <w:t>Dynamický výpočet optimální tras</w:t>
                    </w:r>
                    <w:r w:rsidR="00997345" w:rsidRPr="00891E5B">
                      <w:rPr>
                        <w:lang w:val="cs-CZ"/>
                      </w:rPr>
                      <w:t>y přemístění.</w:t>
                    </w:r>
                  </w:p>
                </w:tc>
              </w:sdtContent>
            </w:sdt>
          </w:tr>
        </w:tbl>
        <w:p w:rsidR="00046E4F" w:rsidRPr="00891E5B" w:rsidRDefault="00046E4F">
          <w:pPr>
            <w:rPr>
              <w:lang w:val="cs-CZ"/>
            </w:rPr>
          </w:pPr>
        </w:p>
        <w:p w:rsidR="00046E4F" w:rsidRPr="00891E5B" w:rsidRDefault="00046E4F">
          <w:pPr>
            <w:rPr>
              <w:lang w:val="cs-CZ"/>
            </w:rPr>
          </w:pPr>
          <w:r w:rsidRPr="00891E5B">
            <w:rPr>
              <w:lang w:val="cs-CZ"/>
            </w:rPr>
            <w:br w:type="page"/>
          </w:r>
        </w:p>
      </w:sdtContent>
    </w:sdt>
    <w:p w:rsidR="00BB6776" w:rsidRPr="00891E5B" w:rsidRDefault="00ED3005" w:rsidP="00ED3005">
      <w:pPr>
        <w:pStyle w:val="Nzev"/>
        <w:rPr>
          <w:lang w:val="cs-CZ"/>
        </w:rPr>
      </w:pPr>
      <w:r w:rsidRPr="00891E5B">
        <w:rPr>
          <w:lang w:val="cs-CZ"/>
        </w:rPr>
        <w:lastRenderedPageBreak/>
        <w:t>Vypracování semestrální práce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Pro semestrální práci jsem zvolil programovací jazyk C# a IDE Visual Studio 2010.</w:t>
      </w:r>
    </w:p>
    <w:p w:rsidR="00ED3005" w:rsidRPr="00891E5B" w:rsidRDefault="00ED3005" w:rsidP="00ED3005">
      <w:pPr>
        <w:pStyle w:val="Nadpis1"/>
        <w:rPr>
          <w:lang w:val="cs-CZ"/>
        </w:rPr>
      </w:pPr>
      <w:r w:rsidRPr="00891E5B">
        <w:rPr>
          <w:lang w:val="cs-CZ"/>
        </w:rPr>
        <w:t>Použité datové struktury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Jelikož byl kladen důraz na optimalizaci a struktur, začal jsem se zabývat jejich zkoumáním a využitím. Postupně jsem se dostal až k tomu, že nejvhodnější strukturou pro ukládání neorientovaného, jednocestného grafu bez záporných hran bude struktura graf.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Pro vyhledávání po vyloučení některých algoritmů (Floyd-Warshall a Bellman-Ford) mi zůstali poslední dva a to Dijkstrův a A*.</w:t>
      </w:r>
      <w:r w:rsidR="00A035DE" w:rsidRPr="00891E5B">
        <w:rPr>
          <w:lang w:val="cs-CZ"/>
        </w:rPr>
        <w:t xml:space="preserve"> Z nich jsem nakonec </w:t>
      </w:r>
      <w:r w:rsidR="00D15528" w:rsidRPr="00891E5B">
        <w:rPr>
          <w:lang w:val="cs-CZ"/>
        </w:rPr>
        <w:t>zvolil Dijkstrův algoritmus.</w:t>
      </w:r>
    </w:p>
    <w:p w:rsidR="007A7CD2" w:rsidRPr="00891E5B" w:rsidRDefault="007A7CD2" w:rsidP="007A7CD2">
      <w:pPr>
        <w:pStyle w:val="Nadpis2"/>
        <w:rPr>
          <w:lang w:val="cs-CZ"/>
        </w:rPr>
      </w:pPr>
      <w:r w:rsidRPr="00891E5B">
        <w:rPr>
          <w:lang w:val="cs-CZ"/>
        </w:rPr>
        <w:t>Graf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Strukturu grafu jsem postavil na dvou slovnících, které mají pro vkládání a odebírání dle klíče složitost O(1)</w:t>
      </w:r>
      <w:r w:rsidR="00593B6C">
        <w:rPr>
          <w:lang w:val="cs-CZ"/>
        </w:rPr>
        <w:t xml:space="preserve"> </w:t>
      </w:r>
      <w:r w:rsidRPr="00891E5B">
        <w:rPr>
          <w:lang w:val="cs-CZ"/>
        </w:rPr>
        <w:t>a v nejhorším případě (pokud kapacita slovníku je men</w:t>
      </w:r>
      <w:r w:rsidR="00E073DD" w:rsidRPr="00891E5B">
        <w:rPr>
          <w:lang w:val="cs-CZ"/>
        </w:rPr>
        <w:t>š</w:t>
      </w:r>
      <w:r w:rsidRPr="00891E5B">
        <w:rPr>
          <w:lang w:val="cs-CZ"/>
        </w:rPr>
        <w:t>í, než počet prvků v</w:t>
      </w:r>
      <w:r w:rsidR="00593B6C">
        <w:rPr>
          <w:lang w:val="cs-CZ"/>
        </w:rPr>
        <w:t> </w:t>
      </w:r>
      <w:r w:rsidRPr="00891E5B">
        <w:rPr>
          <w:lang w:val="cs-CZ"/>
        </w:rPr>
        <w:t>něm</w:t>
      </w:r>
      <w:r w:rsidR="00593B6C">
        <w:rPr>
          <w:lang w:val="cs-CZ"/>
        </w:rPr>
        <w:t>) složitost O(n)</w:t>
      </w:r>
      <w:r w:rsidRPr="00891E5B">
        <w:rPr>
          <w:lang w:val="cs-CZ"/>
        </w:rPr>
        <w:t>.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Slovníky jsou použity pro uchování vrcholů a hran samostatně.</w:t>
      </w:r>
    </w:p>
    <w:p w:rsidR="00A53704" w:rsidRPr="00891E5B" w:rsidRDefault="00A53704" w:rsidP="00A53704">
      <w:pPr>
        <w:pStyle w:val="Nadpis3"/>
        <w:rPr>
          <w:lang w:val="cs-CZ"/>
        </w:rPr>
      </w:pPr>
      <w:r w:rsidRPr="00891E5B">
        <w:rPr>
          <w:lang w:val="cs-CZ"/>
        </w:rPr>
        <w:t>Hrany</w:t>
      </w:r>
    </w:p>
    <w:p w:rsidR="00A53704" w:rsidRPr="00891E5B" w:rsidRDefault="00A53704" w:rsidP="00A53704">
      <w:pPr>
        <w:rPr>
          <w:lang w:val="cs-CZ"/>
        </w:rPr>
      </w:pPr>
      <w:r w:rsidRPr="00891E5B">
        <w:rPr>
          <w:lang w:val="cs-CZ"/>
        </w:rPr>
        <w:t>Hrana je třída složená z generické vlastnosti Data pro uchování datové složky, dvou generických Vrcholů a jedné generické Metriky, slouží jako datové úložiště a kromě operací poskytovaných vlastnostmi nic nedělá.</w:t>
      </w:r>
    </w:p>
    <w:p w:rsidR="00A53704" w:rsidRPr="00891E5B" w:rsidRDefault="00A53704" w:rsidP="00A53704">
      <w:pPr>
        <w:pStyle w:val="Nadpis3"/>
        <w:rPr>
          <w:lang w:val="cs-CZ"/>
        </w:rPr>
      </w:pPr>
      <w:r w:rsidRPr="00891E5B">
        <w:rPr>
          <w:lang w:val="cs-CZ"/>
        </w:rPr>
        <w:t>Vrcholy</w:t>
      </w:r>
    </w:p>
    <w:p w:rsidR="00A53704" w:rsidRPr="00891E5B" w:rsidRDefault="00A53704" w:rsidP="00A53704">
      <w:pPr>
        <w:rPr>
          <w:lang w:val="cs-CZ"/>
        </w:rPr>
      </w:pPr>
      <w:r w:rsidRPr="00891E5B">
        <w:rPr>
          <w:lang w:val="cs-CZ"/>
        </w:rPr>
        <w:t>Třída vrcholů obsahuje opět datovou složku, souřadnice odvozené od rozhraní IBod a následně obsahuje seznam Hran se kterými je vrchol spojen.</w:t>
      </w:r>
    </w:p>
    <w:p w:rsidR="00A53704" w:rsidRPr="00891E5B" w:rsidRDefault="00A53704" w:rsidP="007A7CD2">
      <w:pPr>
        <w:rPr>
          <w:lang w:val="cs-CZ"/>
        </w:rPr>
      </w:pPr>
      <w:r w:rsidRPr="00891E5B">
        <w:rPr>
          <w:lang w:val="cs-CZ"/>
        </w:rPr>
        <w:t>Seznam hran je realizován pomocí ADT List, kde operace přidání má složitost O(1)</w:t>
      </w:r>
      <w:r w:rsidR="00E15EF5">
        <w:rPr>
          <w:lang w:val="cs-CZ"/>
        </w:rPr>
        <w:t>.</w:t>
      </w:r>
      <w:r w:rsidRPr="00891E5B">
        <w:rPr>
          <w:lang w:val="cs-CZ"/>
        </w:rPr>
        <w:t xml:space="preserve"> </w:t>
      </w:r>
      <w:r w:rsidR="00E15EF5">
        <w:rPr>
          <w:lang w:val="cs-CZ"/>
        </w:rPr>
        <w:t>V</w:t>
      </w:r>
      <w:r w:rsidRPr="00891E5B">
        <w:rPr>
          <w:lang w:val="cs-CZ"/>
        </w:rPr>
        <w:t>ětšina ostatních operací</w:t>
      </w:r>
      <w:r w:rsidR="0029305A">
        <w:rPr>
          <w:lang w:val="cs-CZ"/>
        </w:rPr>
        <w:t>,</w:t>
      </w:r>
      <w:r w:rsidRPr="00891E5B">
        <w:rPr>
          <w:lang w:val="cs-CZ"/>
        </w:rPr>
        <w:t xml:space="preserve"> kromě přístupu pomocí indexu O(1)</w:t>
      </w:r>
      <w:r w:rsidR="0029305A">
        <w:rPr>
          <w:lang w:val="cs-CZ"/>
        </w:rPr>
        <w:t>,</w:t>
      </w:r>
      <w:r w:rsidRPr="00891E5B">
        <w:rPr>
          <w:lang w:val="cs-CZ"/>
        </w:rPr>
        <w:t xml:space="preserve"> složitost O(n)</w:t>
      </w:r>
      <w:r w:rsidR="0029305A">
        <w:rPr>
          <w:lang w:val="cs-CZ"/>
        </w:rPr>
        <w:t>.</w:t>
      </w:r>
      <w:r w:rsidRPr="00891E5B">
        <w:rPr>
          <w:lang w:val="cs-CZ"/>
        </w:rPr>
        <w:t xml:space="preserve"> </w:t>
      </w:r>
      <w:r w:rsidR="0029305A">
        <w:rPr>
          <w:lang w:val="cs-CZ"/>
        </w:rPr>
        <w:t>N</w:t>
      </w:r>
      <w:r w:rsidRPr="00891E5B">
        <w:rPr>
          <w:lang w:val="cs-CZ"/>
        </w:rPr>
        <w:t>aštěstí se těchto operací využívá pouze při změně hran, což není klíčová funkce této aplikace, tedy to nevadí.</w:t>
      </w:r>
    </w:p>
    <w:p w:rsidR="00A53704" w:rsidRPr="00891E5B" w:rsidRDefault="00A53704" w:rsidP="00637487">
      <w:pPr>
        <w:keepNext/>
        <w:jc w:val="center"/>
        <w:rPr>
          <w:lang w:val="cs-CZ"/>
        </w:rPr>
      </w:pPr>
      <w:r w:rsidRPr="00891E5B">
        <w:rPr>
          <w:noProof/>
          <w:lang w:val="cs-CZ" w:eastAsia="cs-CZ"/>
        </w:rPr>
        <w:lastRenderedPageBreak/>
        <w:drawing>
          <wp:inline distT="0" distB="0" distL="0" distR="0">
            <wp:extent cx="3924300" cy="7848600"/>
            <wp:effectExtent l="19050" t="0" r="0" b="0"/>
            <wp:docPr id="4" name="Obrázek 3" descr="Gr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04" w:rsidRPr="00891E5B" w:rsidRDefault="00A53704" w:rsidP="00637487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Pr="00891E5B">
        <w:rPr>
          <w:lang w:val="cs-CZ"/>
        </w:rPr>
        <w:fldChar w:fldCharType="begin"/>
      </w:r>
      <w:r w:rsidRPr="00891E5B">
        <w:rPr>
          <w:lang w:val="cs-CZ"/>
        </w:rPr>
        <w:instrText xml:space="preserve"> SEQ Obrázek \* ARABIC </w:instrText>
      </w:r>
      <w:r w:rsidRPr="00891E5B">
        <w:rPr>
          <w:lang w:val="cs-CZ"/>
        </w:rPr>
        <w:fldChar w:fldCharType="separate"/>
      </w:r>
      <w:r w:rsidR="00891E5B" w:rsidRPr="00891E5B">
        <w:rPr>
          <w:noProof/>
          <w:lang w:val="cs-CZ"/>
        </w:rPr>
        <w:t>1</w:t>
      </w:r>
      <w:r w:rsidRPr="00891E5B">
        <w:rPr>
          <w:lang w:val="cs-CZ"/>
        </w:rPr>
        <w:fldChar w:fldCharType="end"/>
      </w:r>
      <w:r w:rsidRPr="00891E5B">
        <w:rPr>
          <w:lang w:val="cs-CZ"/>
        </w:rPr>
        <w:t>: ADT Graf</w:t>
      </w:r>
    </w:p>
    <w:p w:rsidR="00715711" w:rsidRPr="00891E5B" w:rsidRDefault="00715711" w:rsidP="00715711">
      <w:pPr>
        <w:pStyle w:val="Nadpis2"/>
        <w:rPr>
          <w:lang w:val="cs-CZ"/>
        </w:rPr>
      </w:pPr>
      <w:r w:rsidRPr="00891E5B">
        <w:rPr>
          <w:lang w:val="cs-CZ"/>
        </w:rPr>
        <w:lastRenderedPageBreak/>
        <w:t>CestyGraf</w:t>
      </w:r>
    </w:p>
    <w:p w:rsidR="00E664D2" w:rsidRPr="00891E5B" w:rsidRDefault="006A625C" w:rsidP="00715711">
      <w:pPr>
        <w:rPr>
          <w:lang w:val="cs-CZ"/>
        </w:rPr>
      </w:pPr>
      <w:r w:rsidRPr="00891E5B">
        <w:rPr>
          <w:lang w:val="cs-CZ"/>
        </w:rPr>
        <w:t>Je odvozená tří</w:t>
      </w:r>
      <w:r w:rsidR="00715711" w:rsidRPr="00891E5B">
        <w:rPr>
          <w:lang w:val="cs-CZ"/>
        </w:rPr>
        <w:t>da od ADT Graf popsaného výše, kde již nepoužívám generické typy, ale specifické,</w:t>
      </w:r>
      <w:r w:rsidR="00C01E90" w:rsidRPr="00891E5B">
        <w:rPr>
          <w:lang w:val="cs-CZ"/>
        </w:rPr>
        <w:t xml:space="preserve"> </w:t>
      </w:r>
      <w:r w:rsidR="00715711" w:rsidRPr="00891E5B">
        <w:rPr>
          <w:lang w:val="cs-CZ"/>
        </w:rPr>
        <w:t>dle potřeb aplikace a přidávám některé další operace, které ADT neobsahuje (konstruktory, porovnávání).</w:t>
      </w:r>
    </w:p>
    <w:p w:rsidR="00A53704" w:rsidRPr="00891E5B" w:rsidRDefault="00A53704" w:rsidP="00637487">
      <w:pPr>
        <w:keepNext/>
        <w:jc w:val="center"/>
        <w:rPr>
          <w:lang w:val="cs-CZ"/>
        </w:rPr>
      </w:pPr>
      <w:r w:rsidRPr="00891E5B">
        <w:rPr>
          <w:noProof/>
          <w:lang w:val="cs-CZ" w:eastAsia="cs-CZ"/>
        </w:rPr>
        <w:drawing>
          <wp:inline distT="0" distB="0" distL="0" distR="0">
            <wp:extent cx="4981575" cy="4791075"/>
            <wp:effectExtent l="19050" t="0" r="9525" b="0"/>
            <wp:docPr id="5" name="Obrázek 4" descr="CestyGr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styGraf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04" w:rsidRPr="00891E5B" w:rsidRDefault="00A53704" w:rsidP="00637487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Pr="00891E5B">
        <w:rPr>
          <w:lang w:val="cs-CZ"/>
        </w:rPr>
        <w:fldChar w:fldCharType="begin"/>
      </w:r>
      <w:r w:rsidRPr="00891E5B">
        <w:rPr>
          <w:lang w:val="cs-CZ"/>
        </w:rPr>
        <w:instrText xml:space="preserve"> SEQ Obrázek \* ARABIC </w:instrText>
      </w:r>
      <w:r w:rsidRPr="00891E5B">
        <w:rPr>
          <w:lang w:val="cs-CZ"/>
        </w:rPr>
        <w:fldChar w:fldCharType="separate"/>
      </w:r>
      <w:r w:rsidR="00891E5B" w:rsidRPr="00891E5B">
        <w:rPr>
          <w:noProof/>
          <w:lang w:val="cs-CZ"/>
        </w:rPr>
        <w:t>2</w:t>
      </w:r>
      <w:r w:rsidRPr="00891E5B">
        <w:rPr>
          <w:lang w:val="cs-CZ"/>
        </w:rPr>
        <w:fldChar w:fldCharType="end"/>
      </w:r>
      <w:r w:rsidRPr="00891E5B">
        <w:rPr>
          <w:lang w:val="cs-CZ"/>
        </w:rPr>
        <w:t>: CestyGraf odvozené od ADT Graf</w:t>
      </w:r>
    </w:p>
    <w:p w:rsidR="00E664D2" w:rsidRPr="00891E5B" w:rsidRDefault="00E664D2" w:rsidP="00E664D2">
      <w:pPr>
        <w:pStyle w:val="Nadpis2"/>
        <w:rPr>
          <w:lang w:val="cs-CZ"/>
        </w:rPr>
      </w:pPr>
      <w:r w:rsidRPr="00891E5B">
        <w:rPr>
          <w:lang w:val="cs-CZ"/>
        </w:rPr>
        <w:t>Prioritní fronta</w:t>
      </w:r>
    </w:p>
    <w:p w:rsidR="00EC065F" w:rsidRPr="00891E5B" w:rsidRDefault="00EC065F" w:rsidP="00EC065F">
      <w:pPr>
        <w:rPr>
          <w:lang w:val="cs-CZ"/>
        </w:rPr>
      </w:pPr>
      <w:r w:rsidRPr="00891E5B">
        <w:rPr>
          <w:lang w:val="cs-CZ"/>
        </w:rPr>
        <w:t>S touto strukturou jsem měl drobné problémy s impleme</w:t>
      </w:r>
      <w:r w:rsidR="00242C4C" w:rsidRPr="00891E5B">
        <w:rPr>
          <w:lang w:val="cs-CZ"/>
        </w:rPr>
        <w:t>n</w:t>
      </w:r>
      <w:r w:rsidRPr="00891E5B">
        <w:rPr>
          <w:lang w:val="cs-CZ"/>
        </w:rPr>
        <w:t>tací, nakonec jsem se uchýlil k využití setříděného pole, které mi vycházelo jako nejlepší při porovn</w:t>
      </w:r>
      <w:r w:rsidR="00123BA2" w:rsidRPr="00891E5B">
        <w:rPr>
          <w:lang w:val="cs-CZ"/>
        </w:rPr>
        <w:t xml:space="preserve">ání několika podkladových </w:t>
      </w:r>
      <w:r w:rsidR="006372D8" w:rsidRPr="00891E5B">
        <w:rPr>
          <w:lang w:val="cs-CZ"/>
        </w:rPr>
        <w:t>struktur</w:t>
      </w:r>
      <w:r w:rsidRPr="00891E5B">
        <w:rPr>
          <w:lang w:val="cs-CZ"/>
        </w:rPr>
        <w:t>.</w:t>
      </w:r>
    </w:p>
    <w:p w:rsidR="00D83BD6" w:rsidRPr="00891E5B" w:rsidRDefault="00D83BD6" w:rsidP="00EC065F">
      <w:pPr>
        <w:rPr>
          <w:lang w:val="cs-CZ"/>
        </w:rPr>
      </w:pPr>
      <w:r w:rsidRPr="00891E5B">
        <w:rPr>
          <w:lang w:val="cs-CZ"/>
        </w:rPr>
        <w:t xml:space="preserve">Pro otestování jsem si vytvořil projekt, který vkládal do struktur datový typ double jako klíč i jako data a po seřazení je opět vracel a odebíral ze struktury. Celkový počet vkládaných </w:t>
      </w:r>
      <w:r w:rsidR="000B168D" w:rsidRPr="00891E5B">
        <w:rPr>
          <w:lang w:val="cs-CZ"/>
        </w:rPr>
        <w:t xml:space="preserve">unikátních hodnot </w:t>
      </w:r>
      <w:r w:rsidRPr="00891E5B">
        <w:rPr>
          <w:lang w:val="cs-CZ"/>
        </w:rPr>
        <w:t>99936.</w:t>
      </w:r>
    </w:p>
    <w:p w:rsidR="000B168D" w:rsidRPr="00891E5B" w:rsidRDefault="000B168D" w:rsidP="00EC065F">
      <w:pPr>
        <w:rPr>
          <w:lang w:val="cs-CZ"/>
        </w:rPr>
      </w:pPr>
      <w:r w:rsidRPr="00891E5B">
        <w:rPr>
          <w:lang w:val="cs-CZ"/>
        </w:rPr>
        <w:t>Graf jsem musel použít s</w:t>
      </w:r>
      <w:r w:rsidR="001213BA" w:rsidRPr="00891E5B">
        <w:rPr>
          <w:lang w:val="cs-CZ"/>
        </w:rPr>
        <w:t> logaritmickým rozložením</w:t>
      </w:r>
      <w:r w:rsidRPr="00891E5B">
        <w:rPr>
          <w:lang w:val="cs-CZ"/>
        </w:rPr>
        <w:t>, jinak data vůči jiným byla zan</w:t>
      </w:r>
      <w:r w:rsidR="001213BA" w:rsidRPr="00891E5B">
        <w:rPr>
          <w:lang w:val="cs-CZ"/>
        </w:rPr>
        <w:t xml:space="preserve">edbatelná. Z grafu je patrné, že nejrychlejší struktura pro řazení je </w:t>
      </w:r>
      <w:r w:rsidR="00E7151B" w:rsidRPr="00891E5B">
        <w:rPr>
          <w:lang w:val="cs-CZ"/>
        </w:rPr>
        <w:t>SortedDictionary, následován prioritní frontou na čistém poli a v závěsu ostatní struktury. Bohužel čisté pole mi nevyhovovalo (neumo</w:t>
      </w:r>
      <w:r w:rsidR="009F3BF8" w:rsidRPr="00891E5B">
        <w:rPr>
          <w:lang w:val="cs-CZ"/>
        </w:rPr>
        <w:t>ž</w:t>
      </w:r>
      <w:r w:rsidR="00E7151B" w:rsidRPr="00891E5B">
        <w:rPr>
          <w:lang w:val="cs-CZ"/>
        </w:rPr>
        <w:t>ňuje rychlý přístup k prvku pomocí klíče (ne priority), proto jsem použil upravenou prioritní frontu se slovníkem, která vychází ještě celkem dobře časově</w:t>
      </w:r>
      <w:r w:rsidR="000C3522" w:rsidRPr="00891E5B">
        <w:rPr>
          <w:lang w:val="cs-CZ"/>
        </w:rPr>
        <w:t xml:space="preserve"> a při použití s nastavenou kapacitou dosahuje ještě lepších výsledků</w:t>
      </w:r>
      <w:r w:rsidR="00E7151B" w:rsidRPr="00891E5B">
        <w:rPr>
          <w:lang w:val="cs-CZ"/>
        </w:rPr>
        <w:t>).</w:t>
      </w:r>
    </w:p>
    <w:p w:rsidR="0099705E" w:rsidRPr="00891E5B" w:rsidRDefault="0099705E" w:rsidP="00EC065F">
      <w:pPr>
        <w:rPr>
          <w:lang w:val="cs-CZ"/>
        </w:rPr>
      </w:pPr>
      <w:r w:rsidRPr="00891E5B">
        <w:rPr>
          <w:lang w:val="cs-CZ"/>
        </w:rPr>
        <w:lastRenderedPageBreak/>
        <w:t xml:space="preserve">Některé struktury jsem neměl trpělivost nechávat seřadit (řazení trvalo </w:t>
      </w:r>
      <w:r w:rsidR="00872DAA">
        <w:rPr>
          <w:lang w:val="cs-CZ"/>
        </w:rPr>
        <w:t xml:space="preserve">přes </w:t>
      </w:r>
      <w:r w:rsidRPr="00891E5B">
        <w:rPr>
          <w:lang w:val="cs-CZ"/>
        </w:rPr>
        <w:t>minutu</w:t>
      </w:r>
      <w:r w:rsidR="00872DAA">
        <w:rPr>
          <w:lang w:val="cs-CZ"/>
        </w:rPr>
        <w:t>, proto jsem na řazení dále nečekal</w:t>
      </w:r>
      <w:r w:rsidRPr="00891E5B">
        <w:rPr>
          <w:lang w:val="cs-CZ"/>
        </w:rPr>
        <w:t>).</w:t>
      </w:r>
    </w:p>
    <w:p w:rsidR="00EC065F" w:rsidRPr="00891E5B" w:rsidRDefault="00D83BD6" w:rsidP="00EC065F">
      <w:pPr>
        <w:rPr>
          <w:lang w:val="cs-CZ"/>
        </w:rPr>
      </w:pPr>
      <w:r w:rsidRPr="00891E5B">
        <w:rPr>
          <w:noProof/>
          <w:lang w:val="cs-CZ" w:eastAsia="cs-CZ"/>
        </w:rPr>
        <w:drawing>
          <wp:inline distT="0" distB="0" distL="0" distR="0">
            <wp:extent cx="5486400" cy="3533775"/>
            <wp:effectExtent l="19050" t="0" r="19050" b="0"/>
            <wp:docPr id="2" name="Graf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637487" w:rsidRPr="00891E5B" w:rsidRDefault="00637487" w:rsidP="00637487">
      <w:pPr>
        <w:keepNext/>
        <w:jc w:val="center"/>
        <w:rPr>
          <w:lang w:val="cs-CZ"/>
        </w:rPr>
      </w:pPr>
      <w:r w:rsidRPr="00891E5B">
        <w:rPr>
          <w:noProof/>
          <w:lang w:val="cs-CZ" w:eastAsia="cs-CZ"/>
        </w:rPr>
        <w:lastRenderedPageBreak/>
        <w:drawing>
          <wp:inline distT="0" distB="0" distL="0" distR="0">
            <wp:extent cx="4067175" cy="7162800"/>
            <wp:effectExtent l="19050" t="0" r="9525" b="0"/>
            <wp:docPr id="6" name="Obrázek 5" descr="Priority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orityQueu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61" w:rsidRPr="00891E5B" w:rsidRDefault="00637487" w:rsidP="00637487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Pr="00891E5B">
        <w:rPr>
          <w:lang w:val="cs-CZ"/>
        </w:rPr>
        <w:fldChar w:fldCharType="begin"/>
      </w:r>
      <w:r w:rsidRPr="00891E5B">
        <w:rPr>
          <w:lang w:val="cs-CZ"/>
        </w:rPr>
        <w:instrText xml:space="preserve"> SEQ Obrázek \* ARABIC </w:instrText>
      </w:r>
      <w:r w:rsidRPr="00891E5B">
        <w:rPr>
          <w:lang w:val="cs-CZ"/>
        </w:rPr>
        <w:fldChar w:fldCharType="separate"/>
      </w:r>
      <w:r w:rsidR="00891E5B" w:rsidRPr="00891E5B">
        <w:rPr>
          <w:noProof/>
          <w:lang w:val="cs-CZ"/>
        </w:rPr>
        <w:t>3</w:t>
      </w:r>
      <w:r w:rsidRPr="00891E5B">
        <w:rPr>
          <w:lang w:val="cs-CZ"/>
        </w:rPr>
        <w:fldChar w:fldCharType="end"/>
      </w:r>
      <w:r w:rsidRPr="00891E5B">
        <w:rPr>
          <w:lang w:val="cs-CZ"/>
        </w:rPr>
        <w:t>: Prioritní fronta</w:t>
      </w:r>
    </w:p>
    <w:p w:rsidR="00ED3005" w:rsidRPr="00891E5B" w:rsidRDefault="00B25714" w:rsidP="00B25714">
      <w:pPr>
        <w:pStyle w:val="Nadpis1"/>
        <w:rPr>
          <w:lang w:val="cs-CZ"/>
        </w:rPr>
      </w:pPr>
      <w:r w:rsidRPr="00891E5B">
        <w:rPr>
          <w:lang w:val="cs-CZ"/>
        </w:rPr>
        <w:lastRenderedPageBreak/>
        <w:t>Vyhledávací algoritmus</w:t>
      </w:r>
    </w:p>
    <w:p w:rsidR="00C10324" w:rsidRPr="00891E5B" w:rsidRDefault="00B25714" w:rsidP="00B25714">
      <w:pPr>
        <w:rPr>
          <w:lang w:val="cs-CZ"/>
        </w:rPr>
      </w:pPr>
      <w:r w:rsidRPr="00891E5B">
        <w:rPr>
          <w:lang w:val="cs-CZ"/>
        </w:rPr>
        <w:t>Pro vyhledání nejkratší cesty ke koncové hraně využívám upravený Dijkstrův algoritmus. Hlavní úprava spočívá v</w:t>
      </w:r>
      <w:r w:rsidR="00D911A8" w:rsidRPr="00891E5B">
        <w:rPr>
          <w:lang w:val="cs-CZ"/>
        </w:rPr>
        <w:t> </w:t>
      </w:r>
      <w:r w:rsidRPr="00891E5B">
        <w:rPr>
          <w:lang w:val="cs-CZ"/>
        </w:rPr>
        <w:t>nezastavení</w:t>
      </w:r>
      <w:r w:rsidR="00D911A8" w:rsidRPr="00891E5B">
        <w:rPr>
          <w:lang w:val="cs-CZ"/>
        </w:rPr>
        <w:t xml:space="preserve"> po </w:t>
      </w:r>
      <w:r w:rsidRPr="00891E5B">
        <w:rPr>
          <w:lang w:val="cs-CZ"/>
        </w:rPr>
        <w:t>nalezení první cesty, která by byla sice nejkratší na počet vrcholů, ovšem nemusela by být optimální cestou</w:t>
      </w:r>
      <w:r w:rsidR="00A8554D" w:rsidRPr="00891E5B">
        <w:rPr>
          <w:lang w:val="cs-CZ"/>
        </w:rPr>
        <w:t xml:space="preserve"> v rámci ohodnocení pomocí metriky (kilometrů).</w:t>
      </w:r>
    </w:p>
    <w:p w:rsidR="00891E5B" w:rsidRPr="00891E5B" w:rsidRDefault="00891E5B" w:rsidP="00891E5B">
      <w:pPr>
        <w:keepNext/>
        <w:jc w:val="center"/>
        <w:rPr>
          <w:lang w:val="cs-CZ"/>
        </w:rPr>
      </w:pPr>
      <w:r w:rsidRPr="00891E5B">
        <w:rPr>
          <w:noProof/>
          <w:lang w:val="cs-CZ" w:eastAsia="cs-CZ"/>
        </w:rPr>
        <w:drawing>
          <wp:inline distT="0" distB="0" distL="0" distR="0">
            <wp:extent cx="4295775" cy="3714750"/>
            <wp:effectExtent l="19050" t="0" r="9525" b="0"/>
            <wp:docPr id="8" name="Obrázek 7" descr="Dijks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kst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E5B" w:rsidRPr="00891E5B" w:rsidRDefault="00891E5B" w:rsidP="00891E5B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Pr="00891E5B">
        <w:rPr>
          <w:lang w:val="cs-CZ"/>
        </w:rPr>
        <w:fldChar w:fldCharType="begin"/>
      </w:r>
      <w:r w:rsidRPr="00891E5B">
        <w:rPr>
          <w:lang w:val="cs-CZ"/>
        </w:rPr>
        <w:instrText xml:space="preserve"> SEQ Obrázek \* ARABIC </w:instrText>
      </w:r>
      <w:r w:rsidRPr="00891E5B">
        <w:rPr>
          <w:lang w:val="cs-CZ"/>
        </w:rPr>
        <w:fldChar w:fldCharType="separate"/>
      </w:r>
      <w:r w:rsidRPr="00891E5B">
        <w:rPr>
          <w:noProof/>
          <w:lang w:val="cs-CZ"/>
        </w:rPr>
        <w:t>4</w:t>
      </w:r>
      <w:r w:rsidRPr="00891E5B">
        <w:rPr>
          <w:lang w:val="cs-CZ"/>
        </w:rPr>
        <w:fldChar w:fldCharType="end"/>
      </w:r>
      <w:r w:rsidRPr="00891E5B">
        <w:rPr>
          <w:lang w:val="cs-CZ"/>
        </w:rPr>
        <w:t>: Třída zapouzdřující operaci s vyhledávacím algoritmem</w:t>
      </w:r>
    </w:p>
    <w:p w:rsidR="00FE5F1F" w:rsidRPr="00891E5B" w:rsidRDefault="00FE5F1F" w:rsidP="00FE5F1F">
      <w:pPr>
        <w:keepNext/>
        <w:jc w:val="center"/>
        <w:rPr>
          <w:lang w:val="cs-CZ"/>
        </w:rPr>
      </w:pPr>
      <w:r w:rsidRPr="00891E5B">
        <w:rPr>
          <w:noProof/>
          <w:lang w:val="cs-CZ" w:eastAsia="cs-CZ"/>
        </w:rPr>
        <w:drawing>
          <wp:inline distT="0" distB="0" distL="0" distR="0">
            <wp:extent cx="2466975" cy="1876425"/>
            <wp:effectExtent l="19050" t="0" r="9525" b="0"/>
            <wp:docPr id="7" name="Obrázek 6" descr="A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61" w:rsidRDefault="00FE5F1F" w:rsidP="00FE5F1F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Pr="00891E5B">
        <w:rPr>
          <w:lang w:val="cs-CZ"/>
        </w:rPr>
        <w:fldChar w:fldCharType="begin"/>
      </w:r>
      <w:r w:rsidRPr="00891E5B">
        <w:rPr>
          <w:lang w:val="cs-CZ"/>
        </w:rPr>
        <w:instrText xml:space="preserve"> SEQ Obrázek \* ARABIC </w:instrText>
      </w:r>
      <w:r w:rsidRPr="00891E5B">
        <w:rPr>
          <w:lang w:val="cs-CZ"/>
        </w:rPr>
        <w:fldChar w:fldCharType="separate"/>
      </w:r>
      <w:r w:rsidR="00891E5B" w:rsidRPr="00891E5B">
        <w:rPr>
          <w:noProof/>
          <w:lang w:val="cs-CZ"/>
        </w:rPr>
        <w:t>5</w:t>
      </w:r>
      <w:r w:rsidRPr="00891E5B">
        <w:rPr>
          <w:lang w:val="cs-CZ"/>
        </w:rPr>
        <w:fldChar w:fldCharType="end"/>
      </w:r>
      <w:r w:rsidRPr="00891E5B">
        <w:rPr>
          <w:lang w:val="cs-CZ"/>
        </w:rPr>
        <w:t>: Struktura auta po vložení do mapy</w:t>
      </w:r>
    </w:p>
    <w:p w:rsidR="00FE5F1F" w:rsidRPr="00C91961" w:rsidRDefault="00C91961" w:rsidP="00C91961">
      <w:pPr>
        <w:rPr>
          <w:lang w:val="cs-CZ"/>
        </w:rPr>
      </w:pPr>
      <w:r>
        <w:rPr>
          <w:lang w:val="cs-CZ"/>
        </w:rPr>
        <w:br w:type="page"/>
      </w:r>
    </w:p>
    <w:p w:rsidR="00FE5F1F" w:rsidRPr="00891E5B" w:rsidRDefault="00FE5F1F" w:rsidP="00FE5F1F">
      <w:pPr>
        <w:pStyle w:val="Nadpis1"/>
        <w:rPr>
          <w:lang w:val="cs-CZ"/>
        </w:rPr>
      </w:pPr>
      <w:r w:rsidRPr="00891E5B">
        <w:rPr>
          <w:lang w:val="cs-CZ"/>
        </w:rPr>
        <w:lastRenderedPageBreak/>
        <w:t>GUI</w:t>
      </w:r>
    </w:p>
    <w:p w:rsidR="00FE5F1F" w:rsidRDefault="00FE5F1F" w:rsidP="00FE5F1F">
      <w:pPr>
        <w:rPr>
          <w:lang w:val="cs-CZ"/>
        </w:rPr>
      </w:pPr>
      <w:r w:rsidRPr="00891E5B">
        <w:rPr>
          <w:lang w:val="cs-CZ"/>
        </w:rPr>
        <w:t>Pro vykreslování cest a vrcholů využívám podkladových map společnosti Google.</w:t>
      </w:r>
    </w:p>
    <w:p w:rsidR="006B7C99" w:rsidRDefault="006B7C99" w:rsidP="00FE5F1F">
      <w:pPr>
        <w:rPr>
          <w:lang w:val="cs-CZ"/>
        </w:rPr>
      </w:pPr>
      <w:r>
        <w:rPr>
          <w:lang w:val="cs-CZ"/>
        </w:rPr>
        <w:t xml:space="preserve">Po načtení podkladových souborů zůstává soubor pro ukládání stále otevřen pro zápis (ostatní aplikace mají právo čtení) a mapa je průběžně při změnách ukládána, tedy nemůže dojít ke ztrátě dat při případném ukončení aplikace bez uložení. </w:t>
      </w:r>
    </w:p>
    <w:p w:rsidR="00A942C0" w:rsidRDefault="00A942C0" w:rsidP="00FE5F1F">
      <w:pPr>
        <w:rPr>
          <w:lang w:val="cs-CZ"/>
        </w:rPr>
      </w:pPr>
      <w:r>
        <w:rPr>
          <w:lang w:val="cs-CZ"/>
        </w:rPr>
        <w:t>V mapě jsou zobrazeny červeně nesjízdné silnice, zeleně nalezená cesta od umístění vozidla do cíle a modře ob</w:t>
      </w:r>
      <w:r w:rsidR="00887601">
        <w:rPr>
          <w:lang w:val="cs-CZ"/>
        </w:rPr>
        <w:t>yčejné cesty, které je možné vyu</w:t>
      </w:r>
      <w:r>
        <w:rPr>
          <w:lang w:val="cs-CZ"/>
        </w:rPr>
        <w:t>žít.</w:t>
      </w:r>
    </w:p>
    <w:p w:rsidR="00887601" w:rsidRDefault="00887601" w:rsidP="00FE5F1F">
      <w:pPr>
        <w:rPr>
          <w:lang w:val="cs-CZ"/>
        </w:rPr>
      </w:pPr>
      <w:r>
        <w:rPr>
          <w:lang w:val="cs-CZ"/>
        </w:rPr>
        <w:t xml:space="preserve">Pro získání souřadnic města a jeho názvu stačí kliknout do mapy a zvolit z menu Město &gt; Přidat, čímž se zjistí pozice klinutí do mapy a stáhnou se informace o </w:t>
      </w:r>
      <w:r w:rsidR="002B57FE">
        <w:rPr>
          <w:lang w:val="cs-CZ"/>
        </w:rPr>
        <w:t>lokaci</w:t>
      </w:r>
      <w:r>
        <w:rPr>
          <w:lang w:val="cs-CZ"/>
        </w:rPr>
        <w:t>.</w:t>
      </w:r>
    </w:p>
    <w:p w:rsidR="00793091" w:rsidRPr="00891E5B" w:rsidRDefault="00793091" w:rsidP="00793091">
      <w:pPr>
        <w:keepNext/>
        <w:rPr>
          <w:lang w:val="cs-CZ"/>
        </w:rPr>
      </w:pPr>
      <w:r w:rsidRPr="00891E5B">
        <w:rPr>
          <w:noProof/>
          <w:lang w:val="cs-CZ" w:eastAsia="cs-CZ"/>
        </w:rPr>
        <w:drawing>
          <wp:inline distT="0" distB="0" distL="0" distR="0">
            <wp:extent cx="5943600" cy="3491865"/>
            <wp:effectExtent l="19050" t="0" r="0" b="0"/>
            <wp:docPr id="1" name="Picture 0" descr="_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a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91" w:rsidRDefault="00793091" w:rsidP="00793091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="00794C4D" w:rsidRPr="00891E5B">
        <w:rPr>
          <w:lang w:val="cs-CZ"/>
        </w:rPr>
        <w:fldChar w:fldCharType="begin"/>
      </w:r>
      <w:r w:rsidR="00794C4D" w:rsidRPr="00891E5B">
        <w:rPr>
          <w:lang w:val="cs-CZ"/>
        </w:rPr>
        <w:instrText xml:space="preserve"> SEQ Obrázek \* ARABIC </w:instrText>
      </w:r>
      <w:r w:rsidR="00794C4D" w:rsidRPr="00891E5B">
        <w:rPr>
          <w:lang w:val="cs-CZ"/>
        </w:rPr>
        <w:fldChar w:fldCharType="separate"/>
      </w:r>
      <w:r w:rsidR="00891E5B" w:rsidRPr="00891E5B">
        <w:rPr>
          <w:noProof/>
          <w:lang w:val="cs-CZ"/>
        </w:rPr>
        <w:t>6</w:t>
      </w:r>
      <w:r w:rsidR="00794C4D" w:rsidRPr="00891E5B">
        <w:rPr>
          <w:lang w:val="cs-CZ"/>
        </w:rPr>
        <w:fldChar w:fldCharType="end"/>
      </w:r>
      <w:r w:rsidRPr="00891E5B">
        <w:rPr>
          <w:lang w:val="cs-CZ"/>
        </w:rPr>
        <w:t>: Výsledná aplikace se zobrazenou nalezenou cestou.</w:t>
      </w:r>
    </w:p>
    <w:p w:rsidR="00771124" w:rsidRPr="00771124" w:rsidRDefault="00771124" w:rsidP="00771124">
      <w:pPr>
        <w:rPr>
          <w:lang w:val="cs-CZ"/>
        </w:rPr>
      </w:pPr>
      <w:r>
        <w:rPr>
          <w:lang w:val="cs-CZ"/>
        </w:rPr>
        <w:t xml:space="preserve">Jelikož využívám přímo souřadného systému GPS pro určení polohy, musel jsem </w:t>
      </w:r>
      <w:r w:rsidR="00C91961">
        <w:rPr>
          <w:lang w:val="cs-CZ"/>
        </w:rPr>
        <w:t>se zabývat výpočtem vzdáleností.</w:t>
      </w:r>
      <w:r>
        <w:rPr>
          <w:lang w:val="cs-CZ"/>
        </w:rPr>
        <w:t xml:space="preserve"> </w:t>
      </w:r>
      <w:r w:rsidR="00C91961">
        <w:rPr>
          <w:lang w:val="cs-CZ"/>
        </w:rPr>
        <w:t>P</w:t>
      </w:r>
      <w:r>
        <w:rPr>
          <w:lang w:val="cs-CZ"/>
        </w:rPr>
        <w:t xml:space="preserve">okud bych použil pro výpočet např. obyčejný výpočet pomocí Pythagorase a </w:t>
      </w:r>
      <w:r w:rsidR="006B4467">
        <w:rPr>
          <w:lang w:val="cs-CZ"/>
        </w:rPr>
        <w:t>vzdálenosti dvou bodů</w:t>
      </w:r>
      <w:r w:rsidR="00B27534">
        <w:rPr>
          <w:lang w:val="cs-CZ"/>
        </w:rPr>
        <w:t xml:space="preserve"> v rovině,</w:t>
      </w:r>
      <w:r>
        <w:rPr>
          <w:lang w:val="cs-CZ"/>
        </w:rPr>
        <w:t xml:space="preserve"> na </w:t>
      </w:r>
      <w:r w:rsidR="006B4467">
        <w:rPr>
          <w:lang w:val="cs-CZ"/>
        </w:rPr>
        <w:t>geoidu</w:t>
      </w:r>
      <w:r w:rsidR="00830BC3">
        <w:rPr>
          <w:rStyle w:val="Odkaznavysvtlivky"/>
          <w:lang w:val="cs-CZ"/>
        </w:rPr>
        <w:endnoteReference w:id="2"/>
      </w:r>
      <w:r w:rsidR="00B27534">
        <w:rPr>
          <w:lang w:val="cs-CZ"/>
        </w:rPr>
        <w:t xml:space="preserve"> bych</w:t>
      </w:r>
      <w:r w:rsidR="006B4467">
        <w:rPr>
          <w:lang w:val="cs-CZ"/>
        </w:rPr>
        <w:t xml:space="preserve"> postupným vzdalováním od rovníku dostával nepřesné údaje. Proto jsem zvolil výpočet pomocí ortodromy</w:t>
      </w:r>
      <w:r w:rsidR="006B4467">
        <w:rPr>
          <w:rStyle w:val="Odkaznavysvtlivky"/>
          <w:lang w:val="cs-CZ"/>
        </w:rPr>
        <w:endnoteReference w:id="3"/>
      </w:r>
      <w:r w:rsidR="001852D7">
        <w:rPr>
          <w:lang w:val="cs-CZ"/>
        </w:rPr>
        <w:t>.</w:t>
      </w:r>
      <w:r w:rsidR="006B4467">
        <w:rPr>
          <w:lang w:val="cs-CZ"/>
        </w:rPr>
        <w:t xml:space="preserve"> </w:t>
      </w:r>
      <w:r w:rsidR="001852D7">
        <w:rPr>
          <w:lang w:val="cs-CZ"/>
        </w:rPr>
        <w:t xml:space="preserve">Ten </w:t>
      </w:r>
      <w:r w:rsidR="006B4467">
        <w:rPr>
          <w:lang w:val="cs-CZ"/>
        </w:rPr>
        <w:t xml:space="preserve">jsem nalezl </w:t>
      </w:r>
      <w:r w:rsidR="001852D7">
        <w:rPr>
          <w:lang w:val="cs-CZ"/>
        </w:rPr>
        <w:t xml:space="preserve">vyřešen </w:t>
      </w:r>
      <w:r w:rsidR="006B4467">
        <w:rPr>
          <w:lang w:val="cs-CZ"/>
        </w:rPr>
        <w:t xml:space="preserve">na Internetu a upravil pouze pro použití v programovacím </w:t>
      </w:r>
      <w:r w:rsidR="007E4E85">
        <w:rPr>
          <w:lang w:val="cs-CZ"/>
        </w:rPr>
        <w:t>jazyce</w:t>
      </w:r>
      <w:r w:rsidR="006B4467">
        <w:rPr>
          <w:lang w:val="cs-CZ"/>
        </w:rPr>
        <w:t xml:space="preserve"> C#.</w:t>
      </w:r>
    </w:p>
    <w:sectPr w:rsidR="00771124" w:rsidRPr="00771124" w:rsidSect="00A86FCC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5073" w:rsidRDefault="006E5073" w:rsidP="00A86FCC">
      <w:pPr>
        <w:spacing w:after="0" w:line="240" w:lineRule="auto"/>
      </w:pPr>
      <w:r>
        <w:separator/>
      </w:r>
    </w:p>
  </w:endnote>
  <w:endnote w:type="continuationSeparator" w:id="1">
    <w:p w:rsidR="006E5073" w:rsidRDefault="006E5073" w:rsidP="00A86FCC">
      <w:pPr>
        <w:spacing w:after="0" w:line="240" w:lineRule="auto"/>
      </w:pPr>
      <w:r>
        <w:continuationSeparator/>
      </w:r>
    </w:p>
  </w:endnote>
  <w:endnote w:id="2">
    <w:p w:rsidR="00830BC3" w:rsidRPr="00830BC3" w:rsidRDefault="00830BC3">
      <w:pPr>
        <w:pStyle w:val="Textvysvtlivek"/>
        <w:rPr>
          <w:lang w:val="cs-CZ"/>
        </w:rPr>
      </w:pPr>
      <w:r w:rsidRPr="00830BC3">
        <w:rPr>
          <w:rStyle w:val="Odkaznavysvtlivky"/>
          <w:lang w:val="cs-CZ"/>
        </w:rPr>
        <w:endnoteRef/>
      </w:r>
      <w:r w:rsidRPr="00830BC3">
        <w:rPr>
          <w:lang w:val="cs-CZ"/>
        </w:rPr>
        <w:t xml:space="preserve"> Geoid je fyzikální model povrchu Země při střední hladině světových oceánů.</w:t>
      </w:r>
    </w:p>
  </w:endnote>
  <w:endnote w:id="3">
    <w:p w:rsidR="006B4467" w:rsidRPr="00830BC3" w:rsidRDefault="006B4467">
      <w:pPr>
        <w:pStyle w:val="Textvysvtlivek"/>
        <w:rPr>
          <w:lang w:val="cs-CZ"/>
        </w:rPr>
      </w:pPr>
      <w:r w:rsidRPr="00830BC3">
        <w:rPr>
          <w:rStyle w:val="Odkaznavysvtlivky"/>
          <w:lang w:val="cs-CZ"/>
        </w:rPr>
        <w:endnoteRef/>
      </w:r>
      <w:r w:rsidRPr="00830BC3">
        <w:rPr>
          <w:lang w:val="cs-CZ"/>
        </w:rPr>
        <w:t xml:space="preserve"> </w:t>
      </w:r>
      <w:r w:rsidRPr="00830BC3">
        <w:rPr>
          <w:rFonts w:ascii="Arial" w:hAnsi="Arial" w:cs="Arial"/>
          <w:color w:val="000000"/>
          <w:shd w:val="clear" w:color="auto" w:fill="FFFFFF"/>
          <w:lang w:val="cs-CZ"/>
        </w:rPr>
        <w:t>Ortodroma je nejkratší spojnice dvou bodů na kulové ploše.</w:t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1363528"/>
      <w:docPartObj>
        <w:docPartGallery w:val="Page Numbers (Bottom of Page)"/>
        <w:docPartUnique/>
      </w:docPartObj>
    </w:sdtPr>
    <w:sdtContent>
      <w:p w:rsidR="00A86FCC" w:rsidRDefault="00794C4D">
        <w:pPr>
          <w:pStyle w:val="Zpat"/>
        </w:pPr>
        <w:r w:rsidRPr="00794C4D">
          <w:rPr>
            <w:noProof/>
            <w:lang w:eastAsia="zh-TW"/>
          </w:rPr>
          <w:pict>
            <v:group id="_x0000_s2049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left:10803;top:14982;width:659;height:288" filled="f" stroked="f">
                <v:textbox style="mso-next-textbox:#_x0000_s2050" inset="0,0,0,0">
                  <w:txbxContent>
                    <w:p w:rsidR="00A86FCC" w:rsidRDefault="00794C4D">
                      <w:pPr>
                        <w:jc w:val="center"/>
                      </w:pPr>
                      <w:fldSimple w:instr=" PAGE    \* MERGEFORMAT ">
                        <w:r w:rsidR="002B57FE" w:rsidRPr="002B57FE">
                          <w:rPr>
                            <w:noProof/>
                            <w:color w:val="8C8C8C" w:themeColor="background1" w:themeShade="8C"/>
                          </w:rPr>
                          <w:t>7</w:t>
                        </w:r>
                      </w:fldSimple>
                    </w:p>
                  </w:txbxContent>
                </v:textbox>
              </v:shape>
              <v:group id="_x0000_s2051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2052" type="#_x0000_t34" style="position:absolute;left:-8;top:14978;width:1260;height:230;flip:y" o:connectortype="elbow" adj=",1024457,257" strokecolor="#a5a5a5 [2092]"/>
                <v:shape id="_x0000_s2053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5073" w:rsidRDefault="006E5073" w:rsidP="00A86FCC">
      <w:pPr>
        <w:spacing w:after="0" w:line="240" w:lineRule="auto"/>
      </w:pPr>
      <w:r>
        <w:separator/>
      </w:r>
    </w:p>
  </w:footnote>
  <w:footnote w:type="continuationSeparator" w:id="1">
    <w:p w:rsidR="006E5073" w:rsidRDefault="006E5073" w:rsidP="00A86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3EF8"/>
    <w:multiLevelType w:val="multilevel"/>
    <w:tmpl w:val="F574EF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77D4C34"/>
    <w:multiLevelType w:val="multilevel"/>
    <w:tmpl w:val="0409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  <o:rules v:ext="edit">
        <o:r id="V:Rule3" type="connector" idref="#_x0000_s2052"/>
        <o:r id="V:Rule4" type="connector" idref="#_x0000_s20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117291"/>
    <w:rsid w:val="00006930"/>
    <w:rsid w:val="000237F4"/>
    <w:rsid w:val="00023D3C"/>
    <w:rsid w:val="000328B1"/>
    <w:rsid w:val="00036221"/>
    <w:rsid w:val="00046E4F"/>
    <w:rsid w:val="00052531"/>
    <w:rsid w:val="000610ED"/>
    <w:rsid w:val="000721F9"/>
    <w:rsid w:val="00072653"/>
    <w:rsid w:val="000A31D6"/>
    <w:rsid w:val="000B168D"/>
    <w:rsid w:val="000C3522"/>
    <w:rsid w:val="000D4994"/>
    <w:rsid w:val="000E28D0"/>
    <w:rsid w:val="000F0552"/>
    <w:rsid w:val="00103722"/>
    <w:rsid w:val="00103A67"/>
    <w:rsid w:val="00117291"/>
    <w:rsid w:val="001213BA"/>
    <w:rsid w:val="00123BA2"/>
    <w:rsid w:val="001279F4"/>
    <w:rsid w:val="00142223"/>
    <w:rsid w:val="001852D7"/>
    <w:rsid w:val="00187337"/>
    <w:rsid w:val="0019162E"/>
    <w:rsid w:val="001A7A2E"/>
    <w:rsid w:val="001B1B09"/>
    <w:rsid w:val="002208CF"/>
    <w:rsid w:val="00226776"/>
    <w:rsid w:val="00242C4C"/>
    <w:rsid w:val="002834D6"/>
    <w:rsid w:val="0029305A"/>
    <w:rsid w:val="002A7BD0"/>
    <w:rsid w:val="002B1085"/>
    <w:rsid w:val="002B57FE"/>
    <w:rsid w:val="002E4E22"/>
    <w:rsid w:val="00307C25"/>
    <w:rsid w:val="003626BB"/>
    <w:rsid w:val="00367E6F"/>
    <w:rsid w:val="003A2ADD"/>
    <w:rsid w:val="003D13D7"/>
    <w:rsid w:val="003D6B43"/>
    <w:rsid w:val="003E2082"/>
    <w:rsid w:val="003F09BF"/>
    <w:rsid w:val="00443C23"/>
    <w:rsid w:val="004635D3"/>
    <w:rsid w:val="004742DB"/>
    <w:rsid w:val="00476F14"/>
    <w:rsid w:val="0048718C"/>
    <w:rsid w:val="004C25CD"/>
    <w:rsid w:val="004E6EDD"/>
    <w:rsid w:val="00505078"/>
    <w:rsid w:val="00505A9C"/>
    <w:rsid w:val="005074CE"/>
    <w:rsid w:val="005574F8"/>
    <w:rsid w:val="00575AEF"/>
    <w:rsid w:val="005807F0"/>
    <w:rsid w:val="00581926"/>
    <w:rsid w:val="00593B6C"/>
    <w:rsid w:val="005D7E1E"/>
    <w:rsid w:val="00602316"/>
    <w:rsid w:val="00603974"/>
    <w:rsid w:val="006149D2"/>
    <w:rsid w:val="006372D8"/>
    <w:rsid w:val="00637487"/>
    <w:rsid w:val="0064094A"/>
    <w:rsid w:val="00661B0A"/>
    <w:rsid w:val="006A625C"/>
    <w:rsid w:val="006B4467"/>
    <w:rsid w:val="006B7879"/>
    <w:rsid w:val="006B7C99"/>
    <w:rsid w:val="006D7CF4"/>
    <w:rsid w:val="006E5073"/>
    <w:rsid w:val="00715711"/>
    <w:rsid w:val="007202F7"/>
    <w:rsid w:val="00724329"/>
    <w:rsid w:val="00743C85"/>
    <w:rsid w:val="0075754A"/>
    <w:rsid w:val="0076659A"/>
    <w:rsid w:val="00766B54"/>
    <w:rsid w:val="00771124"/>
    <w:rsid w:val="00772011"/>
    <w:rsid w:val="00781042"/>
    <w:rsid w:val="00793091"/>
    <w:rsid w:val="00794C4D"/>
    <w:rsid w:val="007A533F"/>
    <w:rsid w:val="007A7CD2"/>
    <w:rsid w:val="007B4685"/>
    <w:rsid w:val="007E4E85"/>
    <w:rsid w:val="007F24DF"/>
    <w:rsid w:val="008262DB"/>
    <w:rsid w:val="00830BC3"/>
    <w:rsid w:val="00835CB9"/>
    <w:rsid w:val="008426E4"/>
    <w:rsid w:val="008612D4"/>
    <w:rsid w:val="008629D4"/>
    <w:rsid w:val="00870D1B"/>
    <w:rsid w:val="00872DAA"/>
    <w:rsid w:val="008845A2"/>
    <w:rsid w:val="00887601"/>
    <w:rsid w:val="00891E5B"/>
    <w:rsid w:val="008A659F"/>
    <w:rsid w:val="008F1303"/>
    <w:rsid w:val="008F75B9"/>
    <w:rsid w:val="00912C0E"/>
    <w:rsid w:val="00915E47"/>
    <w:rsid w:val="0094160A"/>
    <w:rsid w:val="00944738"/>
    <w:rsid w:val="009749F6"/>
    <w:rsid w:val="0099705E"/>
    <w:rsid w:val="00997345"/>
    <w:rsid w:val="009D17DC"/>
    <w:rsid w:val="009E5A28"/>
    <w:rsid w:val="009F3BF8"/>
    <w:rsid w:val="00A035DE"/>
    <w:rsid w:val="00A34B08"/>
    <w:rsid w:val="00A37469"/>
    <w:rsid w:val="00A4717B"/>
    <w:rsid w:val="00A53704"/>
    <w:rsid w:val="00A57936"/>
    <w:rsid w:val="00A806E3"/>
    <w:rsid w:val="00A8554D"/>
    <w:rsid w:val="00A865DF"/>
    <w:rsid w:val="00A86FCC"/>
    <w:rsid w:val="00A942C0"/>
    <w:rsid w:val="00AD4BD0"/>
    <w:rsid w:val="00B05F25"/>
    <w:rsid w:val="00B25714"/>
    <w:rsid w:val="00B27534"/>
    <w:rsid w:val="00B32806"/>
    <w:rsid w:val="00B40CEF"/>
    <w:rsid w:val="00B762E5"/>
    <w:rsid w:val="00B87D91"/>
    <w:rsid w:val="00BB6776"/>
    <w:rsid w:val="00BC7761"/>
    <w:rsid w:val="00C01E90"/>
    <w:rsid w:val="00C10324"/>
    <w:rsid w:val="00C20CB4"/>
    <w:rsid w:val="00C22E12"/>
    <w:rsid w:val="00C27AA6"/>
    <w:rsid w:val="00C41A30"/>
    <w:rsid w:val="00C82BD0"/>
    <w:rsid w:val="00C91961"/>
    <w:rsid w:val="00C957A3"/>
    <w:rsid w:val="00CA6EB2"/>
    <w:rsid w:val="00D15528"/>
    <w:rsid w:val="00D418E8"/>
    <w:rsid w:val="00D54064"/>
    <w:rsid w:val="00D578BD"/>
    <w:rsid w:val="00D6252F"/>
    <w:rsid w:val="00D7489E"/>
    <w:rsid w:val="00D75D12"/>
    <w:rsid w:val="00D8029D"/>
    <w:rsid w:val="00D83253"/>
    <w:rsid w:val="00D83BD6"/>
    <w:rsid w:val="00D8759B"/>
    <w:rsid w:val="00D911A8"/>
    <w:rsid w:val="00DB2A10"/>
    <w:rsid w:val="00DC38AC"/>
    <w:rsid w:val="00DC38BC"/>
    <w:rsid w:val="00DD283E"/>
    <w:rsid w:val="00DE5350"/>
    <w:rsid w:val="00E073DD"/>
    <w:rsid w:val="00E15EF5"/>
    <w:rsid w:val="00E16F51"/>
    <w:rsid w:val="00E41069"/>
    <w:rsid w:val="00E65B67"/>
    <w:rsid w:val="00E664D2"/>
    <w:rsid w:val="00E67615"/>
    <w:rsid w:val="00E7151B"/>
    <w:rsid w:val="00E82435"/>
    <w:rsid w:val="00EB5580"/>
    <w:rsid w:val="00EB7562"/>
    <w:rsid w:val="00EC065F"/>
    <w:rsid w:val="00EC439D"/>
    <w:rsid w:val="00ED3005"/>
    <w:rsid w:val="00F02B43"/>
    <w:rsid w:val="00F11B27"/>
    <w:rsid w:val="00F14B24"/>
    <w:rsid w:val="00F17765"/>
    <w:rsid w:val="00F27771"/>
    <w:rsid w:val="00F4393A"/>
    <w:rsid w:val="00F45775"/>
    <w:rsid w:val="00F67FFC"/>
    <w:rsid w:val="00F935EB"/>
    <w:rsid w:val="00FC759F"/>
    <w:rsid w:val="00FE5F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6149D2"/>
  </w:style>
  <w:style w:type="paragraph" w:styleId="Nadpis1">
    <w:name w:val="heading 1"/>
    <w:basedOn w:val="Normln"/>
    <w:next w:val="Normln"/>
    <w:link w:val="Nadpis1Char"/>
    <w:uiPriority w:val="9"/>
    <w:qFormat/>
    <w:rsid w:val="00117291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17291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17291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17291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17291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17291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17291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17291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17291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Podtitul">
    <w:name w:val="Subtitle"/>
    <w:basedOn w:val="Normln"/>
    <w:next w:val="Normln"/>
    <w:link w:val="PodtitulChar"/>
    <w:uiPriority w:val="11"/>
    <w:qFormat/>
    <w:rsid w:val="0011729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11729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9"/>
    <w:rsid w:val="001172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117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11729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4Char">
    <w:name w:val="Nadpis 4 Char"/>
    <w:basedOn w:val="Standardnpsmoodstavce"/>
    <w:link w:val="Nadpis4"/>
    <w:uiPriority w:val="9"/>
    <w:rsid w:val="001172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172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1729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1729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1729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1729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766B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766B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textovodkaz">
    <w:name w:val="Hyperlink"/>
    <w:basedOn w:val="Standardnpsmoodstavce"/>
    <w:uiPriority w:val="99"/>
    <w:unhideWhenUsed/>
    <w:rsid w:val="006B7879"/>
    <w:rPr>
      <w:color w:val="0000FF" w:themeColor="hyperlink"/>
      <w:u w:val="single"/>
    </w:rPr>
  </w:style>
  <w:style w:type="paragraph" w:styleId="Bezmezer">
    <w:name w:val="No Spacing"/>
    <w:link w:val="BezmezerChar"/>
    <w:uiPriority w:val="1"/>
    <w:qFormat/>
    <w:rsid w:val="00046E4F"/>
    <w:pPr>
      <w:spacing w:after="0" w:line="240" w:lineRule="auto"/>
    </w:pPr>
    <w:rPr>
      <w:rFonts w:eastAsiaTheme="minorEastAsia"/>
    </w:rPr>
  </w:style>
  <w:style w:type="character" w:customStyle="1" w:styleId="BezmezerChar">
    <w:name w:val="Bez mezer Char"/>
    <w:basedOn w:val="Standardnpsmoodstavce"/>
    <w:link w:val="Bezmezer"/>
    <w:uiPriority w:val="1"/>
    <w:rsid w:val="00046E4F"/>
    <w:rPr>
      <w:rFonts w:eastAsiaTheme="minorEastAsia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46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46E4F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A86FC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A86FCC"/>
  </w:style>
  <w:style w:type="paragraph" w:styleId="Zpat">
    <w:name w:val="footer"/>
    <w:basedOn w:val="Normln"/>
    <w:link w:val="ZpatChar"/>
    <w:uiPriority w:val="99"/>
    <w:semiHidden/>
    <w:unhideWhenUsed/>
    <w:rsid w:val="00A86FC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semiHidden/>
    <w:rsid w:val="00A86FCC"/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2A7BD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2A7BD0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2A7BD0"/>
    <w:rPr>
      <w:vertAlign w:val="superscript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226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22677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Standardnpsmoodstavce"/>
    <w:rsid w:val="00F4393A"/>
  </w:style>
  <w:style w:type="paragraph" w:styleId="Odstavecseseznamem">
    <w:name w:val="List Paragraph"/>
    <w:basedOn w:val="Normln"/>
    <w:uiPriority w:val="34"/>
    <w:qFormat/>
    <w:rsid w:val="00781042"/>
    <w:pPr>
      <w:ind w:left="720"/>
      <w:contextualSpacing/>
    </w:pPr>
  </w:style>
  <w:style w:type="paragraph" w:customStyle="1" w:styleId="SQL">
    <w:name w:val="SQL"/>
    <w:basedOn w:val="Normln"/>
    <w:link w:val="SQLChar"/>
    <w:qFormat/>
    <w:rsid w:val="0078104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720"/>
    </w:pPr>
    <w:rPr>
      <w:rFonts w:ascii="Courier New" w:eastAsia="Times New Roman" w:hAnsi="Courier New" w:cs="Courier New"/>
      <w:color w:val="000000"/>
      <w:sz w:val="18"/>
      <w:szCs w:val="18"/>
      <w:lang w:val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EB5580"/>
    <w:rPr>
      <w:sz w:val="16"/>
      <w:szCs w:val="16"/>
    </w:rPr>
  </w:style>
  <w:style w:type="character" w:customStyle="1" w:styleId="SQLChar">
    <w:name w:val="SQL Char"/>
    <w:basedOn w:val="Standardnpsmoodstavce"/>
    <w:link w:val="SQL"/>
    <w:rsid w:val="00781042"/>
    <w:rPr>
      <w:rFonts w:ascii="Courier New" w:eastAsia="Times New Roman" w:hAnsi="Courier New" w:cs="Courier New"/>
      <w:color w:val="000000"/>
      <w:sz w:val="18"/>
      <w:szCs w:val="18"/>
      <w:shd w:val="clear" w:color="auto" w:fill="FFFFFF"/>
      <w:lang w:val="cs-CZ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B5580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B5580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B5580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B5580"/>
    <w:rPr>
      <w:b/>
      <w:bCs/>
    </w:rPr>
  </w:style>
  <w:style w:type="paragraph" w:styleId="Revize">
    <w:name w:val="Revision"/>
    <w:hidden/>
    <w:uiPriority w:val="99"/>
    <w:semiHidden/>
    <w:rsid w:val="00EB5580"/>
    <w:pPr>
      <w:spacing w:after="0" w:line="240" w:lineRule="auto"/>
    </w:pPr>
  </w:style>
  <w:style w:type="paragraph" w:styleId="Normlnweb">
    <w:name w:val="Normal (Web)"/>
    <w:basedOn w:val="Normln"/>
    <w:uiPriority w:val="99"/>
    <w:unhideWhenUsed/>
    <w:rsid w:val="000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0D4994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997345"/>
    <w:rPr>
      <w:color w:val="808080"/>
    </w:rPr>
  </w:style>
  <w:style w:type="paragraph" w:styleId="Titulek">
    <w:name w:val="caption"/>
    <w:basedOn w:val="Normln"/>
    <w:next w:val="Normln"/>
    <w:uiPriority w:val="35"/>
    <w:unhideWhenUsed/>
    <w:qFormat/>
    <w:rsid w:val="00637487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6B4467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6B4467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6B4467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0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>
              <a:defRPr/>
            </a:pPr>
            <a:r>
              <a:rPr lang="cs-CZ"/>
              <a:t>Porovnání datových struktur [ms]</a:t>
            </a:r>
          </a:p>
        </c:rich>
      </c:tx>
    </c:title>
    <c:plotArea>
      <c:layout/>
      <c:barChart>
        <c:barDir val="bar"/>
        <c:grouping val="stacked"/>
        <c:ser>
          <c:idx val="0"/>
          <c:order val="0"/>
          <c:tx>
            <c:strRef>
              <c:f>List1!$B$1</c:f>
              <c:strCache>
                <c:ptCount val="1"/>
                <c:pt idx="0">
                  <c:v>Přidávání</c:v>
                </c:pt>
              </c:strCache>
            </c:strRef>
          </c:tx>
          <c:dLbls>
            <c:showVal val="1"/>
          </c:dLbls>
          <c:cat>
            <c:strRef>
              <c:f>List1!$A$2:$A$12</c:f>
              <c:strCache>
                <c:ptCount val="11"/>
                <c:pt idx="0">
                  <c:v>Dictionary (neřazeno)</c:v>
                </c:pt>
                <c:pt idx="1">
                  <c:v>List (neřazeno)</c:v>
                </c:pt>
                <c:pt idx="2">
                  <c:v>ArrayList (neřazeno)</c:v>
                </c:pt>
                <c:pt idx="3">
                  <c:v>Prioritní fronta na BST</c:v>
                </c:pt>
                <c:pt idx="4">
                  <c:v>Prioritní fronta na Listu + Slovník</c:v>
                </c:pt>
                <c:pt idx="5">
                  <c:v>Prioritní fronta na Listu s nastavenou kapacitou + Slovník</c:v>
                </c:pt>
                <c:pt idx="6">
                  <c:v>Binární vyhledávací strom</c:v>
                </c:pt>
                <c:pt idx="7">
                  <c:v>Prioritní fronta na Listu </c:v>
                </c:pt>
                <c:pt idx="8">
                  <c:v>Prioritní fronta na čistém poli</c:v>
                </c:pt>
                <c:pt idx="9">
                  <c:v>SortedDictionary</c:v>
                </c:pt>
                <c:pt idx="10">
                  <c:v>LinkedList (neřazeno)</c:v>
                </c:pt>
              </c:strCache>
            </c:strRef>
          </c:cat>
          <c:val>
            <c:numRef>
              <c:f>List1!$B$2:$B$12</c:f>
              <c:numCache>
                <c:formatCode>General</c:formatCode>
                <c:ptCount val="11"/>
                <c:pt idx="0">
                  <c:v>43</c:v>
                </c:pt>
                <c:pt idx="1">
                  <c:v>5</c:v>
                </c:pt>
                <c:pt idx="2">
                  <c:v>9</c:v>
                </c:pt>
                <c:pt idx="3">
                  <c:v>731</c:v>
                </c:pt>
                <c:pt idx="4">
                  <c:v>214</c:v>
                </c:pt>
                <c:pt idx="5">
                  <c:v>119</c:v>
                </c:pt>
                <c:pt idx="6">
                  <c:v>496</c:v>
                </c:pt>
                <c:pt idx="7">
                  <c:v>53</c:v>
                </c:pt>
                <c:pt idx="8">
                  <c:v>102</c:v>
                </c:pt>
                <c:pt idx="9">
                  <c:v>147</c:v>
                </c:pt>
                <c:pt idx="10">
                  <c:v>20</c:v>
                </c:pt>
              </c:numCache>
            </c:numRef>
          </c:val>
        </c:ser>
        <c:ser>
          <c:idx val="1"/>
          <c:order val="1"/>
          <c:tx>
            <c:strRef>
              <c:f>List1!$C$1</c:f>
              <c:strCache>
                <c:ptCount val="1"/>
                <c:pt idx="0">
                  <c:v>Odebírání</c:v>
                </c:pt>
              </c:strCache>
            </c:strRef>
          </c:tx>
          <c:dLbls>
            <c:showVal val="1"/>
          </c:dLbls>
          <c:cat>
            <c:strRef>
              <c:f>List1!$A$2:$A$12</c:f>
              <c:strCache>
                <c:ptCount val="11"/>
                <c:pt idx="0">
                  <c:v>Dictionary (neřazeno)</c:v>
                </c:pt>
                <c:pt idx="1">
                  <c:v>List (neřazeno)</c:v>
                </c:pt>
                <c:pt idx="2">
                  <c:v>ArrayList (neřazeno)</c:v>
                </c:pt>
                <c:pt idx="3">
                  <c:v>Prioritní fronta na BST</c:v>
                </c:pt>
                <c:pt idx="4">
                  <c:v>Prioritní fronta na Listu + Slovník</c:v>
                </c:pt>
                <c:pt idx="5">
                  <c:v>Prioritní fronta na Listu s nastavenou kapacitou + Slovník</c:v>
                </c:pt>
                <c:pt idx="6">
                  <c:v>Binární vyhledávací strom</c:v>
                </c:pt>
                <c:pt idx="7">
                  <c:v>Prioritní fronta na Listu </c:v>
                </c:pt>
                <c:pt idx="8">
                  <c:v>Prioritní fronta na čistém poli</c:v>
                </c:pt>
                <c:pt idx="9">
                  <c:v>SortedDictionary</c:v>
                </c:pt>
                <c:pt idx="10">
                  <c:v>LinkedList (neřazeno)</c:v>
                </c:pt>
              </c:strCache>
            </c:strRef>
          </c:cat>
          <c:val>
            <c:numRef>
              <c:f>List1!$C$2:$C$12</c:f>
              <c:numCache>
                <c:formatCode>General</c:formatCode>
                <c:ptCount val="11"/>
                <c:pt idx="0">
                  <c:v>57908</c:v>
                </c:pt>
                <c:pt idx="1">
                  <c:v>24480</c:v>
                </c:pt>
                <c:pt idx="2">
                  <c:v>11590</c:v>
                </c:pt>
                <c:pt idx="3">
                  <c:v>470</c:v>
                </c:pt>
                <c:pt idx="4">
                  <c:v>537</c:v>
                </c:pt>
                <c:pt idx="5">
                  <c:v>586</c:v>
                </c:pt>
                <c:pt idx="6">
                  <c:v>119</c:v>
                </c:pt>
                <c:pt idx="7">
                  <c:v>428</c:v>
                </c:pt>
                <c:pt idx="8">
                  <c:v>346</c:v>
                </c:pt>
                <c:pt idx="9">
                  <c:v>289</c:v>
                </c:pt>
                <c:pt idx="10">
                  <c:v>4</c:v>
                </c:pt>
              </c:numCache>
            </c:numRef>
          </c:val>
        </c:ser>
        <c:dLbls>
          <c:showVal val="1"/>
        </c:dLbls>
        <c:gapWidth val="75"/>
        <c:overlap val="100"/>
        <c:axId val="161491200"/>
        <c:axId val="162907264"/>
      </c:barChart>
      <c:catAx>
        <c:axId val="161491200"/>
        <c:scaling>
          <c:orientation val="minMax"/>
        </c:scaling>
        <c:axPos val="l"/>
        <c:majorTickMark val="none"/>
        <c:tickLblPos val="nextTo"/>
        <c:crossAx val="162907264"/>
        <c:crosses val="autoZero"/>
        <c:auto val="1"/>
        <c:lblAlgn val="ctr"/>
        <c:lblOffset val="100"/>
      </c:catAx>
      <c:valAx>
        <c:axId val="162907264"/>
        <c:scaling>
          <c:logBase val="10"/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cs-CZ"/>
                  <a:t>Čas</a:t>
                </a:r>
                <a:r>
                  <a:rPr lang="cs-CZ" baseline="0"/>
                  <a:t> [ms]</a:t>
                </a:r>
                <a:endParaRPr lang="cs-CZ"/>
              </a:p>
            </c:rich>
          </c:tx>
        </c:title>
        <c:numFmt formatCode="General" sourceLinked="0"/>
        <c:majorTickMark val="none"/>
        <c:tickLblPos val="nextTo"/>
        <c:crossAx val="161491200"/>
        <c:crosses val="autoZero"/>
        <c:crossBetween val="between"/>
      </c:valAx>
    </c:plotArea>
    <c:legend>
      <c:legendPos val="b"/>
    </c:legend>
    <c:plotVisOnly val="1"/>
  </c:chart>
  <c:externalData r:id="rId1"/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1DF9887849E40408785AEE6835F0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9848D7-2160-43C5-808A-0808B1D8B0A0}"/>
      </w:docPartPr>
      <w:docPartBody>
        <w:p w:rsidR="00BD3E73" w:rsidRDefault="004F72FA" w:rsidP="004F72FA">
          <w:pPr>
            <w:pStyle w:val="61DF9887849E40408785AEE6835F0931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29F8E8C739BE4027BD99ABBDDA13CD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BE1B31-C730-46D9-A9E6-BED0D8B34E75}"/>
      </w:docPartPr>
      <w:docPartBody>
        <w:p w:rsidR="00BD3E73" w:rsidRDefault="004F72FA" w:rsidP="004F72FA">
          <w:pPr>
            <w:pStyle w:val="29F8E8C739BE4027BD99ABBDDA13CDC7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8F6734E438D3446F9AF1C499A8BD09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B1A524-32A6-40C3-84E0-5F7C34383D90}"/>
      </w:docPartPr>
      <w:docPartBody>
        <w:p w:rsidR="00BD3E73" w:rsidRDefault="004F72FA" w:rsidP="004F72FA">
          <w:pPr>
            <w:pStyle w:val="8F6734E438D3446F9AF1C499A8BD09BF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4F72FA"/>
    <w:rsid w:val="003F7BF6"/>
    <w:rsid w:val="004F72FA"/>
    <w:rsid w:val="005A107A"/>
    <w:rsid w:val="00BD3E73"/>
    <w:rsid w:val="00D103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BD3E73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61DF9887849E40408785AEE6835F0931">
    <w:name w:val="61DF9887849E40408785AEE6835F0931"/>
    <w:rsid w:val="004F72FA"/>
  </w:style>
  <w:style w:type="paragraph" w:customStyle="1" w:styleId="29F8E8C739BE4027BD99ABBDDA13CDC7">
    <w:name w:val="29F8E8C739BE4027BD99ABBDDA13CDC7"/>
    <w:rsid w:val="004F72FA"/>
  </w:style>
  <w:style w:type="paragraph" w:customStyle="1" w:styleId="8F6734E438D3446F9AF1C499A8BD09BF">
    <w:name w:val="8F6734E438D3446F9AF1C499A8BD09BF"/>
    <w:rsid w:val="004F72FA"/>
  </w:style>
  <w:style w:type="paragraph" w:customStyle="1" w:styleId="DC429EEE5DEB4F1A80D3017C2956C8A9">
    <w:name w:val="DC429EEE5DEB4F1A80D3017C2956C8A9"/>
    <w:rsid w:val="004F72FA"/>
  </w:style>
  <w:style w:type="paragraph" w:customStyle="1" w:styleId="8BBD7B55BD3B4C6BAA46FC2F610D5509">
    <w:name w:val="8BBD7B55BD3B4C6BAA46FC2F610D5509"/>
    <w:rsid w:val="004F72FA"/>
  </w:style>
  <w:style w:type="paragraph" w:customStyle="1" w:styleId="E3DA2B1DCE16405A88E82E3B6C4815D3">
    <w:name w:val="E3DA2B1DCE16405A88E82E3B6C4815D3"/>
    <w:rsid w:val="004F72FA"/>
  </w:style>
  <w:style w:type="character" w:styleId="Zstupntext">
    <w:name w:val="Placeholder Text"/>
    <w:basedOn w:val="Standardnpsmoodstavce"/>
    <w:uiPriority w:val="99"/>
    <w:semiHidden/>
    <w:rsid w:val="00BD3E73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2012-03-24T00:00:00</PublishDate>
  <Abstract>Dynamický výpočet optimální trasy přemístění.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81C032-D1A1-4B72-B0E1-3ADA9C76C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680</Words>
  <Characters>4016</Characters>
  <Application>Microsoft Office Word</Application>
  <DocSecurity>0</DocSecurity>
  <Lines>33</Lines>
  <Paragraphs>9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Datové struktury</vt:lpstr>
      <vt:lpstr>Datové struktury</vt:lpstr>
    </vt:vector>
  </TitlesOfParts>
  <Company>Univerzita Pardubice</Company>
  <LinksUpToDate>false</LinksUpToDate>
  <CharactersWithSpaces>4687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Datové struktury</dc:title>
  <dc:subject>Semestrální práce A</dc:subject>
  <dc:creator>Matěj Trakal</dc:creator>
  <cp:keywords/>
  <dc:description/>
  <cp:lastModifiedBy>Matěj Trakal</cp:lastModifiedBy>
  <cp:revision>52</cp:revision>
  <dcterms:created xsi:type="dcterms:W3CDTF">2012-03-24T15:23:00Z</dcterms:created>
  <dcterms:modified xsi:type="dcterms:W3CDTF">2012-03-25T17:58:00Z</dcterms:modified>
</cp:coreProperties>
</file>