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Operation: login()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Cross References: use cases: Login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Precondition: </w:t>
      </w:r>
    </w:p>
    <w:p>
      <w:pPr/>
      <w:r>
        <w:rPr>
          <w:rFonts w:ascii="Helvetica" w:hAnsi="Helvetica" w:cs="Helvetica"/>
          <w:sz w:val="24"/>
          <w:sz-cs w:val="24"/>
        </w:rPr>
        <w:t xml:space="preserve">Users already have the system registered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Postconditions: </w:t>
      </w:r>
    </w:p>
    <w:p>
      <w:pPr/>
      <w:r>
        <w:rPr>
          <w:rFonts w:ascii="Helvetica" w:hAnsi="Helvetica" w:cs="Helvetica"/>
          <w:sz w:val="24"/>
          <w:sz-cs w:val="24"/>
        </w:rPr>
        <w:t xml:space="preserve">Users successfully login into the system if the username and password is correct. Otherwise give some feedback to ask them to double check.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CocoaOOXMLWriter/1187.4</generator>
</meta>
</file>