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split the project into 5 parts. Manager,Shipper, Receiver, Stock Handler  Database and GUI.  Each group member has specific task. Beacuse most function rely on database, we plan to buit it first. Then we can build other function respectively.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Difficulties: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Database: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Most of us have no experience on database, but we need to store all the data in 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Alogrithm: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Figure out most efficient routes to take to gather all products for shipment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Figure out most effcient method to put as much stuff as possible in bin.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Presentation_How are you going to do this?.docx</dc:title>
</cp:coreProperties>
</file>