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A37" w14:textId="3B771FA4" w:rsidR="00BE47E9" w:rsidRPr="00157F95" w:rsidRDefault="00BE47E9" w:rsidP="00BE47E9">
      <w:pPr>
        <w:rPr>
          <w:b/>
          <w:bCs/>
          <w:sz w:val="24"/>
          <w:szCs w:val="24"/>
        </w:rPr>
      </w:pPr>
      <w:r w:rsidRPr="00157F95">
        <w:rPr>
          <w:b/>
          <w:bCs/>
          <w:sz w:val="24"/>
          <w:szCs w:val="24"/>
        </w:rPr>
        <w:t>Unidad 1: Atracción, Selección y Retención del Talento Humano.</w:t>
      </w:r>
    </w:p>
    <w:p w14:paraId="4A19E15C" w14:textId="77777777" w:rsidR="00BE47E9" w:rsidRDefault="00BE47E9" w:rsidP="00BE47E9"/>
    <w:p w14:paraId="40795200" w14:textId="77777777" w:rsidR="00157F95" w:rsidRDefault="00157F95" w:rsidP="00BE47E9"/>
    <w:p w14:paraId="12788417" w14:textId="2370FBD1" w:rsidR="00BE47E9" w:rsidRPr="00157F95" w:rsidRDefault="00BE47E9" w:rsidP="00BE47E9">
      <w:pPr>
        <w:rPr>
          <w:b/>
          <w:bCs/>
          <w:sz w:val="24"/>
          <w:szCs w:val="24"/>
        </w:rPr>
      </w:pPr>
      <w:r w:rsidRPr="00157F95">
        <w:rPr>
          <w:b/>
          <w:bCs/>
          <w:sz w:val="24"/>
          <w:szCs w:val="24"/>
        </w:rPr>
        <w:t>Introducción</w:t>
      </w:r>
    </w:p>
    <w:p w14:paraId="5F1EA0F3" w14:textId="77777777" w:rsidR="00BE47E9" w:rsidRPr="00BE47E9" w:rsidRDefault="00BE47E9" w:rsidP="00BE47E9"/>
    <w:p w14:paraId="4F0C2DAC" w14:textId="77777777" w:rsidR="00BE47E9" w:rsidRDefault="00BE47E9" w:rsidP="00BE47E9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La Unidad 1 aborda el ciclo de vida del colaborador desde una perspectiva psicológica y estratégica. El especialista aprenderá que atraer y retener talento no es una tarea administrativa mecánica, sino un proceso de vinculación humana basado en el ajuste cultural, la motivación intrínseca y la equidad. En el contexto de la formación de líderes para el año 2026, se enfatiza la gestión del talento con idoneidad, mérito y un firme enfoque en la sostenibilidad del bienestar humano.</w:t>
      </w:r>
    </w:p>
    <w:p w14:paraId="22935C0E" w14:textId="7AB1A53D" w:rsidR="0034500E" w:rsidRPr="0034500E" w:rsidRDefault="0034500E" w:rsidP="0034500E">
      <w:pPr>
        <w:rPr>
          <w:b/>
          <w:bCs/>
        </w:rPr>
      </w:pPr>
    </w:p>
    <w:p w14:paraId="405A3B00" w14:textId="77777777" w:rsidR="00AE1E3B" w:rsidRDefault="00AE1E3B" w:rsidP="00BE47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0000005F" w14:textId="047CBC8E" w:rsidR="0067342C" w:rsidRPr="00BE47E9" w:rsidRDefault="00BE47E9" w:rsidP="00BE47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BE47E9">
        <w:rPr>
          <w:b/>
          <w:bCs/>
          <w:sz w:val="24"/>
          <w:szCs w:val="24"/>
        </w:rPr>
        <w:t>Diagnóstico</w:t>
      </w:r>
    </w:p>
    <w:p w14:paraId="3DE65246" w14:textId="77777777" w:rsidR="00BE47E9" w:rsidRDefault="00BE47E9" w:rsidP="00BE47E9">
      <w:pPr>
        <w:pBdr>
          <w:top w:val="nil"/>
          <w:left w:val="nil"/>
          <w:bottom w:val="nil"/>
          <w:right w:val="nil"/>
          <w:between w:val="nil"/>
        </w:pBdr>
      </w:pPr>
    </w:p>
    <w:p w14:paraId="1E16F725" w14:textId="77777777" w:rsidR="00BE47E9" w:rsidRDefault="00BE47E9" w:rsidP="00BE47E9">
      <w:pPr>
        <w:rPr>
          <w:b/>
          <w:bCs/>
        </w:rPr>
      </w:pPr>
    </w:p>
    <w:p w14:paraId="1DEC50E5" w14:textId="0DE8266E" w:rsidR="00BE47E9" w:rsidRPr="00BE47E9" w:rsidRDefault="00BE47E9" w:rsidP="00BE47E9">
      <w:pPr>
        <w:rPr>
          <w:b/>
          <w:bCs/>
        </w:rPr>
      </w:pPr>
      <w:r w:rsidRPr="00BE47E9">
        <w:rPr>
          <w:b/>
          <w:bCs/>
        </w:rPr>
        <w:t>AEM Psicología organizacional y bienestar humano.</w:t>
      </w:r>
    </w:p>
    <w:p w14:paraId="62FF4F82" w14:textId="09BFCB71" w:rsidR="00BE47E9" w:rsidRPr="00BE47E9" w:rsidRDefault="00BE47E9" w:rsidP="00BE47E9">
      <w:pPr>
        <w:rPr>
          <w:b/>
          <w:bCs/>
        </w:rPr>
      </w:pPr>
      <w:r w:rsidRPr="00BE47E9">
        <w:rPr>
          <w:b/>
          <w:bCs/>
        </w:rPr>
        <w:t xml:space="preserve"> </w:t>
      </w:r>
    </w:p>
    <w:p w14:paraId="29238CC9" w14:textId="77777777" w:rsidR="00BE47E9" w:rsidRPr="00BE47E9" w:rsidRDefault="00BE47E9" w:rsidP="00BE47E9">
      <w:pPr>
        <w:spacing w:after="60"/>
        <w:rPr>
          <w:b/>
          <w:bCs/>
        </w:rPr>
      </w:pPr>
      <w:r w:rsidRPr="00BE47E9">
        <w:rPr>
          <w:b/>
          <w:bCs/>
        </w:rPr>
        <w:t>Presentación</w:t>
      </w:r>
    </w:p>
    <w:p w14:paraId="681E5418" w14:textId="77777777" w:rsidR="00BE47E9" w:rsidRPr="00BE47E9" w:rsidRDefault="00BE47E9" w:rsidP="00BE47E9">
      <w:pPr>
        <w:spacing w:after="80"/>
        <w:rPr>
          <w:b/>
          <w:bCs/>
          <w:color w:val="333333"/>
        </w:rPr>
      </w:pPr>
    </w:p>
    <w:p w14:paraId="53DCC38D" w14:textId="5FA8C1C4" w:rsidR="00BE47E9" w:rsidRDefault="00BE47E9" w:rsidP="00BE47E9">
      <w:pPr>
        <w:spacing w:after="80"/>
      </w:pPr>
      <w:r>
        <w:rPr>
          <w:color w:val="333333"/>
        </w:rPr>
        <w:t>Este cuestionario corresponde al segundo curso del primer semestre de la especialización. Su propósito es conocer su perspectiva como profesional en ejercicio sobre las prácticas de atracción, selección y retención de talento, la cultura y el clima organizacional, y el liderazgo en su contexto laboral. Las respuestas aportarán al equipo docente elementos para orientar la mediación pedagógica y generarán insumos para la investigación sobre psicología y bienestar organizacional en la región Caribe colombiana. No es calificable; su cumplimiento es obligatorio como evidencia de participación (AEM).</w:t>
      </w:r>
    </w:p>
    <w:p w14:paraId="5746CB78" w14:textId="77777777" w:rsidR="00BE47E9" w:rsidRDefault="00BE47E9" w:rsidP="00BE47E9">
      <w:pPr>
        <w:spacing w:after="60"/>
      </w:pPr>
      <w:r>
        <w:rPr>
          <w:b/>
          <w:bCs/>
          <w:color w:val="333333"/>
          <w:sz w:val="19"/>
          <w:szCs w:val="19"/>
        </w:rPr>
        <w:t xml:space="preserve">Tiempo estimado de respuesta: </w:t>
      </w:r>
      <w:r>
        <w:rPr>
          <w:color w:val="333333"/>
          <w:sz w:val="19"/>
          <w:szCs w:val="19"/>
        </w:rPr>
        <w:t>15 a 20 minutos.</w:t>
      </w:r>
    </w:p>
    <w:p w14:paraId="51F88CDD" w14:textId="77777777" w:rsidR="00BE47E9" w:rsidRDefault="00BE47E9" w:rsidP="00BE47E9">
      <w:pPr>
        <w:spacing w:after="180"/>
      </w:pPr>
      <w:r>
        <w:rPr>
          <w:b/>
          <w:bCs/>
          <w:color w:val="333333"/>
          <w:sz w:val="19"/>
          <w:szCs w:val="19"/>
        </w:rPr>
        <w:t xml:space="preserve">Instrucción: </w:t>
      </w:r>
      <w:r>
        <w:rPr>
          <w:color w:val="444444"/>
          <w:sz w:val="19"/>
          <w:szCs w:val="19"/>
        </w:rPr>
        <w:t>Responda con sinceridad. No hay respuestas correctas ni incorrectas. Sus respuestas son confidenciales y se usarán de forma agregada para fines académicos e investigativos.</w:t>
      </w:r>
    </w:p>
    <w:p w14:paraId="4740E50F" w14:textId="77777777" w:rsidR="00BE47E9" w:rsidRDefault="00BE47E9" w:rsidP="00BE47E9">
      <w:pPr>
        <w:pStyle w:val="Ttulo2"/>
      </w:pPr>
      <w:r>
        <w:rPr>
          <w:color w:val="0F6E56"/>
          <w:sz w:val="26"/>
          <w:szCs w:val="26"/>
        </w:rPr>
        <w:t>UA01 · Atracción, Selección y Retención del Talento Humano</w:t>
      </w:r>
    </w:p>
    <w:p w14:paraId="1FA04412" w14:textId="77777777" w:rsidR="00BE47E9" w:rsidRDefault="00BE47E9" w:rsidP="00BE47E9">
      <w:pPr>
        <w:spacing w:after="120"/>
      </w:pPr>
      <w:r>
        <w:rPr>
          <w:i/>
          <w:iCs/>
          <w:color w:val="666666"/>
          <w:sz w:val="18"/>
          <w:szCs w:val="18"/>
        </w:rPr>
        <w:t>Percepciones sobre prácticas de gestión de personas y competitividad laboral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4490"/>
        <w:gridCol w:w="1615"/>
        <w:gridCol w:w="2756"/>
      </w:tblGrid>
      <w:tr w:rsidR="00BE47E9" w14:paraId="2A736248" w14:textId="77777777" w:rsidTr="008F0CAE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03549" w14:textId="77777777" w:rsidR="00BE47E9" w:rsidRDefault="00BE47E9" w:rsidP="008F0CAE">
            <w:r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2E0D" w14:textId="77777777" w:rsidR="00BE47E9" w:rsidRDefault="00BE47E9" w:rsidP="008F0CAE">
            <w:r>
              <w:rPr>
                <w:b/>
                <w:bCs/>
                <w:color w:val="FFFFFF"/>
                <w:sz w:val="18"/>
                <w:szCs w:val="18"/>
              </w:rPr>
              <w:t>Pregunta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7E37" w14:textId="77777777" w:rsidR="00BE47E9" w:rsidRDefault="00BE47E9" w:rsidP="008F0CAE">
            <w:r>
              <w:rPr>
                <w:b/>
                <w:bCs/>
                <w:color w:val="FFFFFF"/>
                <w:sz w:val="18"/>
                <w:szCs w:val="18"/>
              </w:rPr>
              <w:t>Tipo de respuesta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EE77D" w14:textId="77777777" w:rsidR="00BE47E9" w:rsidRDefault="00BE47E9" w:rsidP="008F0CAE">
            <w:r>
              <w:rPr>
                <w:b/>
                <w:bCs/>
                <w:color w:val="FFFFFF"/>
                <w:sz w:val="18"/>
                <w:szCs w:val="18"/>
              </w:rPr>
              <w:t>Propósito investigativo</w:t>
            </w:r>
          </w:p>
        </w:tc>
      </w:tr>
      <w:tr w:rsidR="00BE47E9" w14:paraId="483025C1" w14:textId="77777777" w:rsidTr="008F0CAE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1CA7" w14:textId="77777777" w:rsidR="00BE47E9" w:rsidRDefault="00BE47E9" w:rsidP="008F0C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0ADD" w14:textId="77777777" w:rsidR="00BE47E9" w:rsidRDefault="00BE47E9" w:rsidP="008F0CAE">
            <w:r>
              <w:rPr>
                <w:color w:val="222222"/>
                <w:sz w:val="18"/>
                <w:szCs w:val="18"/>
              </w:rPr>
              <w:t>¿Considera que las organizaciones de su región logran atraer talento humano de calidad en competencia con las grandes ciudades del país?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6BBE" w14:textId="77777777" w:rsidR="00BE47E9" w:rsidRDefault="00BE47E9" w:rsidP="008F0CAE">
            <w:r>
              <w:rPr>
                <w:color w:val="222222"/>
                <w:sz w:val="17"/>
                <w:szCs w:val="17"/>
              </w:rPr>
              <w:t>Escala Likert 1–5 (1=Muy en desacuerdo · 5=Muy de acuerdo)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3F5A" w14:textId="77777777" w:rsidR="00BE47E9" w:rsidRDefault="00BE47E9" w:rsidP="008F0CAE">
            <w:r>
              <w:rPr>
                <w:i/>
                <w:iCs/>
                <w:color w:val="555555"/>
                <w:sz w:val="17"/>
                <w:szCs w:val="17"/>
              </w:rPr>
              <w:t>Competitividad regional en atracción de talento; fuga de cerebros y brechas de desarrollo humano en el Caribe colombiano.</w:t>
            </w:r>
          </w:p>
        </w:tc>
      </w:tr>
      <w:tr w:rsidR="00BE47E9" w14:paraId="45341F4C" w14:textId="77777777" w:rsidTr="008F0CAE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3095" w14:textId="77777777" w:rsidR="00BE47E9" w:rsidRDefault="00BE47E9" w:rsidP="008F0C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AB4D" w14:textId="77777777" w:rsidR="00BE47E9" w:rsidRDefault="00BE47E9" w:rsidP="008F0CAE">
            <w:r>
              <w:rPr>
                <w:color w:val="222222"/>
                <w:sz w:val="18"/>
                <w:szCs w:val="18"/>
              </w:rPr>
              <w:t>¿Cuál cree que es la principal razón por la que los mejores profesionales abandonan las organizaciones de su región?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ADD2" w14:textId="77777777" w:rsidR="00BE47E9" w:rsidRDefault="00BE47E9" w:rsidP="008F0CAE">
            <w:r>
              <w:rPr>
                <w:color w:val="222222"/>
                <w:sz w:val="17"/>
                <w:szCs w:val="17"/>
              </w:rPr>
              <w:t xml:space="preserve">Selección única (Salarios bajos · Falta de desarrollo · Clima laboral · Mejores oportunidades fuera · Inestabilidad · </w:t>
            </w:r>
            <w:r>
              <w:rPr>
                <w:color w:val="222222"/>
                <w:sz w:val="17"/>
                <w:szCs w:val="17"/>
              </w:rPr>
              <w:lastRenderedPageBreak/>
              <w:t>Otro)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2D13" w14:textId="77777777" w:rsidR="00BE47E9" w:rsidRDefault="00BE47E9" w:rsidP="008F0CAE">
            <w:r>
              <w:rPr>
                <w:i/>
                <w:iCs/>
                <w:color w:val="555555"/>
                <w:sz w:val="17"/>
                <w:szCs w:val="17"/>
              </w:rPr>
              <w:lastRenderedPageBreak/>
              <w:t>Determinantes de la rotación voluntaria en organizaciones regionales; insumo para diseñar estrategias de retención contextualizadas y comparables con estudios nacionales.</w:t>
            </w:r>
          </w:p>
        </w:tc>
      </w:tr>
      <w:tr w:rsidR="00BE47E9" w14:paraId="0D204624" w14:textId="77777777" w:rsidTr="008F0CAE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87F0" w14:textId="77777777" w:rsidR="00BE47E9" w:rsidRDefault="00BE47E9" w:rsidP="008F0C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0083" w14:textId="77777777" w:rsidR="00BE47E9" w:rsidRDefault="00BE47E9" w:rsidP="008F0CAE">
            <w:r>
              <w:rPr>
                <w:color w:val="222222"/>
                <w:sz w:val="18"/>
                <w:szCs w:val="18"/>
              </w:rPr>
              <w:t>¿Su organización tiene definido un perfil de cargo y competencias para los puestos clave?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AB62" w14:textId="77777777" w:rsidR="00BE47E9" w:rsidRDefault="00BE47E9" w:rsidP="008F0CAE">
            <w:r>
              <w:rPr>
                <w:color w:val="222222"/>
                <w:sz w:val="17"/>
                <w:szCs w:val="17"/>
              </w:rPr>
              <w:t>Sí, documentado y actualizado · Sí, pero desactualizado · Informal · No existe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A9F0" w14:textId="77777777" w:rsidR="00BE47E9" w:rsidRDefault="00BE47E9" w:rsidP="008F0CAE">
            <w:r>
              <w:rPr>
                <w:i/>
                <w:iCs/>
                <w:color w:val="555555"/>
                <w:sz w:val="17"/>
                <w:szCs w:val="17"/>
              </w:rPr>
              <w:t>Madurez en gestión por competencias en las empresas de la región; brecha entre teoría y práctica de la selección basada en evidencia.</w:t>
            </w:r>
          </w:p>
        </w:tc>
      </w:tr>
      <w:tr w:rsidR="00BE47E9" w14:paraId="06C3DCFB" w14:textId="77777777" w:rsidTr="008F0CAE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8090" w14:textId="77777777" w:rsidR="00BE47E9" w:rsidRDefault="00BE47E9" w:rsidP="008F0CAE">
            <w:pPr>
              <w:jc w:val="center"/>
            </w:pPr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D19A" w14:textId="77777777" w:rsidR="00BE47E9" w:rsidRDefault="00BE47E9" w:rsidP="008F0CAE">
            <w:r>
              <w:rPr>
                <w:color w:val="222222"/>
                <w:sz w:val="18"/>
                <w:szCs w:val="18"/>
              </w:rPr>
              <w:t xml:space="preserve">¿Qué tan efectivos considera los procesos de inducción y </w:t>
            </w:r>
            <w:proofErr w:type="spellStart"/>
            <w:r>
              <w:rPr>
                <w:color w:val="222222"/>
                <w:sz w:val="18"/>
                <w:szCs w:val="18"/>
              </w:rPr>
              <w:t>onboarding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las organizaciones donde ha trabajado?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F11D" w14:textId="77777777" w:rsidR="00BE47E9" w:rsidRDefault="00BE47E9" w:rsidP="008F0CAE">
            <w:r>
              <w:rPr>
                <w:color w:val="222222"/>
                <w:sz w:val="17"/>
                <w:szCs w:val="17"/>
              </w:rPr>
              <w:t>Escala Likert 1–5 (1=Muy deficientes · 5=Muy efectivos)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BC3A" w14:textId="77777777" w:rsidR="00BE47E9" w:rsidRDefault="00BE47E9" w:rsidP="008F0CAE">
            <w:r>
              <w:rPr>
                <w:i/>
                <w:iCs/>
                <w:color w:val="555555"/>
                <w:sz w:val="17"/>
                <w:szCs w:val="17"/>
              </w:rPr>
              <w:t xml:space="preserve">Calidad de los procesos de incorporación laboral; relación entre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onboarding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efectivo y rotación temprana en los primeros 90 días.</w:t>
            </w:r>
          </w:p>
        </w:tc>
      </w:tr>
      <w:tr w:rsidR="00BE47E9" w14:paraId="16363223" w14:textId="77777777" w:rsidTr="008F0CAE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4FD8" w14:textId="77777777" w:rsidR="00BE47E9" w:rsidRDefault="00BE47E9" w:rsidP="008F0CAE">
            <w:pPr>
              <w:jc w:val="center"/>
            </w:pPr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CFF7" w14:textId="77777777" w:rsidR="00BE47E9" w:rsidRDefault="00BE47E9" w:rsidP="008F0CAE">
            <w:r>
              <w:rPr>
                <w:color w:val="222222"/>
                <w:sz w:val="18"/>
                <w:szCs w:val="18"/>
              </w:rPr>
              <w:t>¿Cree que las redes sociales y plataformas digitales han transformado la forma en que las organizaciones de su región reclutan talento?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D694" w14:textId="77777777" w:rsidR="00BE47E9" w:rsidRDefault="00BE47E9" w:rsidP="008F0CAE">
            <w:r>
              <w:rPr>
                <w:color w:val="222222"/>
                <w:sz w:val="17"/>
                <w:szCs w:val="17"/>
              </w:rPr>
              <w:t>Escala Likert 1–5 (1=Ningún cambio · 5=Transformación total)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2A6CF" w14:textId="77777777" w:rsidR="00BE47E9" w:rsidRDefault="00BE47E9" w:rsidP="008F0CAE">
            <w:r>
              <w:rPr>
                <w:i/>
                <w:iCs/>
                <w:color w:val="555555"/>
                <w:sz w:val="17"/>
                <w:szCs w:val="17"/>
              </w:rPr>
              <w:t>Adopción del reclutamiento digital en organizaciones regionales; brechas tecnológicas entre sectores y tamaños empresariales.</w:t>
            </w:r>
          </w:p>
        </w:tc>
      </w:tr>
    </w:tbl>
    <w:p w14:paraId="3B0A4F2E" w14:textId="77777777" w:rsidR="00BE47E9" w:rsidRDefault="00BE47E9" w:rsidP="00BE47E9">
      <w:pPr>
        <w:pBdr>
          <w:top w:val="nil"/>
          <w:left w:val="nil"/>
          <w:bottom w:val="nil"/>
          <w:right w:val="nil"/>
          <w:between w:val="nil"/>
        </w:pBdr>
      </w:pPr>
    </w:p>
    <w:p w14:paraId="66461915" w14:textId="77777777" w:rsidR="009254A1" w:rsidRDefault="009254A1" w:rsidP="00BE47E9">
      <w:pPr>
        <w:pBdr>
          <w:top w:val="nil"/>
          <w:left w:val="nil"/>
          <w:bottom w:val="nil"/>
          <w:right w:val="nil"/>
          <w:between w:val="nil"/>
        </w:pBdr>
      </w:pPr>
    </w:p>
    <w:p w14:paraId="07A84A58" w14:textId="77777777" w:rsidR="009254A1" w:rsidRDefault="009254A1" w:rsidP="00BE47E9">
      <w:pPr>
        <w:pBdr>
          <w:top w:val="nil"/>
          <w:left w:val="nil"/>
          <w:bottom w:val="nil"/>
          <w:right w:val="nil"/>
          <w:between w:val="nil"/>
        </w:pBdr>
      </w:pPr>
    </w:p>
    <w:sectPr w:rsidR="009254A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A2DA4DB-8614-44FE-90B6-4D8B12340484}"/>
  </w:font>
  <w:font w:name="Google Sans">
    <w:altName w:val="Calibri"/>
    <w:charset w:val="00"/>
    <w:family w:val="auto"/>
    <w:pitch w:val="default"/>
    <w:embedRegular r:id="rId2" w:fontKey="{88AB2FEB-5DE0-4697-A78A-71065C7D2C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8CF1747-D40A-4BBF-8CF8-3F73EA9AEB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3D01A49-D241-4CC6-BCBC-9FDB5B0D29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6425038"/>
    <w:multiLevelType w:val="multilevel"/>
    <w:tmpl w:val="7B5AB17C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E9E553A"/>
    <w:multiLevelType w:val="hybridMultilevel"/>
    <w:tmpl w:val="9D16F6C4"/>
    <w:lvl w:ilvl="0" w:tplc="628606C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90E5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5629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7969D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596E9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29860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23ED7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42BA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4065F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48C36DB"/>
    <w:multiLevelType w:val="multilevel"/>
    <w:tmpl w:val="5098302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4CE21F9"/>
    <w:multiLevelType w:val="multilevel"/>
    <w:tmpl w:val="FA06745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6862546"/>
    <w:multiLevelType w:val="multilevel"/>
    <w:tmpl w:val="421A3FE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7FB7198"/>
    <w:multiLevelType w:val="multilevel"/>
    <w:tmpl w:val="376A420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1D6093D"/>
    <w:multiLevelType w:val="multilevel"/>
    <w:tmpl w:val="1C2E56C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3771534"/>
    <w:multiLevelType w:val="multilevel"/>
    <w:tmpl w:val="597E8C8A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A133541"/>
    <w:multiLevelType w:val="multilevel"/>
    <w:tmpl w:val="7CC28EC8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B1D0D0C"/>
    <w:multiLevelType w:val="multilevel"/>
    <w:tmpl w:val="65FAA76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63364BC"/>
    <w:multiLevelType w:val="multilevel"/>
    <w:tmpl w:val="9568341A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19220BC"/>
    <w:multiLevelType w:val="multilevel"/>
    <w:tmpl w:val="13B2F0AE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5ED2374"/>
    <w:multiLevelType w:val="multilevel"/>
    <w:tmpl w:val="981C094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ADB4ED1"/>
    <w:multiLevelType w:val="multilevel"/>
    <w:tmpl w:val="C7663DC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BF91B72"/>
    <w:multiLevelType w:val="multilevel"/>
    <w:tmpl w:val="189A53F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6691C26"/>
    <w:multiLevelType w:val="multilevel"/>
    <w:tmpl w:val="36165B5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7F86464"/>
    <w:multiLevelType w:val="multilevel"/>
    <w:tmpl w:val="4A34228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97F720F"/>
    <w:multiLevelType w:val="multilevel"/>
    <w:tmpl w:val="F1D4097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BE15381"/>
    <w:multiLevelType w:val="multilevel"/>
    <w:tmpl w:val="72C4491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9D70E39"/>
    <w:multiLevelType w:val="multilevel"/>
    <w:tmpl w:val="B4DE1C8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21291209">
    <w:abstractNumId w:val="10"/>
  </w:num>
  <w:num w:numId="2" w16cid:durableId="1995721134">
    <w:abstractNumId w:val="19"/>
  </w:num>
  <w:num w:numId="3" w16cid:durableId="1970088226">
    <w:abstractNumId w:val="2"/>
  </w:num>
  <w:num w:numId="4" w16cid:durableId="1115639467">
    <w:abstractNumId w:val="12"/>
  </w:num>
  <w:num w:numId="5" w16cid:durableId="2013218611">
    <w:abstractNumId w:val="6"/>
  </w:num>
  <w:num w:numId="6" w16cid:durableId="1812093275">
    <w:abstractNumId w:val="13"/>
  </w:num>
  <w:num w:numId="7" w16cid:durableId="1751199197">
    <w:abstractNumId w:val="3"/>
  </w:num>
  <w:num w:numId="8" w16cid:durableId="305204476">
    <w:abstractNumId w:val="17"/>
  </w:num>
  <w:num w:numId="9" w16cid:durableId="1114056571">
    <w:abstractNumId w:val="5"/>
  </w:num>
  <w:num w:numId="10" w16cid:durableId="757675219">
    <w:abstractNumId w:val="15"/>
  </w:num>
  <w:num w:numId="11" w16cid:durableId="195044940">
    <w:abstractNumId w:val="11"/>
  </w:num>
  <w:num w:numId="12" w16cid:durableId="1546025340">
    <w:abstractNumId w:val="7"/>
  </w:num>
  <w:num w:numId="13" w16cid:durableId="1656715470">
    <w:abstractNumId w:val="18"/>
  </w:num>
  <w:num w:numId="14" w16cid:durableId="604579566">
    <w:abstractNumId w:val="14"/>
  </w:num>
  <w:num w:numId="15" w16cid:durableId="915087346">
    <w:abstractNumId w:val="8"/>
  </w:num>
  <w:num w:numId="16" w16cid:durableId="1981765435">
    <w:abstractNumId w:val="16"/>
  </w:num>
  <w:num w:numId="17" w16cid:durableId="1635328449">
    <w:abstractNumId w:val="4"/>
  </w:num>
  <w:num w:numId="18" w16cid:durableId="821505219">
    <w:abstractNumId w:val="9"/>
  </w:num>
  <w:num w:numId="19" w16cid:durableId="1898198104">
    <w:abstractNumId w:val="0"/>
  </w:num>
  <w:num w:numId="20" w16cid:durableId="1246379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42C"/>
    <w:rsid w:val="00157F95"/>
    <w:rsid w:val="002A7832"/>
    <w:rsid w:val="0034500E"/>
    <w:rsid w:val="00402E56"/>
    <w:rsid w:val="0067342C"/>
    <w:rsid w:val="006A3B3A"/>
    <w:rsid w:val="00831979"/>
    <w:rsid w:val="00896CCE"/>
    <w:rsid w:val="009254A1"/>
    <w:rsid w:val="00A5286B"/>
    <w:rsid w:val="00AD1905"/>
    <w:rsid w:val="00AE1E3B"/>
    <w:rsid w:val="00B15F28"/>
    <w:rsid w:val="00BE47E9"/>
    <w:rsid w:val="00E2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A31CA"/>
  <w15:docId w15:val="{B1C2F1D4-4B45-4648-9479-F8B6561F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E252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513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 Maria Trochez Arboleda</dc:creator>
  <cp:lastModifiedBy>Cristina Isabel Madera Gomez</cp:lastModifiedBy>
  <cp:revision>8</cp:revision>
  <dcterms:created xsi:type="dcterms:W3CDTF">2026-07-10T15:24:00Z</dcterms:created>
  <dcterms:modified xsi:type="dcterms:W3CDTF">2026-07-17T19:22:00Z</dcterms:modified>
</cp:coreProperties>
</file>