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4"/>
        <w:gridCol w:w="3145"/>
        <w:gridCol w:w="1939"/>
        <w:gridCol w:w="511"/>
        <w:gridCol w:w="511"/>
        <w:gridCol w:w="2142"/>
        <w:gridCol w:w="1868"/>
      </w:tblGrid>
      <w:tr w:rsidR="0027343D" w:rsidRPr="00C221CD" w14:paraId="1C49AD79" w14:textId="77777777" w:rsidTr="00570D29">
        <w:trPr>
          <w:trHeight w:val="297"/>
        </w:trPr>
        <w:tc>
          <w:tcPr>
            <w:tcW w:w="13030" w:type="dxa"/>
            <w:gridSpan w:val="7"/>
            <w:shd w:val="clear" w:color="auto" w:fill="D0CECE" w:themeFill="background2" w:themeFillShade="E6"/>
          </w:tcPr>
          <w:p w14:paraId="1A788316" w14:textId="513A3F7F" w:rsidR="0027343D" w:rsidRPr="00C221CD" w:rsidRDefault="00440063" w:rsidP="00F3168F">
            <w:pPr>
              <w:pStyle w:val="Encabezado"/>
              <w:numPr>
                <w:ilvl w:val="0"/>
                <w:numId w:val="41"/>
              </w:numPr>
              <w:tabs>
                <w:tab w:val="clear" w:pos="4252"/>
                <w:tab w:val="clear" w:pos="8504"/>
                <w:tab w:val="center" w:pos="34"/>
                <w:tab w:val="right" w:pos="743"/>
              </w:tabs>
              <w:jc w:val="center"/>
              <w:rPr>
                <w:rFonts w:ascii="Tahoma" w:hAnsi="Tahoma" w:cs="Tahoma"/>
                <w:sz w:val="22"/>
                <w:szCs w:val="22"/>
              </w:rPr>
            </w:pPr>
            <w:r>
              <w:rPr>
                <w:rFonts w:ascii="Tahoma" w:hAnsi="Tahoma" w:cs="Tahoma"/>
                <w:b/>
                <w:bCs/>
                <w:sz w:val="22"/>
                <w:szCs w:val="22"/>
                <w:lang w:val="es-MX"/>
              </w:rPr>
              <w:t xml:space="preserve"> </w:t>
            </w:r>
            <w:r w:rsidR="00F3168F">
              <w:rPr>
                <w:rFonts w:ascii="Tahoma" w:hAnsi="Tahoma" w:cs="Tahoma"/>
                <w:b/>
                <w:bCs/>
                <w:sz w:val="22"/>
                <w:szCs w:val="22"/>
                <w:lang w:val="es-MX"/>
              </w:rPr>
              <w:t>IDENTIFICACI</w:t>
            </w:r>
            <w:r w:rsidR="00F40899">
              <w:rPr>
                <w:rFonts w:ascii="Tahoma" w:hAnsi="Tahoma" w:cs="Tahoma"/>
                <w:b/>
                <w:bCs/>
                <w:sz w:val="22"/>
                <w:szCs w:val="22"/>
                <w:lang w:val="es-MX"/>
              </w:rPr>
              <w:t>Ó</w:t>
            </w:r>
            <w:r w:rsidR="00F3168F">
              <w:rPr>
                <w:rFonts w:ascii="Tahoma" w:hAnsi="Tahoma" w:cs="Tahoma"/>
                <w:b/>
                <w:bCs/>
                <w:sz w:val="22"/>
                <w:szCs w:val="22"/>
                <w:lang w:val="es-MX"/>
              </w:rPr>
              <w:t>N DEL CURSO</w:t>
            </w:r>
          </w:p>
        </w:tc>
      </w:tr>
      <w:tr w:rsidR="00570D29" w:rsidRPr="00CA0624" w14:paraId="75534D92" w14:textId="77777777" w:rsidTr="00570D29">
        <w:trPr>
          <w:trHeight w:val="20"/>
        </w:trPr>
        <w:tc>
          <w:tcPr>
            <w:tcW w:w="0" w:type="auto"/>
            <w:vMerge w:val="restart"/>
            <w:tcBorders>
              <w:top w:val="single" w:sz="4" w:space="0" w:color="auto"/>
              <w:left w:val="single" w:sz="4" w:space="0" w:color="auto"/>
              <w:right w:val="single" w:sz="4" w:space="0" w:color="auto"/>
            </w:tcBorders>
            <w:shd w:val="clear" w:color="auto" w:fill="E7E6E6" w:themeFill="background2"/>
            <w:vAlign w:val="center"/>
          </w:tcPr>
          <w:p w14:paraId="47131E00" w14:textId="4B4B6D87" w:rsidR="00F3168F" w:rsidRPr="00CA0624" w:rsidRDefault="00F3168F">
            <w:pPr>
              <w:jc w:val="center"/>
              <w:rPr>
                <w:rFonts w:ascii="Tahoma" w:hAnsi="Tahoma" w:cs="Tahoma"/>
                <w:b/>
                <w:sz w:val="22"/>
                <w:szCs w:val="22"/>
                <w:lang w:val="es-CO" w:eastAsia="en-US"/>
              </w:rPr>
            </w:pPr>
            <w:r>
              <w:rPr>
                <w:rFonts w:ascii="Tahoma" w:hAnsi="Tahoma" w:cs="Tahoma"/>
                <w:b/>
                <w:sz w:val="22"/>
                <w:szCs w:val="22"/>
                <w:lang w:val="es-CO" w:eastAsia="en-US"/>
              </w:rPr>
              <w:t>Facultad</w:t>
            </w:r>
          </w:p>
        </w:tc>
        <w:tc>
          <w:tcPr>
            <w:tcW w:w="0" w:type="auto"/>
            <w:vMerge w:val="restart"/>
            <w:tcBorders>
              <w:top w:val="single" w:sz="4" w:space="0" w:color="auto"/>
              <w:left w:val="single" w:sz="4" w:space="0" w:color="auto"/>
              <w:right w:val="single" w:sz="4" w:space="0" w:color="auto"/>
            </w:tcBorders>
            <w:shd w:val="clear" w:color="auto" w:fill="E7E6E6" w:themeFill="background2"/>
            <w:vAlign w:val="center"/>
          </w:tcPr>
          <w:p w14:paraId="4372BD11" w14:textId="599034C7" w:rsidR="00F3168F" w:rsidRPr="00CA0624" w:rsidRDefault="00F3168F">
            <w:pPr>
              <w:jc w:val="center"/>
              <w:rPr>
                <w:rFonts w:ascii="Tahoma" w:hAnsi="Tahoma" w:cs="Tahoma"/>
                <w:b/>
                <w:sz w:val="22"/>
                <w:szCs w:val="22"/>
              </w:rPr>
            </w:pPr>
            <w:r>
              <w:rPr>
                <w:rFonts w:ascii="Tahoma" w:hAnsi="Tahoma" w:cs="Tahoma"/>
                <w:b/>
                <w:sz w:val="22"/>
                <w:szCs w:val="22"/>
              </w:rPr>
              <w:t>Programa Académico</w:t>
            </w:r>
          </w:p>
        </w:tc>
        <w:tc>
          <w:tcPr>
            <w:tcW w:w="0" w:type="auto"/>
            <w:gridSpan w:val="4"/>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6CA99BA" w14:textId="1014F1D8" w:rsidR="00F3168F" w:rsidRPr="00CA0624" w:rsidRDefault="00F3168F">
            <w:pPr>
              <w:jc w:val="center"/>
              <w:rPr>
                <w:rFonts w:ascii="Tahoma" w:hAnsi="Tahoma" w:cs="Tahoma"/>
                <w:b/>
                <w:sz w:val="22"/>
                <w:szCs w:val="22"/>
              </w:rPr>
            </w:pPr>
            <w:r>
              <w:rPr>
                <w:rFonts w:ascii="Tahoma" w:hAnsi="Tahoma" w:cs="Tahoma"/>
                <w:b/>
                <w:sz w:val="22"/>
                <w:szCs w:val="22"/>
              </w:rPr>
              <w:t>Nivel de Formación</w:t>
            </w:r>
          </w:p>
        </w:tc>
        <w:tc>
          <w:tcPr>
            <w:tcW w:w="0" w:type="auto"/>
            <w:vMerge w:val="restart"/>
            <w:tcBorders>
              <w:top w:val="single" w:sz="4" w:space="0" w:color="auto"/>
              <w:left w:val="single" w:sz="4" w:space="0" w:color="auto"/>
              <w:right w:val="single" w:sz="4" w:space="0" w:color="auto"/>
            </w:tcBorders>
            <w:shd w:val="clear" w:color="auto" w:fill="E7E6E6" w:themeFill="background2"/>
            <w:vAlign w:val="center"/>
          </w:tcPr>
          <w:p w14:paraId="05785B4D" w14:textId="43EF8C58" w:rsidR="00F3168F" w:rsidRPr="00CA0624" w:rsidRDefault="00F3168F">
            <w:pPr>
              <w:jc w:val="center"/>
              <w:rPr>
                <w:rFonts w:ascii="Tahoma" w:hAnsi="Tahoma" w:cs="Tahoma"/>
                <w:b/>
                <w:sz w:val="22"/>
                <w:szCs w:val="22"/>
              </w:rPr>
            </w:pPr>
            <w:r>
              <w:rPr>
                <w:rFonts w:ascii="Tahoma" w:hAnsi="Tahoma" w:cs="Tahoma"/>
                <w:b/>
                <w:sz w:val="22"/>
                <w:szCs w:val="22"/>
              </w:rPr>
              <w:t>Área de formación</w:t>
            </w:r>
          </w:p>
        </w:tc>
      </w:tr>
      <w:tr w:rsidR="009C4990" w:rsidRPr="00CA0624" w14:paraId="67AA0929" w14:textId="77777777" w:rsidTr="001364DC">
        <w:trPr>
          <w:trHeight w:val="20"/>
        </w:trPr>
        <w:tc>
          <w:tcPr>
            <w:tcW w:w="0" w:type="auto"/>
            <w:vMerge/>
            <w:tcBorders>
              <w:left w:val="single" w:sz="4" w:space="0" w:color="auto"/>
              <w:bottom w:val="single" w:sz="4" w:space="0" w:color="auto"/>
              <w:right w:val="single" w:sz="4" w:space="0" w:color="auto"/>
            </w:tcBorders>
            <w:vAlign w:val="center"/>
          </w:tcPr>
          <w:p w14:paraId="17D3C783" w14:textId="0B8141EF" w:rsidR="009C4990" w:rsidRPr="00CA0624" w:rsidRDefault="009C4990">
            <w:pPr>
              <w:jc w:val="center"/>
              <w:rPr>
                <w:rFonts w:ascii="Tahoma" w:hAnsi="Tahoma" w:cs="Tahoma"/>
                <w:sz w:val="22"/>
                <w:szCs w:val="22"/>
              </w:rPr>
            </w:pPr>
          </w:p>
        </w:tc>
        <w:tc>
          <w:tcPr>
            <w:tcW w:w="0" w:type="auto"/>
            <w:vMerge/>
            <w:tcBorders>
              <w:left w:val="single" w:sz="4" w:space="0" w:color="auto"/>
              <w:bottom w:val="single" w:sz="4" w:space="0" w:color="auto"/>
              <w:right w:val="single" w:sz="4" w:space="0" w:color="auto"/>
            </w:tcBorders>
            <w:vAlign w:val="center"/>
          </w:tcPr>
          <w:p w14:paraId="3299AE9A" w14:textId="2ED70FAE" w:rsidR="009C4990" w:rsidRPr="00CA0624" w:rsidRDefault="009C4990">
            <w:pPr>
              <w:jc w:val="center"/>
              <w:rPr>
                <w:rFonts w:ascii="Tahoma" w:hAnsi="Tahoma" w:cs="Tahoma"/>
                <w:sz w:val="22"/>
                <w:szCs w:val="22"/>
              </w:rPr>
            </w:pPr>
          </w:p>
        </w:tc>
        <w:tc>
          <w:tcPr>
            <w:tcW w:w="2602"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31C3ED4" w14:textId="77777777" w:rsidR="009C4990" w:rsidRPr="00CA0624" w:rsidRDefault="009C4990">
            <w:pPr>
              <w:jc w:val="center"/>
              <w:rPr>
                <w:rFonts w:ascii="Tahoma" w:hAnsi="Tahoma" w:cs="Tahoma"/>
                <w:sz w:val="22"/>
                <w:szCs w:val="22"/>
              </w:rPr>
            </w:pPr>
            <w:r>
              <w:rPr>
                <w:rFonts w:ascii="Tahoma" w:hAnsi="Tahoma" w:cs="Tahoma"/>
                <w:sz w:val="22"/>
                <w:szCs w:val="22"/>
              </w:rPr>
              <w:t>Pregrado</w:t>
            </w:r>
          </w:p>
        </w:tc>
        <w:tc>
          <w:tcPr>
            <w:tcW w:w="2960"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EAB0602" w14:textId="326F5388" w:rsidR="009C4990" w:rsidRPr="00CA0624" w:rsidRDefault="009C4990">
            <w:pPr>
              <w:jc w:val="center"/>
              <w:rPr>
                <w:rFonts w:ascii="Tahoma" w:hAnsi="Tahoma" w:cs="Tahoma"/>
                <w:sz w:val="22"/>
                <w:szCs w:val="22"/>
              </w:rPr>
            </w:pPr>
            <w:r>
              <w:rPr>
                <w:rFonts w:ascii="Tahoma" w:hAnsi="Tahoma" w:cs="Tahoma"/>
                <w:sz w:val="22"/>
                <w:szCs w:val="22"/>
              </w:rPr>
              <w:t>Posgrado</w:t>
            </w:r>
          </w:p>
        </w:tc>
        <w:tc>
          <w:tcPr>
            <w:tcW w:w="0" w:type="auto"/>
            <w:vMerge/>
            <w:tcBorders>
              <w:left w:val="single" w:sz="4" w:space="0" w:color="auto"/>
              <w:bottom w:val="single" w:sz="4" w:space="0" w:color="auto"/>
              <w:right w:val="single" w:sz="4" w:space="0" w:color="auto"/>
            </w:tcBorders>
            <w:vAlign w:val="center"/>
          </w:tcPr>
          <w:p w14:paraId="12126B46" w14:textId="0B34BDAF" w:rsidR="009C4990" w:rsidRPr="00CA0624" w:rsidRDefault="009C4990">
            <w:pPr>
              <w:jc w:val="center"/>
              <w:rPr>
                <w:rFonts w:ascii="Tahoma" w:hAnsi="Tahoma" w:cs="Tahoma"/>
                <w:sz w:val="22"/>
                <w:szCs w:val="22"/>
              </w:rPr>
            </w:pPr>
          </w:p>
        </w:tc>
      </w:tr>
      <w:tr w:rsidR="001364DC" w:rsidRPr="00CA0624" w14:paraId="5B35C81D" w14:textId="77777777" w:rsidTr="001364DC">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05DB3641" w14:textId="45EB9649" w:rsidR="001364DC" w:rsidRDefault="001364DC" w:rsidP="001364DC">
            <w:pPr>
              <w:jc w:val="center"/>
              <w:rPr>
                <w:rFonts w:ascii="Tahoma" w:hAnsi="Tahoma" w:cs="Tahoma"/>
                <w:sz w:val="22"/>
                <w:szCs w:val="22"/>
              </w:rPr>
            </w:pPr>
            <w:r w:rsidRPr="009C096C">
              <w:rPr>
                <w:rFonts w:ascii="Tahoma" w:hAnsi="Tahoma" w:cs="Tahoma"/>
                <w:sz w:val="20"/>
                <w:szCs w:val="20"/>
              </w:rPr>
              <w:t>Ciencias Económicas, Jurídicas y Administrativas</w:t>
            </w:r>
          </w:p>
        </w:tc>
        <w:tc>
          <w:tcPr>
            <w:tcW w:w="0" w:type="auto"/>
            <w:tcBorders>
              <w:top w:val="single" w:sz="4" w:space="0" w:color="auto"/>
              <w:left w:val="single" w:sz="4" w:space="0" w:color="auto"/>
              <w:bottom w:val="single" w:sz="4" w:space="0" w:color="auto"/>
              <w:right w:val="single" w:sz="4" w:space="0" w:color="auto"/>
            </w:tcBorders>
            <w:vAlign w:val="center"/>
          </w:tcPr>
          <w:p w14:paraId="45BD16BB" w14:textId="18FB0A3F" w:rsidR="001364DC" w:rsidRDefault="001364DC" w:rsidP="001364DC">
            <w:pPr>
              <w:jc w:val="center"/>
              <w:rPr>
                <w:rFonts w:ascii="Tahoma" w:hAnsi="Tahoma" w:cs="Tahoma"/>
                <w:sz w:val="22"/>
                <w:szCs w:val="22"/>
              </w:rPr>
            </w:pPr>
            <w:r w:rsidRPr="009C096C">
              <w:rPr>
                <w:rFonts w:ascii="Tahoma" w:hAnsi="Tahoma" w:cs="Tahoma"/>
                <w:sz w:val="20"/>
                <w:szCs w:val="20"/>
              </w:rPr>
              <w:t xml:space="preserve">Gerencia del Talento Humano y Desarrollo Organizacional </w:t>
            </w:r>
          </w:p>
        </w:tc>
        <w:tc>
          <w:tcPr>
            <w:tcW w:w="2602" w:type="dxa"/>
            <w:gridSpan w:val="2"/>
            <w:tcBorders>
              <w:top w:val="single" w:sz="4" w:space="0" w:color="auto"/>
              <w:left w:val="single" w:sz="4" w:space="0" w:color="auto"/>
              <w:bottom w:val="single" w:sz="4" w:space="0" w:color="auto"/>
              <w:right w:val="single" w:sz="4" w:space="0" w:color="auto"/>
            </w:tcBorders>
            <w:vAlign w:val="center"/>
          </w:tcPr>
          <w:p w14:paraId="7D278C5D" w14:textId="379A2CCB" w:rsidR="001364DC" w:rsidRDefault="001364DC" w:rsidP="001364DC">
            <w:pPr>
              <w:jc w:val="center"/>
              <w:rPr>
                <w:rFonts w:ascii="Tahoma" w:hAnsi="Tahoma" w:cs="Tahoma"/>
                <w:sz w:val="22"/>
                <w:szCs w:val="22"/>
              </w:rPr>
            </w:pPr>
            <w:r w:rsidRPr="009C096C">
              <w:rPr>
                <w:rFonts w:ascii="Tahoma" w:hAnsi="Tahoma" w:cs="Tahoma"/>
                <w:sz w:val="20"/>
                <w:szCs w:val="20"/>
              </w:rPr>
              <w:t>-</w:t>
            </w:r>
          </w:p>
        </w:tc>
        <w:tc>
          <w:tcPr>
            <w:tcW w:w="2960" w:type="dxa"/>
            <w:gridSpan w:val="2"/>
            <w:tcBorders>
              <w:top w:val="single" w:sz="4" w:space="0" w:color="auto"/>
              <w:left w:val="single" w:sz="4" w:space="0" w:color="auto"/>
              <w:bottom w:val="single" w:sz="4" w:space="0" w:color="auto"/>
              <w:right w:val="single" w:sz="4" w:space="0" w:color="auto"/>
            </w:tcBorders>
            <w:vAlign w:val="center"/>
          </w:tcPr>
          <w:p w14:paraId="50A091C8" w14:textId="34E6E610" w:rsidR="001364DC" w:rsidRDefault="001364DC" w:rsidP="001364DC">
            <w:pPr>
              <w:jc w:val="center"/>
              <w:rPr>
                <w:rFonts w:ascii="Tahoma" w:hAnsi="Tahoma" w:cs="Tahoma"/>
                <w:sz w:val="22"/>
                <w:szCs w:val="22"/>
              </w:rPr>
            </w:pPr>
            <w:r w:rsidRPr="009C096C">
              <w:rPr>
                <w:rFonts w:ascii="Tahoma" w:hAnsi="Tahoma" w:cs="Tahoma"/>
                <w:sz w:val="20"/>
                <w:szCs w:val="20"/>
              </w:rPr>
              <w:t>Especialización</w:t>
            </w:r>
          </w:p>
        </w:tc>
        <w:tc>
          <w:tcPr>
            <w:tcW w:w="0" w:type="auto"/>
            <w:tcBorders>
              <w:top w:val="single" w:sz="4" w:space="0" w:color="auto"/>
              <w:left w:val="single" w:sz="4" w:space="0" w:color="auto"/>
              <w:bottom w:val="single" w:sz="4" w:space="0" w:color="auto"/>
              <w:right w:val="single" w:sz="4" w:space="0" w:color="auto"/>
            </w:tcBorders>
            <w:vAlign w:val="center"/>
          </w:tcPr>
          <w:p w14:paraId="3B0573BC" w14:textId="1914B707" w:rsidR="001364DC" w:rsidRDefault="001364DC" w:rsidP="001364DC">
            <w:pPr>
              <w:jc w:val="center"/>
              <w:rPr>
                <w:rFonts w:ascii="Tahoma" w:hAnsi="Tahoma" w:cs="Tahoma"/>
                <w:sz w:val="22"/>
                <w:szCs w:val="22"/>
              </w:rPr>
            </w:pPr>
            <w:r w:rsidRPr="009C096C">
              <w:rPr>
                <w:rFonts w:ascii="Tahoma" w:hAnsi="Tahoma" w:cs="Tahoma"/>
                <w:sz w:val="20"/>
                <w:szCs w:val="20"/>
              </w:rPr>
              <w:t>Profesional</w:t>
            </w:r>
          </w:p>
        </w:tc>
      </w:tr>
      <w:tr w:rsidR="00570D29" w:rsidRPr="00CA0624" w14:paraId="650F93E9" w14:textId="77777777" w:rsidTr="00570D29">
        <w:trPr>
          <w:trHeight w:val="20"/>
        </w:trPr>
        <w:tc>
          <w:tcPr>
            <w:tcW w:w="0" w:type="auto"/>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0FF44B5" w14:textId="33D35B7C" w:rsidR="00F3168F" w:rsidRPr="00F3168F" w:rsidRDefault="00F3168F">
            <w:pPr>
              <w:jc w:val="center"/>
              <w:rPr>
                <w:rFonts w:ascii="Tahoma" w:hAnsi="Tahoma" w:cs="Tahoma"/>
                <w:b/>
                <w:bCs/>
                <w:sz w:val="22"/>
                <w:szCs w:val="22"/>
              </w:rPr>
            </w:pPr>
            <w:r w:rsidRPr="00F3168F">
              <w:rPr>
                <w:rFonts w:ascii="Tahoma" w:hAnsi="Tahoma" w:cs="Tahoma"/>
                <w:b/>
                <w:bCs/>
                <w:sz w:val="22"/>
                <w:szCs w:val="22"/>
              </w:rPr>
              <w:t>Curso</w:t>
            </w:r>
          </w:p>
        </w:tc>
        <w:tc>
          <w:tcPr>
            <w:tcW w:w="0" w:type="auto"/>
            <w:gridSpan w:val="4"/>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1AFA3DA" w14:textId="65DD9255" w:rsidR="00F3168F" w:rsidRPr="00F3168F" w:rsidRDefault="00F3168F">
            <w:pPr>
              <w:jc w:val="center"/>
              <w:rPr>
                <w:rFonts w:ascii="Tahoma" w:hAnsi="Tahoma" w:cs="Tahoma"/>
                <w:b/>
                <w:bCs/>
                <w:sz w:val="22"/>
                <w:szCs w:val="22"/>
              </w:rPr>
            </w:pPr>
            <w:r w:rsidRPr="00F3168F">
              <w:rPr>
                <w:rFonts w:ascii="Tahoma" w:hAnsi="Tahoma" w:cs="Tahoma"/>
                <w:b/>
                <w:bCs/>
                <w:sz w:val="22"/>
                <w:szCs w:val="22"/>
              </w:rPr>
              <w:t>Código</w:t>
            </w:r>
          </w:p>
        </w:tc>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A2DAB41" w14:textId="43735DE4" w:rsidR="00F3168F" w:rsidRPr="00F3168F" w:rsidRDefault="00F3168F">
            <w:pPr>
              <w:jc w:val="center"/>
              <w:rPr>
                <w:rFonts w:ascii="Tahoma" w:hAnsi="Tahoma" w:cs="Tahoma"/>
                <w:b/>
                <w:bCs/>
                <w:sz w:val="22"/>
                <w:szCs w:val="22"/>
              </w:rPr>
            </w:pPr>
            <w:r w:rsidRPr="00F3168F">
              <w:rPr>
                <w:rFonts w:ascii="Tahoma" w:hAnsi="Tahoma" w:cs="Tahoma"/>
                <w:b/>
                <w:bCs/>
                <w:sz w:val="22"/>
                <w:szCs w:val="22"/>
              </w:rPr>
              <w:t>Créditos</w:t>
            </w:r>
          </w:p>
        </w:tc>
      </w:tr>
      <w:tr w:rsidR="00570D29" w:rsidRPr="00CA0624" w14:paraId="50630BF6" w14:textId="77777777" w:rsidTr="00570D29">
        <w:trPr>
          <w:trHeight w:val="20"/>
        </w:trPr>
        <w:tc>
          <w:tcPr>
            <w:tcW w:w="0" w:type="auto"/>
            <w:gridSpan w:val="2"/>
            <w:tcBorders>
              <w:top w:val="single" w:sz="4" w:space="0" w:color="auto"/>
              <w:left w:val="single" w:sz="4" w:space="0" w:color="auto"/>
              <w:bottom w:val="single" w:sz="4" w:space="0" w:color="auto"/>
              <w:right w:val="single" w:sz="4" w:space="0" w:color="auto"/>
            </w:tcBorders>
            <w:vAlign w:val="center"/>
          </w:tcPr>
          <w:p w14:paraId="7CDD3F05" w14:textId="248BA0EF" w:rsidR="00F3168F" w:rsidRPr="001B0FE0" w:rsidRDefault="00EA5ECF">
            <w:pPr>
              <w:jc w:val="center"/>
              <w:rPr>
                <w:rFonts w:ascii="Daytona Condensed Light" w:hAnsi="Daytona Condensed Light" w:cs="Tahoma"/>
                <w:sz w:val="22"/>
                <w:szCs w:val="22"/>
              </w:rPr>
            </w:pPr>
            <w:r w:rsidRPr="001B0FE0">
              <w:rPr>
                <w:rFonts w:ascii="Daytona Condensed Light" w:hAnsi="Daytona Condensed Light" w:cs="Tahoma"/>
                <w:sz w:val="22"/>
                <w:szCs w:val="22"/>
              </w:rPr>
              <w:t>Psicología Organizacional y Bienestar Humano</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5ADA132B" w14:textId="4D307E57" w:rsidR="00F3168F" w:rsidRDefault="001364DC">
            <w:pPr>
              <w:jc w:val="center"/>
              <w:rPr>
                <w:rFonts w:ascii="Tahoma" w:hAnsi="Tahoma" w:cs="Tahoma"/>
                <w:sz w:val="22"/>
                <w:szCs w:val="22"/>
              </w:rPr>
            </w:pPr>
            <w:r>
              <w:rPr>
                <w:rFonts w:ascii="Tahoma" w:hAnsi="Tahoma" w:cs="Tahoma"/>
                <w:sz w:val="22"/>
                <w:szCs w:val="22"/>
              </w:rPr>
              <w:t>Por Asignar</w:t>
            </w:r>
          </w:p>
        </w:tc>
        <w:tc>
          <w:tcPr>
            <w:tcW w:w="0" w:type="auto"/>
            <w:tcBorders>
              <w:top w:val="single" w:sz="4" w:space="0" w:color="auto"/>
              <w:left w:val="single" w:sz="4" w:space="0" w:color="auto"/>
              <w:bottom w:val="single" w:sz="4" w:space="0" w:color="auto"/>
              <w:right w:val="single" w:sz="4" w:space="0" w:color="auto"/>
            </w:tcBorders>
            <w:vAlign w:val="center"/>
          </w:tcPr>
          <w:p w14:paraId="7B1E31A2" w14:textId="36F3156E" w:rsidR="00F3168F" w:rsidRDefault="001364DC">
            <w:pPr>
              <w:jc w:val="center"/>
              <w:rPr>
                <w:rFonts w:ascii="Tahoma" w:hAnsi="Tahoma" w:cs="Tahoma"/>
                <w:sz w:val="22"/>
                <w:szCs w:val="22"/>
              </w:rPr>
            </w:pPr>
            <w:r>
              <w:rPr>
                <w:rFonts w:ascii="Tahoma" w:hAnsi="Tahoma" w:cs="Tahoma"/>
                <w:sz w:val="22"/>
                <w:szCs w:val="22"/>
              </w:rPr>
              <w:t>4</w:t>
            </w:r>
          </w:p>
        </w:tc>
      </w:tr>
      <w:tr w:rsidR="00570D29" w:rsidRPr="00CA0624" w14:paraId="3D193695" w14:textId="77777777" w:rsidTr="00570D29">
        <w:trPr>
          <w:trHeight w:val="20"/>
        </w:trPr>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41FAD2C" w14:textId="51C54ACB" w:rsidR="00F3168F" w:rsidRPr="00F3168F" w:rsidRDefault="00F3168F">
            <w:pPr>
              <w:jc w:val="center"/>
              <w:rPr>
                <w:rFonts w:ascii="Tahoma" w:hAnsi="Tahoma" w:cs="Tahoma"/>
                <w:b/>
                <w:bCs/>
                <w:sz w:val="22"/>
                <w:szCs w:val="22"/>
              </w:rPr>
            </w:pPr>
            <w:r w:rsidRPr="00F3168F">
              <w:rPr>
                <w:rFonts w:ascii="Tahoma" w:hAnsi="Tahoma" w:cs="Tahoma"/>
                <w:b/>
                <w:bCs/>
                <w:sz w:val="22"/>
                <w:szCs w:val="22"/>
              </w:rPr>
              <w:t>Lugar(es) de Desarrollo</w:t>
            </w:r>
          </w:p>
        </w:tc>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E435B62" w14:textId="167A519A" w:rsidR="00F3168F" w:rsidRPr="00F3168F" w:rsidRDefault="00F3168F">
            <w:pPr>
              <w:jc w:val="center"/>
              <w:rPr>
                <w:rFonts w:ascii="Tahoma" w:hAnsi="Tahoma" w:cs="Tahoma"/>
                <w:b/>
                <w:bCs/>
                <w:sz w:val="22"/>
                <w:szCs w:val="22"/>
              </w:rPr>
            </w:pPr>
            <w:r w:rsidRPr="00F3168F">
              <w:rPr>
                <w:rFonts w:ascii="Tahoma" w:hAnsi="Tahoma" w:cs="Tahoma"/>
                <w:b/>
                <w:bCs/>
                <w:sz w:val="22"/>
                <w:szCs w:val="22"/>
              </w:rPr>
              <w:t>Año</w:t>
            </w:r>
          </w:p>
        </w:tc>
        <w:tc>
          <w:tcPr>
            <w:tcW w:w="0" w:type="auto"/>
            <w:gridSpan w:val="4"/>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C1E7D60" w14:textId="1FB86251" w:rsidR="00F3168F" w:rsidRPr="00F3168F" w:rsidRDefault="00F3168F">
            <w:pPr>
              <w:jc w:val="center"/>
              <w:rPr>
                <w:rFonts w:ascii="Tahoma" w:hAnsi="Tahoma" w:cs="Tahoma"/>
                <w:b/>
                <w:bCs/>
                <w:sz w:val="22"/>
                <w:szCs w:val="22"/>
              </w:rPr>
            </w:pPr>
            <w:r w:rsidRPr="00F3168F">
              <w:rPr>
                <w:rFonts w:ascii="Tahoma" w:hAnsi="Tahoma" w:cs="Tahoma"/>
                <w:b/>
                <w:bCs/>
                <w:sz w:val="22"/>
                <w:szCs w:val="22"/>
              </w:rPr>
              <w:t>Periodo Académico</w:t>
            </w:r>
          </w:p>
        </w:tc>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8BCC689" w14:textId="07883DA0" w:rsidR="00F3168F" w:rsidRPr="00F3168F" w:rsidRDefault="00F3168F">
            <w:pPr>
              <w:jc w:val="center"/>
              <w:rPr>
                <w:rFonts w:ascii="Tahoma" w:hAnsi="Tahoma" w:cs="Tahoma"/>
                <w:b/>
                <w:bCs/>
                <w:sz w:val="22"/>
                <w:szCs w:val="22"/>
              </w:rPr>
            </w:pPr>
            <w:r w:rsidRPr="00F3168F">
              <w:rPr>
                <w:rFonts w:ascii="Tahoma" w:hAnsi="Tahoma" w:cs="Tahoma"/>
                <w:b/>
                <w:bCs/>
                <w:sz w:val="22"/>
                <w:szCs w:val="22"/>
              </w:rPr>
              <w:t>Semestre</w:t>
            </w:r>
          </w:p>
        </w:tc>
      </w:tr>
      <w:tr w:rsidR="001364DC" w:rsidRPr="00CA0624" w14:paraId="2B3ADDC1" w14:textId="77777777" w:rsidTr="00570D29">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AF6BAD6" w14:textId="7A0BB151" w:rsidR="001364DC" w:rsidRDefault="001364DC" w:rsidP="001364DC">
            <w:pPr>
              <w:jc w:val="center"/>
              <w:rPr>
                <w:rFonts w:ascii="Tahoma" w:hAnsi="Tahoma" w:cs="Tahoma"/>
                <w:sz w:val="22"/>
                <w:szCs w:val="22"/>
              </w:rPr>
            </w:pPr>
            <w:r>
              <w:rPr>
                <w:rFonts w:ascii="Tahoma" w:hAnsi="Tahoma" w:cs="Tahoma"/>
                <w:sz w:val="22"/>
                <w:szCs w:val="22"/>
              </w:rPr>
              <w:t>Todos</w:t>
            </w:r>
          </w:p>
        </w:tc>
        <w:tc>
          <w:tcPr>
            <w:tcW w:w="0" w:type="auto"/>
            <w:tcBorders>
              <w:top w:val="single" w:sz="4" w:space="0" w:color="auto"/>
              <w:left w:val="single" w:sz="4" w:space="0" w:color="auto"/>
              <w:bottom w:val="single" w:sz="4" w:space="0" w:color="auto"/>
              <w:right w:val="single" w:sz="4" w:space="0" w:color="auto"/>
            </w:tcBorders>
            <w:vAlign w:val="center"/>
          </w:tcPr>
          <w:p w14:paraId="766A86A5" w14:textId="2D9E5967" w:rsidR="001364DC" w:rsidRDefault="001364DC" w:rsidP="001364DC">
            <w:pPr>
              <w:jc w:val="center"/>
              <w:rPr>
                <w:rFonts w:ascii="Tahoma" w:hAnsi="Tahoma" w:cs="Tahoma"/>
                <w:sz w:val="22"/>
                <w:szCs w:val="22"/>
              </w:rPr>
            </w:pPr>
            <w:r>
              <w:rPr>
                <w:rFonts w:ascii="Tahoma" w:hAnsi="Tahoma" w:cs="Tahoma"/>
                <w:sz w:val="22"/>
                <w:szCs w:val="22"/>
              </w:rPr>
              <w:t>2026</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289B34B6" w14:textId="2ED88A54" w:rsidR="001364DC" w:rsidRDefault="001364DC" w:rsidP="001364DC">
            <w:pPr>
              <w:jc w:val="center"/>
              <w:rPr>
                <w:rFonts w:ascii="Tahoma" w:hAnsi="Tahoma" w:cs="Tahoma"/>
                <w:sz w:val="22"/>
                <w:szCs w:val="22"/>
              </w:rPr>
            </w:pPr>
            <w:r>
              <w:rPr>
                <w:rFonts w:ascii="Tahoma" w:hAnsi="Tahoma" w:cs="Tahoma"/>
                <w:sz w:val="22"/>
                <w:szCs w:val="22"/>
              </w:rPr>
              <w:t>2026</w:t>
            </w:r>
          </w:p>
        </w:tc>
        <w:tc>
          <w:tcPr>
            <w:tcW w:w="0" w:type="auto"/>
            <w:tcBorders>
              <w:top w:val="single" w:sz="4" w:space="0" w:color="auto"/>
              <w:left w:val="single" w:sz="4" w:space="0" w:color="auto"/>
              <w:bottom w:val="single" w:sz="4" w:space="0" w:color="auto"/>
              <w:right w:val="single" w:sz="4" w:space="0" w:color="auto"/>
            </w:tcBorders>
            <w:vAlign w:val="center"/>
          </w:tcPr>
          <w:p w14:paraId="6541DFFD" w14:textId="52D381C7" w:rsidR="001364DC" w:rsidRDefault="001364DC" w:rsidP="001364DC">
            <w:pPr>
              <w:jc w:val="center"/>
              <w:rPr>
                <w:rFonts w:ascii="Tahoma" w:hAnsi="Tahoma" w:cs="Tahoma"/>
                <w:sz w:val="22"/>
                <w:szCs w:val="22"/>
              </w:rPr>
            </w:pPr>
            <w:r>
              <w:rPr>
                <w:rFonts w:ascii="Tahoma" w:hAnsi="Tahoma" w:cs="Tahoma"/>
                <w:sz w:val="22"/>
                <w:szCs w:val="22"/>
              </w:rPr>
              <w:t>I</w:t>
            </w:r>
          </w:p>
        </w:tc>
      </w:tr>
      <w:tr w:rsidR="00570D29" w:rsidRPr="00CA0624" w14:paraId="0ACE9BE6" w14:textId="77777777" w:rsidTr="00570D29">
        <w:trPr>
          <w:trHeight w:val="110"/>
        </w:trPr>
        <w:tc>
          <w:tcPr>
            <w:tcW w:w="0" w:type="auto"/>
            <w:gridSpan w:val="7"/>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72252C8" w14:textId="2F619A46" w:rsidR="00570D29" w:rsidRPr="00570D29" w:rsidRDefault="00570D29">
            <w:pPr>
              <w:jc w:val="center"/>
              <w:rPr>
                <w:rFonts w:ascii="Tahoma" w:hAnsi="Tahoma" w:cs="Tahoma"/>
                <w:b/>
                <w:bCs/>
                <w:sz w:val="22"/>
                <w:szCs w:val="22"/>
              </w:rPr>
            </w:pPr>
            <w:r w:rsidRPr="00570D29">
              <w:rPr>
                <w:rFonts w:ascii="Tahoma" w:hAnsi="Tahoma" w:cs="Tahoma"/>
                <w:b/>
                <w:bCs/>
                <w:sz w:val="22"/>
                <w:szCs w:val="22"/>
              </w:rPr>
              <w:t>Modalidades</w:t>
            </w:r>
          </w:p>
        </w:tc>
      </w:tr>
      <w:tr w:rsidR="00570D29" w:rsidRPr="00CA0624" w14:paraId="15937521" w14:textId="77777777" w:rsidTr="00DC0BA1">
        <w:trPr>
          <w:trHeight w:val="20"/>
        </w:trPr>
        <w:tc>
          <w:tcPr>
            <w:tcW w:w="0" w:type="auto"/>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F5EA56E" w14:textId="5D9DC673" w:rsidR="00570D29" w:rsidRPr="00570D29" w:rsidRDefault="00570D29">
            <w:pPr>
              <w:jc w:val="center"/>
              <w:rPr>
                <w:rFonts w:ascii="Tahoma" w:hAnsi="Tahoma" w:cs="Tahoma"/>
                <w:b/>
                <w:bCs/>
                <w:sz w:val="22"/>
                <w:szCs w:val="22"/>
              </w:rPr>
            </w:pPr>
            <w:r w:rsidRPr="00570D29">
              <w:rPr>
                <w:rFonts w:ascii="Tahoma" w:hAnsi="Tahoma" w:cs="Tahoma"/>
                <w:b/>
                <w:bCs/>
                <w:sz w:val="22"/>
                <w:szCs w:val="22"/>
              </w:rPr>
              <w:t>Presencial</w:t>
            </w:r>
          </w:p>
        </w:tc>
        <w:tc>
          <w:tcPr>
            <w:tcW w:w="0" w:type="auto"/>
            <w:gridSpan w:val="5"/>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3E865BA" w14:textId="54D3DED2" w:rsidR="00570D29" w:rsidRPr="00570D29" w:rsidRDefault="00570D29">
            <w:pPr>
              <w:jc w:val="center"/>
              <w:rPr>
                <w:rFonts w:ascii="Tahoma" w:hAnsi="Tahoma" w:cs="Tahoma"/>
                <w:b/>
                <w:bCs/>
                <w:sz w:val="22"/>
                <w:szCs w:val="22"/>
              </w:rPr>
            </w:pPr>
            <w:r w:rsidRPr="00570D29">
              <w:rPr>
                <w:rFonts w:ascii="Tahoma" w:hAnsi="Tahoma" w:cs="Tahoma"/>
                <w:b/>
                <w:bCs/>
                <w:sz w:val="22"/>
                <w:szCs w:val="22"/>
              </w:rPr>
              <w:t>A Distancia</w:t>
            </w:r>
          </w:p>
        </w:tc>
      </w:tr>
      <w:tr w:rsidR="00DC0BA1" w:rsidRPr="00CA0624" w14:paraId="4992BE6D" w14:textId="77777777" w:rsidTr="00DC0BA1">
        <w:trPr>
          <w:trHeight w:val="20"/>
        </w:trPr>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FF54A4D" w14:textId="5DE12A94" w:rsidR="00570D29" w:rsidRPr="00570D29" w:rsidRDefault="00570D29">
            <w:pPr>
              <w:jc w:val="center"/>
              <w:rPr>
                <w:rFonts w:ascii="Tahoma" w:hAnsi="Tahoma" w:cs="Tahoma"/>
                <w:sz w:val="20"/>
                <w:szCs w:val="20"/>
              </w:rPr>
            </w:pPr>
            <w:r w:rsidRPr="00570D29">
              <w:rPr>
                <w:rFonts w:ascii="Tahoma" w:hAnsi="Tahoma" w:cs="Tahoma"/>
                <w:sz w:val="20"/>
                <w:szCs w:val="20"/>
              </w:rPr>
              <w:t>Horas de acompañamiento docente</w:t>
            </w:r>
          </w:p>
        </w:tc>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0306AC1" w14:textId="36C4288A" w:rsidR="00570D29" w:rsidRPr="00570D29" w:rsidRDefault="00570D29">
            <w:pPr>
              <w:jc w:val="center"/>
              <w:rPr>
                <w:rFonts w:ascii="Tahoma" w:hAnsi="Tahoma" w:cs="Tahoma"/>
                <w:sz w:val="20"/>
                <w:szCs w:val="20"/>
              </w:rPr>
            </w:pPr>
            <w:r w:rsidRPr="00570D29">
              <w:rPr>
                <w:rFonts w:ascii="Tahoma" w:hAnsi="Tahoma" w:cs="Tahoma"/>
                <w:sz w:val="20"/>
                <w:szCs w:val="20"/>
              </w:rPr>
              <w:t>Horas de trabajo independiente</w:t>
            </w:r>
          </w:p>
        </w:tc>
        <w:tc>
          <w:tcPr>
            <w:tcW w:w="0" w:type="auto"/>
            <w:tcBorders>
              <w:top w:val="single" w:sz="4" w:space="0" w:color="auto"/>
              <w:left w:val="single" w:sz="4" w:space="0" w:color="auto"/>
              <w:right w:val="single" w:sz="4" w:space="0" w:color="auto"/>
            </w:tcBorders>
            <w:shd w:val="clear" w:color="auto" w:fill="E7E6E6" w:themeFill="background2"/>
            <w:vAlign w:val="center"/>
          </w:tcPr>
          <w:p w14:paraId="0D5EE185" w14:textId="5F5B691C" w:rsidR="00570D29" w:rsidRPr="00570D29" w:rsidRDefault="00570D29">
            <w:pPr>
              <w:jc w:val="center"/>
              <w:rPr>
                <w:rFonts w:ascii="Tahoma" w:hAnsi="Tahoma" w:cs="Tahoma"/>
                <w:sz w:val="20"/>
                <w:szCs w:val="20"/>
              </w:rPr>
            </w:pPr>
            <w:r w:rsidRPr="00570D29">
              <w:rPr>
                <w:rFonts w:ascii="Tahoma" w:hAnsi="Tahoma" w:cs="Tahoma"/>
                <w:sz w:val="20"/>
                <w:szCs w:val="20"/>
              </w:rPr>
              <w:t>Horas trabajo tutorial presencial</w:t>
            </w:r>
          </w:p>
        </w:tc>
        <w:tc>
          <w:tcPr>
            <w:tcW w:w="0" w:type="auto"/>
            <w:gridSpan w:val="2"/>
            <w:tcBorders>
              <w:top w:val="single" w:sz="4" w:space="0" w:color="auto"/>
              <w:left w:val="single" w:sz="4" w:space="0" w:color="auto"/>
              <w:right w:val="single" w:sz="4" w:space="0" w:color="auto"/>
            </w:tcBorders>
            <w:shd w:val="clear" w:color="auto" w:fill="E7E6E6" w:themeFill="background2"/>
            <w:vAlign w:val="center"/>
          </w:tcPr>
          <w:p w14:paraId="4C7C2E7A" w14:textId="39D98E4D" w:rsidR="00570D29" w:rsidRPr="00570D29" w:rsidRDefault="00570D29">
            <w:pPr>
              <w:jc w:val="center"/>
              <w:rPr>
                <w:rFonts w:ascii="Tahoma" w:hAnsi="Tahoma" w:cs="Tahoma"/>
                <w:sz w:val="20"/>
                <w:szCs w:val="20"/>
              </w:rPr>
            </w:pPr>
            <w:r w:rsidRPr="00570D29">
              <w:rPr>
                <w:rFonts w:ascii="Tahoma" w:hAnsi="Tahoma" w:cs="Tahoma"/>
                <w:sz w:val="20"/>
                <w:szCs w:val="20"/>
              </w:rPr>
              <w:t>Horas trabajo autónomo</w:t>
            </w:r>
          </w:p>
        </w:tc>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30FD948" w14:textId="067479E4" w:rsidR="00570D29" w:rsidRPr="00570D29" w:rsidRDefault="00570D29">
            <w:pPr>
              <w:jc w:val="center"/>
              <w:rPr>
                <w:rFonts w:ascii="Tahoma" w:hAnsi="Tahoma" w:cs="Tahoma"/>
                <w:sz w:val="20"/>
                <w:szCs w:val="20"/>
              </w:rPr>
            </w:pPr>
            <w:r w:rsidRPr="00570D29">
              <w:rPr>
                <w:rFonts w:ascii="Tahoma" w:hAnsi="Tahoma" w:cs="Tahoma"/>
                <w:sz w:val="20"/>
                <w:szCs w:val="20"/>
              </w:rPr>
              <w:t xml:space="preserve">Horas trabajo </w:t>
            </w:r>
            <w:r>
              <w:rPr>
                <w:rFonts w:ascii="Tahoma" w:hAnsi="Tahoma" w:cs="Tahoma"/>
                <w:sz w:val="20"/>
                <w:szCs w:val="20"/>
              </w:rPr>
              <w:t>tutoría virtual</w:t>
            </w:r>
          </w:p>
        </w:tc>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20F8CA1" w14:textId="3287AC57" w:rsidR="00570D29" w:rsidRPr="00570D29" w:rsidRDefault="00570D29">
            <w:pPr>
              <w:jc w:val="center"/>
              <w:rPr>
                <w:rFonts w:ascii="Tahoma" w:hAnsi="Tahoma" w:cs="Tahoma"/>
                <w:sz w:val="20"/>
                <w:szCs w:val="20"/>
              </w:rPr>
            </w:pPr>
            <w:r w:rsidRPr="00570D29">
              <w:rPr>
                <w:rFonts w:ascii="Tahoma" w:hAnsi="Tahoma" w:cs="Tahoma"/>
                <w:sz w:val="20"/>
                <w:szCs w:val="20"/>
              </w:rPr>
              <w:t>Horas trabajo</w:t>
            </w:r>
            <w:r>
              <w:rPr>
                <w:rFonts w:ascii="Tahoma" w:hAnsi="Tahoma" w:cs="Tahoma"/>
                <w:sz w:val="20"/>
                <w:szCs w:val="20"/>
              </w:rPr>
              <w:t xml:space="preserve"> Colaborativo</w:t>
            </w:r>
          </w:p>
        </w:tc>
      </w:tr>
      <w:tr w:rsidR="00570D29" w:rsidRPr="00CA0624" w14:paraId="1391227F" w14:textId="77777777" w:rsidTr="00570D29">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A21F214" w14:textId="586BC012" w:rsidR="00570D29" w:rsidRDefault="001364DC">
            <w:pPr>
              <w:jc w:val="center"/>
              <w:rPr>
                <w:rFonts w:ascii="Tahoma" w:hAnsi="Tahoma" w:cs="Tahoma"/>
                <w:sz w:val="22"/>
                <w:szCs w:val="22"/>
              </w:rPr>
            </w:pPr>
            <w:r>
              <w:rPr>
                <w:rFonts w:ascii="Tahoma" w:hAnsi="Tahoma" w:cs="Tahoma"/>
                <w:sz w:val="22"/>
                <w:szCs w:val="22"/>
              </w:rPr>
              <w:t>-</w:t>
            </w:r>
          </w:p>
        </w:tc>
        <w:tc>
          <w:tcPr>
            <w:tcW w:w="0" w:type="auto"/>
            <w:tcBorders>
              <w:top w:val="single" w:sz="4" w:space="0" w:color="auto"/>
              <w:left w:val="single" w:sz="4" w:space="0" w:color="auto"/>
              <w:bottom w:val="single" w:sz="4" w:space="0" w:color="auto"/>
              <w:right w:val="single" w:sz="4" w:space="0" w:color="auto"/>
            </w:tcBorders>
            <w:vAlign w:val="center"/>
          </w:tcPr>
          <w:p w14:paraId="4350B05F" w14:textId="38B46508" w:rsidR="00570D29" w:rsidRDefault="001364DC">
            <w:pPr>
              <w:jc w:val="center"/>
              <w:rPr>
                <w:rFonts w:ascii="Tahoma" w:hAnsi="Tahoma" w:cs="Tahoma"/>
                <w:sz w:val="22"/>
                <w:szCs w:val="22"/>
              </w:rPr>
            </w:pPr>
            <w:r>
              <w:rPr>
                <w:rFonts w:ascii="Tahoma" w:hAnsi="Tahoma" w:cs="Tahoma"/>
                <w:sz w:val="22"/>
                <w:szCs w:val="22"/>
              </w:rPr>
              <w:t>-</w:t>
            </w:r>
          </w:p>
        </w:tc>
        <w:tc>
          <w:tcPr>
            <w:tcW w:w="0" w:type="auto"/>
            <w:tcBorders>
              <w:left w:val="single" w:sz="4" w:space="0" w:color="auto"/>
              <w:right w:val="single" w:sz="4" w:space="0" w:color="auto"/>
            </w:tcBorders>
            <w:vAlign w:val="center"/>
          </w:tcPr>
          <w:p w14:paraId="521E336A" w14:textId="7B94AC5C" w:rsidR="00570D29" w:rsidRDefault="001364DC">
            <w:pPr>
              <w:jc w:val="center"/>
              <w:rPr>
                <w:rFonts w:ascii="Tahoma" w:hAnsi="Tahoma" w:cs="Tahoma"/>
                <w:sz w:val="22"/>
                <w:szCs w:val="22"/>
              </w:rPr>
            </w:pPr>
            <w:r>
              <w:rPr>
                <w:rFonts w:ascii="Tahoma" w:hAnsi="Tahoma" w:cs="Tahoma"/>
                <w:sz w:val="22"/>
                <w:szCs w:val="22"/>
              </w:rPr>
              <w:t>-</w:t>
            </w:r>
          </w:p>
        </w:tc>
        <w:tc>
          <w:tcPr>
            <w:tcW w:w="0" w:type="auto"/>
            <w:gridSpan w:val="2"/>
            <w:tcBorders>
              <w:left w:val="single" w:sz="4" w:space="0" w:color="auto"/>
              <w:right w:val="single" w:sz="4" w:space="0" w:color="auto"/>
            </w:tcBorders>
            <w:vAlign w:val="center"/>
          </w:tcPr>
          <w:p w14:paraId="098B14D1" w14:textId="0881873A" w:rsidR="00570D29" w:rsidRPr="001B0FE0" w:rsidRDefault="001B0FE0">
            <w:pPr>
              <w:jc w:val="center"/>
              <w:rPr>
                <w:rFonts w:ascii="Daytona Condensed Light" w:hAnsi="Daytona Condensed Light" w:cs="Tahoma"/>
                <w:sz w:val="22"/>
                <w:szCs w:val="22"/>
              </w:rPr>
            </w:pPr>
            <w:r w:rsidRPr="001B0FE0">
              <w:rPr>
                <w:rFonts w:ascii="Daytona Condensed Light" w:hAnsi="Daytona Condensed Light" w:cs="Tahoma"/>
                <w:sz w:val="22"/>
                <w:szCs w:val="22"/>
              </w:rPr>
              <w:t>1</w:t>
            </w:r>
            <w:r w:rsidR="009B3336">
              <w:rPr>
                <w:rFonts w:ascii="Daytona Condensed Light" w:hAnsi="Daytona Condensed Light" w:cs="Tahoma"/>
                <w:sz w:val="22"/>
                <w:szCs w:val="22"/>
              </w:rPr>
              <w:t>60</w:t>
            </w:r>
          </w:p>
        </w:tc>
        <w:tc>
          <w:tcPr>
            <w:tcW w:w="0" w:type="auto"/>
            <w:tcBorders>
              <w:top w:val="single" w:sz="4" w:space="0" w:color="auto"/>
              <w:left w:val="single" w:sz="4" w:space="0" w:color="auto"/>
              <w:bottom w:val="single" w:sz="4" w:space="0" w:color="auto"/>
              <w:right w:val="single" w:sz="4" w:space="0" w:color="auto"/>
            </w:tcBorders>
            <w:vAlign w:val="center"/>
          </w:tcPr>
          <w:p w14:paraId="37AA4368" w14:textId="0481CDEA" w:rsidR="00570D29" w:rsidRPr="001B0FE0" w:rsidRDefault="009B3336">
            <w:pPr>
              <w:jc w:val="center"/>
              <w:rPr>
                <w:rFonts w:ascii="Daytona Condensed Light" w:hAnsi="Daytona Condensed Light" w:cs="Tahoma"/>
                <w:sz w:val="22"/>
                <w:szCs w:val="22"/>
              </w:rPr>
            </w:pPr>
            <w:r>
              <w:rPr>
                <w:rFonts w:ascii="Daytona Condensed Light" w:hAnsi="Daytona Condensed Light" w:cs="Tahoma"/>
                <w:sz w:val="22"/>
                <w:szCs w:val="22"/>
              </w:rPr>
              <w:t>32</w:t>
            </w:r>
          </w:p>
        </w:tc>
        <w:tc>
          <w:tcPr>
            <w:tcW w:w="0" w:type="auto"/>
            <w:tcBorders>
              <w:top w:val="single" w:sz="4" w:space="0" w:color="auto"/>
              <w:left w:val="single" w:sz="4" w:space="0" w:color="auto"/>
              <w:bottom w:val="single" w:sz="4" w:space="0" w:color="auto"/>
              <w:right w:val="single" w:sz="4" w:space="0" w:color="auto"/>
            </w:tcBorders>
            <w:vAlign w:val="center"/>
          </w:tcPr>
          <w:p w14:paraId="19E8D070" w14:textId="11A53811" w:rsidR="00570D29" w:rsidRDefault="001364DC">
            <w:pPr>
              <w:jc w:val="center"/>
              <w:rPr>
                <w:rFonts w:ascii="Tahoma" w:hAnsi="Tahoma" w:cs="Tahoma"/>
                <w:sz w:val="22"/>
                <w:szCs w:val="22"/>
              </w:rPr>
            </w:pPr>
            <w:r>
              <w:rPr>
                <w:rFonts w:ascii="Tahoma" w:hAnsi="Tahoma" w:cs="Tahoma"/>
                <w:sz w:val="22"/>
                <w:szCs w:val="22"/>
              </w:rPr>
              <w:t>-</w:t>
            </w:r>
          </w:p>
        </w:tc>
      </w:tr>
    </w:tbl>
    <w:p w14:paraId="48B2684A" w14:textId="77777777" w:rsidR="00570D29" w:rsidRDefault="00570D29"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0"/>
      </w:tblGrid>
      <w:tr w:rsidR="00570D29" w:rsidRPr="00570D29" w14:paraId="2752B8FE" w14:textId="77777777" w:rsidTr="004929B0">
        <w:trPr>
          <w:trHeight w:val="129"/>
        </w:trPr>
        <w:tc>
          <w:tcPr>
            <w:tcW w:w="1307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C085932" w14:textId="6F094C5C" w:rsidR="00570D29" w:rsidRPr="00570D29" w:rsidRDefault="00570D29" w:rsidP="00570D29">
            <w:pPr>
              <w:pStyle w:val="Prrafodelista"/>
              <w:numPr>
                <w:ilvl w:val="0"/>
                <w:numId w:val="41"/>
              </w:numPr>
              <w:jc w:val="center"/>
              <w:rPr>
                <w:rFonts w:ascii="Tahoma" w:hAnsi="Tahoma" w:cs="Tahoma"/>
                <w:b/>
                <w:bCs/>
                <w:sz w:val="22"/>
                <w:szCs w:val="22"/>
              </w:rPr>
            </w:pPr>
            <w:r>
              <w:rPr>
                <w:rFonts w:ascii="Tahoma" w:hAnsi="Tahoma" w:cs="Tahoma"/>
                <w:b/>
                <w:bCs/>
                <w:sz w:val="22"/>
                <w:szCs w:val="22"/>
              </w:rPr>
              <w:t>JUSTIFICACI</w:t>
            </w:r>
            <w:r w:rsidR="00813E60">
              <w:rPr>
                <w:rFonts w:ascii="Tahoma" w:hAnsi="Tahoma" w:cs="Tahoma"/>
                <w:b/>
                <w:bCs/>
                <w:sz w:val="22"/>
                <w:szCs w:val="22"/>
              </w:rPr>
              <w:t>Ó</w:t>
            </w:r>
            <w:r>
              <w:rPr>
                <w:rFonts w:ascii="Tahoma" w:hAnsi="Tahoma" w:cs="Tahoma"/>
                <w:b/>
                <w:bCs/>
                <w:sz w:val="22"/>
                <w:szCs w:val="22"/>
              </w:rPr>
              <w:t xml:space="preserve">N </w:t>
            </w:r>
          </w:p>
        </w:tc>
      </w:tr>
      <w:tr w:rsidR="00DC0BA1" w:rsidRPr="00570D29" w14:paraId="52C7B5DD" w14:textId="77777777" w:rsidTr="00DC0BA1">
        <w:trPr>
          <w:trHeight w:val="1519"/>
        </w:trPr>
        <w:tc>
          <w:tcPr>
            <w:tcW w:w="13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FC583A" w14:textId="77777777" w:rsidR="008A042F" w:rsidRPr="008A042F" w:rsidRDefault="008A042F" w:rsidP="008A042F">
            <w:pPr>
              <w:ind w:right="75"/>
              <w:rPr>
                <w:rFonts w:ascii="Daytona Condensed Light" w:hAnsi="Daytona Condensed Light" w:cs="Tahoma"/>
                <w:sz w:val="18"/>
                <w:szCs w:val="28"/>
              </w:rPr>
            </w:pPr>
            <w:r w:rsidRPr="008A042F">
              <w:rPr>
                <w:rFonts w:ascii="Daytona Condensed Light" w:hAnsi="Daytona Condensed Light" w:cs="Tahoma"/>
                <w:sz w:val="18"/>
                <w:szCs w:val="28"/>
              </w:rPr>
              <w:t>El curso Psicología Organizacional y Bienestar Humano se alinea con el PEP de la Especialización en Gerencia del Talento Humano y Desarrollo Organizacional, al fortalecer capacidades para diagnosticar factores psicosociales, gestionar el clima y diseñar intervenciones de bienestar que impacten el desempeño y la sostenibilidad del talento. Contribuye a los propósitos del programa de formar especialistas capaces de liderar procesos de desarrollo organizacional, tomar decisiones informadas y optimizar métodos y procedimientos en contextos reales, mediante evidencia científica y métricas de gestión (indicadores de clima, riesgo psicosocial, compromiso y desempeño). Aporta, además, a la pertinencia regional al responder a retos de productividad y salud ocupacional en sectores empresariales locales y nacionales, integrando normativa vigente y enfoques de prevención primaria, secundaria y terciaria.</w:t>
            </w:r>
          </w:p>
          <w:p w14:paraId="43594563" w14:textId="5953D2F8" w:rsidR="0049412A" w:rsidRPr="008A042F" w:rsidRDefault="008A042F" w:rsidP="008A042F">
            <w:pPr>
              <w:rPr>
                <w:rFonts w:ascii="Daytona Condensed Light" w:hAnsi="Daytona Condensed Light" w:cs="Tahoma"/>
                <w:b/>
                <w:sz w:val="18"/>
                <w:szCs w:val="28"/>
              </w:rPr>
            </w:pPr>
            <w:r w:rsidRPr="008A042F">
              <w:rPr>
                <w:rFonts w:ascii="Daytona Condensed Light" w:hAnsi="Daytona Condensed Light" w:cs="Tahoma"/>
                <w:sz w:val="18"/>
                <w:szCs w:val="28"/>
              </w:rPr>
              <w:t>En coherencia con el PEI de la Universidad de Córdoba, el curso materializa la formación integral (dimensiones cognitiva, ética y socioemocional), promueve la innovación pedagógica (ABP, estudio de caso, simulaciones) y la calidad mediante evaluación auténtica de competencias. Su enfoque en desarrollo sostenible del trabajo favorece organizaciones saludables y responsables; su apertura a fuentes internacionales y trabajo con datos reales refuerza la internacionalización del aprendizaje y el compromiso con la proyección social. En suma, articula ciencia psicológica aplicada, gestión del talento y valores institucionales para elevar productividad, bienestar y equidad en los entornos laborales.</w:t>
            </w:r>
          </w:p>
        </w:tc>
      </w:tr>
    </w:tbl>
    <w:p w14:paraId="07C7DB6B" w14:textId="77777777" w:rsidR="00570D29" w:rsidRDefault="00570D29"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0"/>
      </w:tblGrid>
      <w:tr w:rsidR="00DC0BA1" w:rsidRPr="00570D29" w14:paraId="4FB4A143" w14:textId="77777777">
        <w:trPr>
          <w:trHeight w:val="110"/>
        </w:trPr>
        <w:tc>
          <w:tcPr>
            <w:tcW w:w="1307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DDF044B" w14:textId="3AA7A98D" w:rsidR="00DC0BA1" w:rsidRPr="00570D29" w:rsidRDefault="00DC0BA1" w:rsidP="00DC0BA1">
            <w:pPr>
              <w:pStyle w:val="Prrafodelista"/>
              <w:numPr>
                <w:ilvl w:val="0"/>
                <w:numId w:val="41"/>
              </w:numPr>
              <w:jc w:val="center"/>
              <w:rPr>
                <w:rFonts w:ascii="Tahoma" w:hAnsi="Tahoma" w:cs="Tahoma"/>
                <w:b/>
                <w:bCs/>
                <w:sz w:val="22"/>
                <w:szCs w:val="22"/>
              </w:rPr>
            </w:pPr>
            <w:r>
              <w:rPr>
                <w:rFonts w:ascii="Tahoma" w:hAnsi="Tahoma" w:cs="Tahoma"/>
                <w:b/>
                <w:bCs/>
                <w:sz w:val="22"/>
                <w:szCs w:val="22"/>
              </w:rPr>
              <w:t>OBJETIVO DE</w:t>
            </w:r>
            <w:r w:rsidR="00813E60">
              <w:rPr>
                <w:rFonts w:ascii="Tahoma" w:hAnsi="Tahoma" w:cs="Tahoma"/>
                <w:b/>
                <w:bCs/>
                <w:sz w:val="22"/>
                <w:szCs w:val="22"/>
              </w:rPr>
              <w:t>L</w:t>
            </w:r>
            <w:r>
              <w:rPr>
                <w:rFonts w:ascii="Tahoma" w:hAnsi="Tahoma" w:cs="Tahoma"/>
                <w:b/>
                <w:bCs/>
                <w:sz w:val="22"/>
                <w:szCs w:val="22"/>
              </w:rPr>
              <w:t xml:space="preserve"> CURSO </w:t>
            </w:r>
          </w:p>
        </w:tc>
      </w:tr>
      <w:tr w:rsidR="00DC0BA1" w:rsidRPr="00570D29" w14:paraId="12D63CC2" w14:textId="77777777">
        <w:trPr>
          <w:trHeight w:val="1944"/>
        </w:trPr>
        <w:tc>
          <w:tcPr>
            <w:tcW w:w="13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D53F89" w14:textId="77777777" w:rsidR="00FC086D" w:rsidRDefault="00FC086D" w:rsidP="00FC086D">
            <w:pPr>
              <w:ind w:right="75"/>
              <w:rPr>
                <w:rFonts w:ascii="Daytona Condensed Light" w:hAnsi="Daytona Condensed Light" w:cs="Tahoma"/>
                <w:b/>
                <w:bCs/>
                <w:sz w:val="18"/>
                <w:szCs w:val="28"/>
              </w:rPr>
            </w:pPr>
          </w:p>
          <w:p w14:paraId="75C2501E" w14:textId="3A889552" w:rsidR="00FC086D" w:rsidRPr="008A042F" w:rsidRDefault="00FC086D" w:rsidP="00FC086D">
            <w:pPr>
              <w:ind w:right="75"/>
              <w:rPr>
                <w:rFonts w:ascii="Daytona Condensed Light" w:hAnsi="Daytona Condensed Light" w:cs="Tahoma"/>
                <w:b/>
                <w:bCs/>
                <w:sz w:val="18"/>
                <w:szCs w:val="28"/>
              </w:rPr>
            </w:pPr>
            <w:r w:rsidRPr="008A042F">
              <w:rPr>
                <w:rFonts w:ascii="Daytona Condensed Light" w:hAnsi="Daytona Condensed Light" w:cs="Tahoma"/>
                <w:b/>
                <w:bCs/>
                <w:sz w:val="18"/>
                <w:szCs w:val="28"/>
              </w:rPr>
              <w:t>Objetivo Principal:</w:t>
            </w:r>
          </w:p>
          <w:p w14:paraId="0B5442B5" w14:textId="3B88B526" w:rsidR="00FC086D" w:rsidRDefault="00FC086D" w:rsidP="008A042F">
            <w:pPr>
              <w:ind w:right="75"/>
              <w:rPr>
                <w:rFonts w:ascii="Daytona Condensed Light" w:hAnsi="Daytona Condensed Light" w:cs="Tahoma"/>
                <w:sz w:val="18"/>
                <w:szCs w:val="28"/>
              </w:rPr>
            </w:pPr>
            <w:r w:rsidRPr="00FC086D">
              <w:rPr>
                <w:rFonts w:ascii="Daytona Condensed Light" w:hAnsi="Daytona Condensed Light" w:cs="Tahoma"/>
                <w:sz w:val="18"/>
                <w:szCs w:val="28"/>
              </w:rPr>
              <w:t>Diseñar planes de bienestar y clima organizacional integrados con la gestión del talento, bajo criterios éticos y normativos, con el fin de facilitar procesos de adaptación y cambio en las organizaciones.</w:t>
            </w:r>
          </w:p>
          <w:p w14:paraId="2EA13AD6" w14:textId="3536072A" w:rsidR="008A042F" w:rsidRPr="008A042F" w:rsidRDefault="008A042F" w:rsidP="008A042F">
            <w:pPr>
              <w:ind w:right="75"/>
              <w:rPr>
                <w:rFonts w:ascii="Daytona Condensed Light" w:hAnsi="Daytona Condensed Light" w:cs="Tahoma"/>
                <w:b/>
                <w:bCs/>
                <w:sz w:val="18"/>
                <w:szCs w:val="28"/>
              </w:rPr>
            </w:pPr>
            <w:r w:rsidRPr="008A042F">
              <w:rPr>
                <w:rFonts w:ascii="Daytona Condensed Light" w:hAnsi="Daytona Condensed Light" w:cs="Tahoma"/>
                <w:b/>
                <w:bCs/>
                <w:sz w:val="18"/>
                <w:szCs w:val="28"/>
              </w:rPr>
              <w:t>Objetivo</w:t>
            </w:r>
            <w:r>
              <w:rPr>
                <w:rFonts w:ascii="Daytona Condensed Light" w:hAnsi="Daytona Condensed Light" w:cs="Tahoma"/>
                <w:b/>
                <w:bCs/>
                <w:sz w:val="18"/>
                <w:szCs w:val="28"/>
              </w:rPr>
              <w:t>s específicos:</w:t>
            </w:r>
          </w:p>
          <w:p w14:paraId="4E51F636" w14:textId="77777777" w:rsidR="00FC086D" w:rsidRPr="00FC086D" w:rsidRDefault="00FC086D" w:rsidP="00FC086D">
            <w:pPr>
              <w:pStyle w:val="Prrafodelista"/>
              <w:numPr>
                <w:ilvl w:val="0"/>
                <w:numId w:val="67"/>
              </w:numPr>
              <w:ind w:right="75"/>
              <w:rPr>
                <w:rFonts w:ascii="Daytona Condensed Light" w:hAnsi="Daytona Condensed Light" w:cs="Tahoma"/>
                <w:sz w:val="18"/>
                <w:szCs w:val="28"/>
              </w:rPr>
            </w:pPr>
            <w:r w:rsidRPr="00FC086D">
              <w:rPr>
                <w:rFonts w:ascii="Daytona Condensed Light" w:hAnsi="Daytona Condensed Light" w:cs="Tahoma"/>
                <w:sz w:val="18"/>
                <w:szCs w:val="28"/>
              </w:rPr>
              <w:t>Comprender los fundamentos y brechas de atracción, selección y retención del talento humano para identificar oportunidades de mejora en procesos corporativos.</w:t>
            </w:r>
          </w:p>
          <w:p w14:paraId="1B7A6A85" w14:textId="77777777" w:rsidR="00FC086D" w:rsidRPr="00FC086D" w:rsidRDefault="00FC086D" w:rsidP="00FC086D">
            <w:pPr>
              <w:pStyle w:val="Prrafodelista"/>
              <w:numPr>
                <w:ilvl w:val="0"/>
                <w:numId w:val="67"/>
              </w:numPr>
              <w:ind w:right="75"/>
              <w:rPr>
                <w:rFonts w:ascii="Daytona Condensed Light" w:hAnsi="Daytona Condensed Light" w:cs="Tahoma"/>
                <w:sz w:val="18"/>
                <w:szCs w:val="28"/>
              </w:rPr>
            </w:pPr>
            <w:r w:rsidRPr="00FC086D">
              <w:rPr>
                <w:rFonts w:ascii="Daytona Condensed Light" w:hAnsi="Daytona Condensed Light" w:cs="Tahoma"/>
                <w:sz w:val="18"/>
                <w:szCs w:val="28"/>
              </w:rPr>
              <w:t>Analizar indicadores de cultura organizacional y clima laboral para proponer decisiones estratégicas de fortalecimiento en unidades y áreas empresariales.</w:t>
            </w:r>
          </w:p>
          <w:p w14:paraId="7E68BAE1" w14:textId="5870273A" w:rsidR="00DC0BA1" w:rsidRPr="008A042F" w:rsidRDefault="00FC086D" w:rsidP="00FC086D">
            <w:pPr>
              <w:pStyle w:val="Prrafodelista"/>
              <w:numPr>
                <w:ilvl w:val="0"/>
                <w:numId w:val="67"/>
              </w:numPr>
              <w:rPr>
                <w:rFonts w:ascii="Tahoma" w:hAnsi="Tahoma" w:cs="Tahoma"/>
                <w:b/>
                <w:bCs/>
                <w:sz w:val="22"/>
                <w:szCs w:val="22"/>
              </w:rPr>
            </w:pPr>
            <w:r w:rsidRPr="00FC086D">
              <w:rPr>
                <w:rFonts w:ascii="Daytona Condensed Light" w:hAnsi="Daytona Condensed Light" w:cs="Tahoma"/>
                <w:sz w:val="18"/>
                <w:szCs w:val="28"/>
              </w:rPr>
              <w:t>Integrar enfoques de liderazgo disruptivo para conducir procesos de transformación organizacional que promuevan la innovación y la adaptación al cambio.</w:t>
            </w:r>
          </w:p>
        </w:tc>
      </w:tr>
      <w:tr w:rsidR="00DC0BA1" w:rsidRPr="00570D29" w14:paraId="72D0CA94" w14:textId="77777777">
        <w:trPr>
          <w:trHeight w:val="110"/>
        </w:trPr>
        <w:tc>
          <w:tcPr>
            <w:tcW w:w="1307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01B4FCA" w14:textId="6F601D21" w:rsidR="00DC0BA1" w:rsidRPr="00DC0BA1" w:rsidRDefault="0049412A" w:rsidP="00DC0BA1">
            <w:pPr>
              <w:pStyle w:val="Prrafodelista"/>
              <w:numPr>
                <w:ilvl w:val="0"/>
                <w:numId w:val="41"/>
              </w:numPr>
              <w:jc w:val="center"/>
              <w:rPr>
                <w:rFonts w:ascii="Tahoma" w:hAnsi="Tahoma" w:cs="Tahoma"/>
                <w:b/>
                <w:bCs/>
                <w:sz w:val="22"/>
                <w:szCs w:val="22"/>
              </w:rPr>
            </w:pPr>
            <w:r>
              <w:br w:type="page"/>
            </w:r>
            <w:r w:rsidR="00DC0BA1">
              <w:rPr>
                <w:rFonts w:ascii="Tahoma" w:hAnsi="Tahoma" w:cs="Tahoma"/>
                <w:b/>
                <w:bCs/>
                <w:sz w:val="22"/>
                <w:szCs w:val="22"/>
              </w:rPr>
              <w:t xml:space="preserve">COMPETENCIAS TRANSVERSALES </w:t>
            </w:r>
          </w:p>
        </w:tc>
      </w:tr>
      <w:tr w:rsidR="00DC0BA1" w:rsidRPr="00570D29" w14:paraId="5910EA08" w14:textId="77777777" w:rsidTr="004266BD">
        <w:trPr>
          <w:trHeight w:val="1765"/>
        </w:trPr>
        <w:tc>
          <w:tcPr>
            <w:tcW w:w="13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12A8A2" w14:textId="77777777" w:rsidR="00294D2A" w:rsidRPr="00294D2A" w:rsidRDefault="00294D2A" w:rsidP="00294D2A">
            <w:pPr>
              <w:ind w:right="75"/>
              <w:jc w:val="both"/>
              <w:rPr>
                <w:rFonts w:ascii="Daytona Condensed Light" w:hAnsi="Daytona Condensed Light" w:cs="Tahoma"/>
                <w:sz w:val="18"/>
                <w:szCs w:val="28"/>
              </w:rPr>
            </w:pPr>
            <w:r w:rsidRPr="00294D2A">
              <w:rPr>
                <w:rFonts w:ascii="Daytona Condensed Light" w:hAnsi="Daytona Condensed Light" w:cs="Tahoma"/>
                <w:color w:val="4472C4" w:themeColor="accent1"/>
                <w:sz w:val="18"/>
                <w:szCs w:val="28"/>
              </w:rPr>
              <w:t xml:space="preserve">Las </w:t>
            </w:r>
            <w:r w:rsidRPr="00294D2A">
              <w:rPr>
                <w:rFonts w:ascii="Daytona Condensed Light" w:hAnsi="Daytona Condensed Light" w:cs="Tahoma"/>
                <w:sz w:val="18"/>
                <w:szCs w:val="28"/>
              </w:rPr>
              <w:t>competencias que se integran en este curso se retoman del Proyecto Tuning para América Latina (2004–2007), iniciativa internacional que definió un conjunto de 27 competencias genéricas para orientar la formación universitaria en la región. De este marco amplio se seleccionan cinco competencias transversales que guardan mayor pertinencia con la naturaleza del curso Psicología Organizacional y Bienestar Humano, en tanto promueven el análisis crítico, la resolución de problemas, el trabajo colaborativo, la comunicación profesional y la actuación ética. Estas competencias fueron escogidas porque permiten asegurar que el estudiante no solo desarrolle conocimientos técnicos, sino también habilidades integrales aplicables en la gestión de personas y el fortalecimiento del clima y bienestar organizacional.</w:t>
            </w:r>
          </w:p>
          <w:p w14:paraId="39DC3B6C" w14:textId="77777777" w:rsidR="00294D2A" w:rsidRPr="00294D2A" w:rsidRDefault="00294D2A" w:rsidP="00294D2A">
            <w:pPr>
              <w:ind w:right="75"/>
              <w:jc w:val="both"/>
              <w:rPr>
                <w:rFonts w:ascii="Daytona Condensed Light" w:hAnsi="Daytona Condensed Light" w:cs="Tahoma"/>
                <w:sz w:val="18"/>
                <w:szCs w:val="28"/>
              </w:rPr>
            </w:pPr>
          </w:p>
          <w:p w14:paraId="4F907562" w14:textId="379F4583" w:rsidR="00294D2A" w:rsidRPr="00294D2A" w:rsidRDefault="00294D2A" w:rsidP="00294D2A">
            <w:pPr>
              <w:ind w:right="75"/>
              <w:jc w:val="both"/>
              <w:rPr>
                <w:rFonts w:ascii="Daytona Condensed Light" w:hAnsi="Daytona Condensed Light" w:cs="Tahoma"/>
                <w:b/>
                <w:bCs/>
                <w:sz w:val="18"/>
                <w:szCs w:val="28"/>
              </w:rPr>
            </w:pPr>
            <w:r w:rsidRPr="00294D2A">
              <w:rPr>
                <w:rFonts w:ascii="Daytona Condensed Light" w:hAnsi="Daytona Condensed Light" w:cs="Tahoma"/>
                <w:b/>
                <w:bCs/>
                <w:sz w:val="18"/>
                <w:szCs w:val="28"/>
              </w:rPr>
              <w:t>Competencias:</w:t>
            </w:r>
          </w:p>
          <w:p w14:paraId="435554E3" w14:textId="77777777" w:rsidR="00FC086D" w:rsidRPr="00FC086D" w:rsidRDefault="00FC086D" w:rsidP="00FC086D">
            <w:pPr>
              <w:pStyle w:val="Prrafodelista"/>
              <w:numPr>
                <w:ilvl w:val="0"/>
                <w:numId w:val="68"/>
              </w:numPr>
              <w:ind w:right="75"/>
              <w:jc w:val="both"/>
              <w:rPr>
                <w:rFonts w:ascii="Daytona Condensed Light" w:hAnsi="Daytona Condensed Light" w:cs="Tahoma"/>
                <w:sz w:val="18"/>
                <w:szCs w:val="28"/>
              </w:rPr>
            </w:pPr>
            <w:r w:rsidRPr="00FC086D">
              <w:rPr>
                <w:rFonts w:ascii="Daytona Condensed Light" w:hAnsi="Daytona Condensed Light" w:cs="Tahoma"/>
                <w:b/>
                <w:bCs/>
                <w:sz w:val="18"/>
                <w:szCs w:val="28"/>
              </w:rPr>
              <w:t xml:space="preserve">Capacidad de abstracción, análisis y síntesis: </w:t>
            </w:r>
            <w:r w:rsidRPr="00FC086D">
              <w:rPr>
                <w:rFonts w:ascii="Daytona Condensed Light" w:hAnsi="Daytona Condensed Light" w:cs="Tahoma"/>
                <w:sz w:val="18"/>
                <w:szCs w:val="28"/>
              </w:rPr>
              <w:t>favorece el desarrollo de pensamiento crítico para diagnosticar problemas organizacionales y proponer soluciones coherentes.</w:t>
            </w:r>
          </w:p>
          <w:p w14:paraId="79E7F290" w14:textId="77777777" w:rsidR="00FC086D" w:rsidRPr="00FC086D" w:rsidRDefault="00FC086D" w:rsidP="00FC086D">
            <w:pPr>
              <w:pStyle w:val="Prrafodelista"/>
              <w:numPr>
                <w:ilvl w:val="0"/>
                <w:numId w:val="68"/>
              </w:numPr>
              <w:ind w:right="75"/>
              <w:jc w:val="both"/>
              <w:rPr>
                <w:rFonts w:ascii="Daytona Condensed Light" w:hAnsi="Daytona Condensed Light" w:cs="Tahoma"/>
                <w:b/>
                <w:bCs/>
                <w:sz w:val="18"/>
                <w:szCs w:val="28"/>
              </w:rPr>
            </w:pPr>
            <w:r w:rsidRPr="00FC086D">
              <w:rPr>
                <w:rFonts w:ascii="Daytona Condensed Light" w:hAnsi="Daytona Condensed Light" w:cs="Tahoma"/>
                <w:b/>
                <w:bCs/>
                <w:sz w:val="18"/>
                <w:szCs w:val="28"/>
              </w:rPr>
              <w:t xml:space="preserve">Capacidad para aplicar los conocimientos en la práctica: </w:t>
            </w:r>
            <w:r w:rsidRPr="00FC086D">
              <w:rPr>
                <w:rFonts w:ascii="Daytona Condensed Light" w:hAnsi="Daytona Condensed Light" w:cs="Tahoma"/>
                <w:sz w:val="18"/>
                <w:szCs w:val="28"/>
              </w:rPr>
              <w:t>garantiza la transferencia de teorías de psicología organizacional al diseño de planes de bienestar y clima.</w:t>
            </w:r>
          </w:p>
          <w:p w14:paraId="1C46F614" w14:textId="77777777" w:rsidR="00FC086D" w:rsidRPr="00FC086D" w:rsidRDefault="00FC086D" w:rsidP="00FC086D">
            <w:pPr>
              <w:pStyle w:val="Prrafodelista"/>
              <w:numPr>
                <w:ilvl w:val="0"/>
                <w:numId w:val="68"/>
              </w:numPr>
              <w:ind w:right="75"/>
              <w:jc w:val="both"/>
              <w:rPr>
                <w:rFonts w:ascii="Daytona Condensed Light" w:hAnsi="Daytona Condensed Light" w:cs="Tahoma"/>
                <w:sz w:val="18"/>
                <w:szCs w:val="28"/>
              </w:rPr>
            </w:pPr>
            <w:r w:rsidRPr="00FC086D">
              <w:rPr>
                <w:rFonts w:ascii="Daytona Condensed Light" w:hAnsi="Daytona Condensed Light" w:cs="Tahoma"/>
                <w:b/>
                <w:bCs/>
                <w:sz w:val="18"/>
                <w:szCs w:val="28"/>
              </w:rPr>
              <w:t xml:space="preserve">Capacidad para identificar, plantear y resolver problemas: </w:t>
            </w:r>
            <w:r w:rsidRPr="00FC086D">
              <w:rPr>
                <w:rFonts w:ascii="Daytona Condensed Light" w:hAnsi="Daytona Condensed Light" w:cs="Tahoma"/>
                <w:sz w:val="18"/>
                <w:szCs w:val="28"/>
              </w:rPr>
              <w:t>fortalece la habilidad de gestionar situaciones complejas en contextos de talento humano y cambio organizacional.</w:t>
            </w:r>
          </w:p>
          <w:p w14:paraId="6750272A" w14:textId="77777777" w:rsidR="00FC086D" w:rsidRPr="00FC086D" w:rsidRDefault="00FC086D" w:rsidP="00FC086D">
            <w:pPr>
              <w:pStyle w:val="Prrafodelista"/>
              <w:numPr>
                <w:ilvl w:val="0"/>
                <w:numId w:val="68"/>
              </w:numPr>
              <w:ind w:right="75"/>
              <w:jc w:val="both"/>
              <w:rPr>
                <w:rFonts w:ascii="Daytona Condensed Light" w:hAnsi="Daytona Condensed Light" w:cs="Tahoma"/>
                <w:sz w:val="18"/>
                <w:szCs w:val="28"/>
              </w:rPr>
            </w:pPr>
            <w:r w:rsidRPr="00FC086D">
              <w:rPr>
                <w:rFonts w:ascii="Daytona Condensed Light" w:hAnsi="Daytona Condensed Light" w:cs="Tahoma"/>
                <w:b/>
                <w:bCs/>
                <w:sz w:val="18"/>
                <w:szCs w:val="28"/>
              </w:rPr>
              <w:t xml:space="preserve">Habilidades interpersonales: </w:t>
            </w:r>
            <w:r w:rsidRPr="00FC086D">
              <w:rPr>
                <w:rFonts w:ascii="Daytona Condensed Light" w:hAnsi="Daytona Condensed Light" w:cs="Tahoma"/>
                <w:sz w:val="18"/>
                <w:szCs w:val="28"/>
              </w:rPr>
              <w:t>promueve la comunicación efectiva y la gestión colaborativa, fundamentales en procesos de liderazgo y clima laboral.</w:t>
            </w:r>
          </w:p>
          <w:p w14:paraId="2C767FC8" w14:textId="30A64DEE" w:rsidR="00DC0BA1" w:rsidRPr="00294D2A" w:rsidRDefault="00FC086D" w:rsidP="00FC086D">
            <w:pPr>
              <w:pStyle w:val="Prrafodelista"/>
              <w:numPr>
                <w:ilvl w:val="0"/>
                <w:numId w:val="68"/>
              </w:numPr>
              <w:ind w:right="75"/>
              <w:jc w:val="both"/>
              <w:rPr>
                <w:rFonts w:ascii="Tahoma" w:hAnsi="Tahoma" w:cs="Tahoma"/>
                <w:b/>
                <w:bCs/>
                <w:sz w:val="22"/>
                <w:szCs w:val="22"/>
              </w:rPr>
            </w:pPr>
            <w:r w:rsidRPr="00FC086D">
              <w:rPr>
                <w:rFonts w:ascii="Daytona Condensed Light" w:hAnsi="Daytona Condensed Light" w:cs="Tahoma"/>
                <w:b/>
                <w:bCs/>
                <w:sz w:val="18"/>
                <w:szCs w:val="28"/>
              </w:rPr>
              <w:t xml:space="preserve">Compromiso con la calidad: </w:t>
            </w:r>
            <w:r w:rsidRPr="00FC086D">
              <w:rPr>
                <w:rFonts w:ascii="Daytona Condensed Light" w:hAnsi="Daytona Condensed Light" w:cs="Tahoma"/>
                <w:sz w:val="18"/>
                <w:szCs w:val="28"/>
              </w:rPr>
              <w:t>asegura la construcción de propuestas organizacionales éticas, sostenibles y alineadas con estándares de excelencia.</w:t>
            </w:r>
          </w:p>
        </w:tc>
      </w:tr>
    </w:tbl>
    <w:p w14:paraId="7510CD86" w14:textId="77777777" w:rsidR="00DC0BA1" w:rsidRDefault="00DC0BA1"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6"/>
        <w:gridCol w:w="3118"/>
        <w:gridCol w:w="2126"/>
        <w:gridCol w:w="2206"/>
        <w:gridCol w:w="2614"/>
      </w:tblGrid>
      <w:tr w:rsidR="00DC0BA1" w:rsidRPr="00570D29" w14:paraId="0014E1CD" w14:textId="77777777">
        <w:trPr>
          <w:trHeight w:val="110"/>
        </w:trPr>
        <w:tc>
          <w:tcPr>
            <w:tcW w:w="13070" w:type="dxa"/>
            <w:gridSpan w:val="5"/>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B2B8832" w14:textId="1A465A65" w:rsidR="00DC0BA1" w:rsidRPr="00DC0BA1" w:rsidRDefault="00DC0BA1" w:rsidP="00DC0BA1">
            <w:pPr>
              <w:pStyle w:val="Prrafodelista"/>
              <w:numPr>
                <w:ilvl w:val="0"/>
                <w:numId w:val="41"/>
              </w:numPr>
              <w:jc w:val="center"/>
              <w:rPr>
                <w:rFonts w:ascii="Tahoma" w:hAnsi="Tahoma" w:cs="Tahoma"/>
                <w:b/>
                <w:bCs/>
                <w:sz w:val="22"/>
                <w:szCs w:val="22"/>
              </w:rPr>
            </w:pPr>
            <w:r>
              <w:rPr>
                <w:rFonts w:ascii="Tahoma" w:hAnsi="Tahoma" w:cs="Tahoma"/>
                <w:b/>
                <w:bCs/>
                <w:sz w:val="22"/>
                <w:szCs w:val="22"/>
              </w:rPr>
              <w:t xml:space="preserve">ALINEACIÓN CURRICULAR </w:t>
            </w:r>
          </w:p>
        </w:tc>
      </w:tr>
      <w:tr w:rsidR="004266BD" w:rsidRPr="00570D29" w14:paraId="0566F07D" w14:textId="77777777" w:rsidTr="00DD239E">
        <w:trPr>
          <w:trHeight w:val="113"/>
        </w:trPr>
        <w:tc>
          <w:tcPr>
            <w:tcW w:w="300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C31132C" w14:textId="7EF69E7A" w:rsidR="004266BD" w:rsidRPr="004266BD" w:rsidRDefault="004266BD" w:rsidP="004266BD">
            <w:pPr>
              <w:ind w:right="75"/>
              <w:jc w:val="center"/>
              <w:rPr>
                <w:rFonts w:ascii="Tahoma" w:hAnsi="Tahoma" w:cs="Tahoma"/>
                <w:b/>
                <w:bCs/>
                <w:sz w:val="20"/>
                <w:szCs w:val="20"/>
              </w:rPr>
            </w:pPr>
            <w:r w:rsidRPr="004266BD">
              <w:rPr>
                <w:rFonts w:ascii="Tahoma" w:hAnsi="Tahoma" w:cs="Tahoma"/>
                <w:b/>
                <w:bCs/>
                <w:sz w:val="20"/>
                <w:szCs w:val="20"/>
              </w:rPr>
              <w:t xml:space="preserve">Competencias del </w:t>
            </w:r>
            <w:r w:rsidR="00813E60">
              <w:rPr>
                <w:rFonts w:ascii="Tahoma" w:hAnsi="Tahoma" w:cs="Tahoma"/>
                <w:b/>
                <w:bCs/>
                <w:sz w:val="20"/>
                <w:szCs w:val="20"/>
              </w:rPr>
              <w:t>p</w:t>
            </w:r>
            <w:r w:rsidRPr="004266BD">
              <w:rPr>
                <w:rFonts w:ascii="Tahoma" w:hAnsi="Tahoma" w:cs="Tahoma"/>
                <w:b/>
                <w:bCs/>
                <w:sz w:val="20"/>
                <w:szCs w:val="20"/>
              </w:rPr>
              <w:t xml:space="preserve">erfil de </w:t>
            </w:r>
            <w:r w:rsidR="00813E60">
              <w:rPr>
                <w:rFonts w:ascii="Tahoma" w:hAnsi="Tahoma" w:cs="Tahoma"/>
                <w:b/>
                <w:bCs/>
                <w:sz w:val="20"/>
                <w:szCs w:val="20"/>
              </w:rPr>
              <w:t>e</w:t>
            </w:r>
            <w:r w:rsidRPr="004266BD">
              <w:rPr>
                <w:rFonts w:ascii="Tahoma" w:hAnsi="Tahoma" w:cs="Tahoma"/>
                <w:b/>
                <w:bCs/>
                <w:sz w:val="20"/>
                <w:szCs w:val="20"/>
              </w:rPr>
              <w:t>greso</w:t>
            </w:r>
          </w:p>
        </w:tc>
        <w:tc>
          <w:tcPr>
            <w:tcW w:w="3118"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1B9395B" w14:textId="782C8D41" w:rsidR="004266BD" w:rsidRPr="004266BD" w:rsidRDefault="004266BD" w:rsidP="004266BD">
            <w:pPr>
              <w:ind w:right="75"/>
              <w:jc w:val="center"/>
              <w:rPr>
                <w:rFonts w:ascii="Tahoma" w:hAnsi="Tahoma" w:cs="Tahoma"/>
                <w:b/>
                <w:bCs/>
                <w:sz w:val="20"/>
                <w:szCs w:val="20"/>
              </w:rPr>
            </w:pPr>
            <w:r w:rsidRPr="004266BD">
              <w:rPr>
                <w:rFonts w:ascii="Tahoma" w:hAnsi="Tahoma" w:cs="Tahoma"/>
                <w:b/>
                <w:bCs/>
                <w:sz w:val="20"/>
                <w:szCs w:val="20"/>
              </w:rPr>
              <w:t xml:space="preserve">Resultados de </w:t>
            </w:r>
            <w:r w:rsidR="004145BC">
              <w:rPr>
                <w:rFonts w:ascii="Tahoma" w:hAnsi="Tahoma" w:cs="Tahoma"/>
                <w:b/>
                <w:bCs/>
                <w:sz w:val="20"/>
                <w:szCs w:val="20"/>
              </w:rPr>
              <w:t>A</w:t>
            </w:r>
            <w:r w:rsidRPr="004266BD">
              <w:rPr>
                <w:rFonts w:ascii="Tahoma" w:hAnsi="Tahoma" w:cs="Tahoma"/>
                <w:b/>
                <w:bCs/>
                <w:sz w:val="20"/>
                <w:szCs w:val="20"/>
              </w:rPr>
              <w:t xml:space="preserve">prendizaje del </w:t>
            </w:r>
            <w:r w:rsidR="00813E60">
              <w:rPr>
                <w:rFonts w:ascii="Tahoma" w:hAnsi="Tahoma" w:cs="Tahoma"/>
                <w:b/>
                <w:bCs/>
                <w:sz w:val="20"/>
                <w:szCs w:val="20"/>
              </w:rPr>
              <w:t>P</w:t>
            </w:r>
            <w:r w:rsidRPr="004266BD">
              <w:rPr>
                <w:rFonts w:ascii="Tahoma" w:hAnsi="Tahoma" w:cs="Tahoma"/>
                <w:b/>
                <w:bCs/>
                <w:sz w:val="20"/>
                <w:szCs w:val="20"/>
              </w:rPr>
              <w:t>rograma</w:t>
            </w:r>
          </w:p>
        </w:tc>
        <w:tc>
          <w:tcPr>
            <w:tcW w:w="212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9DA1EA4" w14:textId="1F68AE28" w:rsidR="004266BD" w:rsidRPr="004266BD" w:rsidRDefault="004266BD" w:rsidP="004266BD">
            <w:pPr>
              <w:ind w:right="75"/>
              <w:jc w:val="center"/>
              <w:rPr>
                <w:rFonts w:ascii="Tahoma" w:hAnsi="Tahoma" w:cs="Tahoma"/>
                <w:b/>
                <w:bCs/>
                <w:sz w:val="20"/>
                <w:szCs w:val="20"/>
              </w:rPr>
            </w:pPr>
            <w:r>
              <w:rPr>
                <w:rFonts w:ascii="Tahoma" w:hAnsi="Tahoma" w:cs="Tahoma"/>
                <w:b/>
                <w:bCs/>
                <w:sz w:val="20"/>
                <w:szCs w:val="20"/>
              </w:rPr>
              <w:t xml:space="preserve">Competencia del </w:t>
            </w:r>
            <w:r w:rsidR="00813E60">
              <w:rPr>
                <w:rFonts w:ascii="Tahoma" w:hAnsi="Tahoma" w:cs="Tahoma"/>
                <w:b/>
                <w:bCs/>
                <w:sz w:val="20"/>
                <w:szCs w:val="20"/>
              </w:rPr>
              <w:t>c</w:t>
            </w:r>
            <w:r>
              <w:rPr>
                <w:rFonts w:ascii="Tahoma" w:hAnsi="Tahoma" w:cs="Tahoma"/>
                <w:b/>
                <w:bCs/>
                <w:sz w:val="20"/>
                <w:szCs w:val="20"/>
              </w:rPr>
              <w:t>urso</w:t>
            </w:r>
          </w:p>
        </w:tc>
        <w:tc>
          <w:tcPr>
            <w:tcW w:w="220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FD65777" w14:textId="41AAE30A" w:rsidR="004266BD" w:rsidRPr="004266BD" w:rsidRDefault="004266BD" w:rsidP="004266BD">
            <w:pPr>
              <w:ind w:right="75"/>
              <w:jc w:val="center"/>
              <w:rPr>
                <w:rFonts w:ascii="Tahoma" w:hAnsi="Tahoma" w:cs="Tahoma"/>
                <w:b/>
                <w:bCs/>
                <w:sz w:val="20"/>
                <w:szCs w:val="20"/>
              </w:rPr>
            </w:pPr>
            <w:r>
              <w:rPr>
                <w:rFonts w:ascii="Tahoma" w:hAnsi="Tahoma" w:cs="Tahoma"/>
                <w:b/>
                <w:bCs/>
                <w:sz w:val="20"/>
                <w:szCs w:val="20"/>
              </w:rPr>
              <w:t xml:space="preserve">Unidades de </w:t>
            </w:r>
            <w:r w:rsidR="004145BC">
              <w:rPr>
                <w:rFonts w:ascii="Tahoma" w:hAnsi="Tahoma" w:cs="Tahoma"/>
                <w:b/>
                <w:bCs/>
                <w:sz w:val="20"/>
                <w:szCs w:val="20"/>
              </w:rPr>
              <w:t>A</w:t>
            </w:r>
            <w:r>
              <w:rPr>
                <w:rFonts w:ascii="Tahoma" w:hAnsi="Tahoma" w:cs="Tahoma"/>
                <w:b/>
                <w:bCs/>
                <w:sz w:val="20"/>
                <w:szCs w:val="20"/>
              </w:rPr>
              <w:t>prendizaje</w:t>
            </w:r>
          </w:p>
        </w:tc>
        <w:tc>
          <w:tcPr>
            <w:tcW w:w="261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3B15717" w14:textId="795859FF" w:rsidR="004266BD" w:rsidRPr="004266BD" w:rsidRDefault="004266BD" w:rsidP="004266BD">
            <w:pPr>
              <w:ind w:right="75"/>
              <w:jc w:val="center"/>
              <w:rPr>
                <w:rFonts w:ascii="Tahoma" w:hAnsi="Tahoma" w:cs="Tahoma"/>
                <w:b/>
                <w:bCs/>
                <w:sz w:val="20"/>
                <w:szCs w:val="20"/>
              </w:rPr>
            </w:pPr>
            <w:r>
              <w:rPr>
                <w:rFonts w:ascii="Tahoma" w:hAnsi="Tahoma" w:cs="Tahoma"/>
                <w:b/>
                <w:bCs/>
                <w:sz w:val="20"/>
                <w:szCs w:val="20"/>
              </w:rPr>
              <w:t xml:space="preserve">Resultado de </w:t>
            </w:r>
            <w:r w:rsidR="004145BC">
              <w:rPr>
                <w:rFonts w:ascii="Tahoma" w:hAnsi="Tahoma" w:cs="Tahoma"/>
                <w:b/>
                <w:bCs/>
                <w:sz w:val="20"/>
                <w:szCs w:val="20"/>
              </w:rPr>
              <w:t>A</w:t>
            </w:r>
            <w:r>
              <w:rPr>
                <w:rFonts w:ascii="Tahoma" w:hAnsi="Tahoma" w:cs="Tahoma"/>
                <w:b/>
                <w:bCs/>
                <w:sz w:val="20"/>
                <w:szCs w:val="20"/>
              </w:rPr>
              <w:t>prendizaje de</w:t>
            </w:r>
            <w:r w:rsidR="00F8761A">
              <w:rPr>
                <w:rFonts w:ascii="Tahoma" w:hAnsi="Tahoma" w:cs="Tahoma"/>
                <w:b/>
                <w:bCs/>
                <w:sz w:val="20"/>
                <w:szCs w:val="20"/>
              </w:rPr>
              <w:t xml:space="preserve"> </w:t>
            </w:r>
            <w:r>
              <w:rPr>
                <w:rFonts w:ascii="Tahoma" w:hAnsi="Tahoma" w:cs="Tahoma"/>
                <w:b/>
                <w:bCs/>
                <w:sz w:val="20"/>
                <w:szCs w:val="20"/>
              </w:rPr>
              <w:t>l</w:t>
            </w:r>
            <w:r w:rsidR="00F8761A">
              <w:rPr>
                <w:rFonts w:ascii="Tahoma" w:hAnsi="Tahoma" w:cs="Tahoma"/>
                <w:b/>
                <w:bCs/>
                <w:sz w:val="20"/>
                <w:szCs w:val="20"/>
              </w:rPr>
              <w:t xml:space="preserve">a </w:t>
            </w:r>
            <w:r w:rsidR="004145BC">
              <w:rPr>
                <w:rFonts w:ascii="Tahoma" w:hAnsi="Tahoma" w:cs="Tahoma"/>
                <w:b/>
                <w:bCs/>
                <w:sz w:val="20"/>
                <w:szCs w:val="20"/>
              </w:rPr>
              <w:t>U</w:t>
            </w:r>
            <w:r w:rsidR="00F8761A">
              <w:rPr>
                <w:rFonts w:ascii="Tahoma" w:hAnsi="Tahoma" w:cs="Tahoma"/>
                <w:b/>
                <w:bCs/>
                <w:sz w:val="20"/>
                <w:szCs w:val="20"/>
              </w:rPr>
              <w:t>nidad</w:t>
            </w:r>
          </w:p>
        </w:tc>
      </w:tr>
      <w:tr w:rsidR="00FC086D" w:rsidRPr="00570D29" w14:paraId="2909E0D5" w14:textId="77777777" w:rsidTr="00DA431E">
        <w:trPr>
          <w:trHeight w:val="131"/>
        </w:trPr>
        <w:tc>
          <w:tcPr>
            <w:tcW w:w="300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5E86BD" w14:textId="77777777" w:rsidR="00FC086D" w:rsidRPr="00DD239E" w:rsidRDefault="00FC086D" w:rsidP="00FC086D">
            <w:pPr>
              <w:pStyle w:val="Prrafodelista"/>
              <w:ind w:left="0"/>
              <w:rPr>
                <w:rFonts w:ascii="Daytona Condensed Light" w:hAnsi="Daytona Condensed Light" w:cstheme="minorHAnsi"/>
                <w:b/>
                <w:bCs/>
                <w:sz w:val="16"/>
                <w:szCs w:val="16"/>
              </w:rPr>
            </w:pPr>
            <w:r w:rsidRPr="00DD239E">
              <w:rPr>
                <w:rFonts w:ascii="Daytona Condensed Light" w:hAnsi="Daytona Condensed Light" w:cstheme="minorHAnsi"/>
                <w:b/>
                <w:bCs/>
                <w:sz w:val="16"/>
                <w:szCs w:val="16"/>
              </w:rPr>
              <w:t>CPE01</w:t>
            </w:r>
          </w:p>
          <w:p w14:paraId="7DC4241F" w14:textId="7363B7BB" w:rsidR="00FC086D" w:rsidRPr="00DD239E" w:rsidRDefault="00FC086D" w:rsidP="00FC086D">
            <w:pPr>
              <w:ind w:right="75"/>
              <w:jc w:val="center"/>
              <w:rPr>
                <w:rFonts w:ascii="Tahoma" w:hAnsi="Tahoma" w:cs="Tahoma"/>
                <w:b/>
                <w:bCs/>
                <w:sz w:val="16"/>
                <w:szCs w:val="16"/>
              </w:rPr>
            </w:pPr>
            <w:r w:rsidRPr="00DD239E">
              <w:rPr>
                <w:rFonts w:ascii="Daytona Condensed Light" w:hAnsi="Daytona Condensed Light" w:cstheme="minorHAnsi"/>
                <w:sz w:val="16"/>
                <w:szCs w:val="16"/>
              </w:rPr>
              <w:t>Diseñar planes de desarrollo del talento humano que promuevan la atracción, retención y desarrollo del personal, asegurando un clima laboral positivo, bienestar, el fortalecimiento de la cultura organizacional y el liderazgo para la gestión del ser y del cambio organizacional.</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A131D5" w14:textId="77777777" w:rsidR="00FC086D" w:rsidRPr="00DD239E" w:rsidRDefault="00FC086D" w:rsidP="00FC086D">
            <w:pPr>
              <w:pStyle w:val="Prrafodelista"/>
              <w:ind w:left="0"/>
              <w:rPr>
                <w:rFonts w:ascii="Daytona Condensed Light" w:hAnsi="Daytona Condensed Light" w:cstheme="minorHAnsi"/>
                <w:b/>
                <w:bCs/>
                <w:sz w:val="16"/>
                <w:szCs w:val="16"/>
              </w:rPr>
            </w:pPr>
            <w:r w:rsidRPr="00DD239E">
              <w:rPr>
                <w:rFonts w:ascii="Daytona Condensed Light" w:hAnsi="Daytona Condensed Light" w:cstheme="minorHAnsi"/>
                <w:b/>
                <w:bCs/>
                <w:sz w:val="16"/>
                <w:szCs w:val="16"/>
              </w:rPr>
              <w:t>RAP01</w:t>
            </w:r>
          </w:p>
          <w:p w14:paraId="68AAAA67" w14:textId="300186D5" w:rsidR="00FC086D" w:rsidRPr="00DD239E" w:rsidRDefault="00FC086D" w:rsidP="00FC086D">
            <w:pPr>
              <w:ind w:right="75"/>
              <w:jc w:val="center"/>
              <w:rPr>
                <w:rFonts w:ascii="Daytona Condensed Light" w:hAnsi="Daytona Condensed Light" w:cstheme="minorHAnsi"/>
                <w:sz w:val="16"/>
                <w:szCs w:val="16"/>
              </w:rPr>
            </w:pPr>
            <w:r w:rsidRPr="00DD239E">
              <w:rPr>
                <w:rFonts w:ascii="Daytona Condensed Light" w:hAnsi="Daytona Condensed Light" w:cstheme="minorHAnsi"/>
                <w:sz w:val="16"/>
                <w:szCs w:val="16"/>
              </w:rPr>
              <w:t>Diseña estrategias de gestión del talento humano que promuevan la atracción, retención y desarrollo del personal, asegurando un clima laboral positivo, el fortalecimiento de la cultura organizacional y el liderazgo para facilitar la adaptación a cambios organizacionales.</w:t>
            </w:r>
          </w:p>
        </w:tc>
        <w:tc>
          <w:tcPr>
            <w:tcW w:w="2126" w:type="dxa"/>
            <w:vMerge w:val="restart"/>
            <w:tcBorders>
              <w:top w:val="single" w:sz="4" w:space="0" w:color="auto"/>
              <w:left w:val="single" w:sz="4" w:space="0" w:color="auto"/>
              <w:right w:val="single" w:sz="4" w:space="0" w:color="auto"/>
            </w:tcBorders>
            <w:shd w:val="clear" w:color="auto" w:fill="FFFFFF" w:themeFill="background1"/>
            <w:vAlign w:val="center"/>
          </w:tcPr>
          <w:p w14:paraId="7658160B" w14:textId="7968DF2F" w:rsidR="00FC086D" w:rsidRPr="00D77C73" w:rsidRDefault="00FC086D" w:rsidP="00FC086D">
            <w:pPr>
              <w:ind w:right="75"/>
              <w:jc w:val="center"/>
              <w:rPr>
                <w:rFonts w:ascii="Tahoma" w:hAnsi="Tahoma" w:cs="Tahoma"/>
                <w:color w:val="4472C4" w:themeColor="accent1"/>
                <w:sz w:val="12"/>
                <w:szCs w:val="12"/>
                <w:u w:val="single"/>
              </w:rPr>
            </w:pPr>
            <w:r w:rsidRPr="00FC086D">
              <w:rPr>
                <w:rFonts w:ascii="Daytona Condensed Light" w:hAnsi="Daytona Condensed Light" w:cstheme="minorHAnsi"/>
                <w:sz w:val="18"/>
                <w:szCs w:val="18"/>
              </w:rPr>
              <w:t xml:space="preserve">Diseñar planes de bienestar y clima organizacional y facilitar el cambio, integrados con la gestión del talento, alineados con políticas y procesos institucionales, </w:t>
            </w:r>
            <w:r w:rsidRPr="00FC086D">
              <w:rPr>
                <w:rFonts w:ascii="Daytona Condensed Light" w:hAnsi="Daytona Condensed Light" w:cstheme="minorHAnsi"/>
                <w:sz w:val="18"/>
                <w:szCs w:val="18"/>
              </w:rPr>
              <w:lastRenderedPageBreak/>
              <w:t>bajo criterios éticos y normativos.</w:t>
            </w:r>
          </w:p>
        </w:tc>
        <w:tc>
          <w:tcPr>
            <w:tcW w:w="2206" w:type="dxa"/>
            <w:tcBorders>
              <w:top w:val="single" w:sz="4" w:space="0" w:color="auto"/>
              <w:left w:val="single" w:sz="4" w:space="0" w:color="auto"/>
              <w:right w:val="single" w:sz="4" w:space="0" w:color="auto"/>
            </w:tcBorders>
            <w:shd w:val="clear" w:color="auto" w:fill="FFFFFF" w:themeFill="background1"/>
            <w:vAlign w:val="center"/>
          </w:tcPr>
          <w:p w14:paraId="2C52A207" w14:textId="5C359346" w:rsidR="00FC086D" w:rsidRPr="00D77C73" w:rsidRDefault="00FC086D" w:rsidP="00FC086D">
            <w:pPr>
              <w:ind w:right="75"/>
              <w:jc w:val="center"/>
              <w:rPr>
                <w:rFonts w:ascii="Tahoma" w:hAnsi="Tahoma" w:cs="Tahoma"/>
                <w:color w:val="4472C4" w:themeColor="accent1"/>
                <w:sz w:val="12"/>
                <w:szCs w:val="12"/>
              </w:rPr>
            </w:pPr>
            <w:r w:rsidRPr="00FC086D">
              <w:rPr>
                <w:rFonts w:ascii="Daytona Condensed Light" w:hAnsi="Daytona Condensed Light" w:cstheme="minorHAnsi"/>
                <w:sz w:val="18"/>
                <w:szCs w:val="18"/>
              </w:rPr>
              <w:lastRenderedPageBreak/>
              <w:t>Atracción, Selección y Retención del Talento Humano</w:t>
            </w:r>
          </w:p>
        </w:tc>
        <w:tc>
          <w:tcPr>
            <w:tcW w:w="2614" w:type="dxa"/>
            <w:tcBorders>
              <w:top w:val="single" w:sz="4" w:space="0" w:color="auto"/>
              <w:left w:val="single" w:sz="4" w:space="0" w:color="auto"/>
              <w:bottom w:val="single" w:sz="4" w:space="0" w:color="auto"/>
              <w:right w:val="single" w:sz="4" w:space="0" w:color="auto"/>
            </w:tcBorders>
            <w:shd w:val="clear" w:color="auto" w:fill="FFFFFF" w:themeFill="background1"/>
          </w:tcPr>
          <w:p w14:paraId="791EAE19" w14:textId="34EC8518" w:rsidR="00FC086D" w:rsidRPr="00FC086D" w:rsidRDefault="00FC086D" w:rsidP="00FC086D">
            <w:pPr>
              <w:ind w:right="75"/>
              <w:jc w:val="center"/>
              <w:rPr>
                <w:rFonts w:ascii="Daytona Condensed Light" w:hAnsi="Daytona Condensed Light" w:cstheme="minorHAnsi"/>
                <w:sz w:val="18"/>
                <w:szCs w:val="18"/>
              </w:rPr>
            </w:pPr>
            <w:r w:rsidRPr="00FC086D">
              <w:rPr>
                <w:rFonts w:ascii="Daytona Condensed Light" w:hAnsi="Daytona Condensed Light" w:cstheme="minorHAnsi"/>
                <w:sz w:val="18"/>
                <w:szCs w:val="18"/>
              </w:rPr>
              <w:t>Implementa políticas y procesos de reclutamiento, contratación, evaluación, formación, entrenamiento, movilidad y desvinculación del personal, alineándose con la normativa, el marco estratégico y los procedimientos organizacionales.</w:t>
            </w:r>
          </w:p>
        </w:tc>
      </w:tr>
      <w:tr w:rsidR="00FC086D" w:rsidRPr="00570D29" w14:paraId="571633B5" w14:textId="77777777" w:rsidTr="00DA431E">
        <w:trPr>
          <w:trHeight w:val="131"/>
        </w:trPr>
        <w:tc>
          <w:tcPr>
            <w:tcW w:w="300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1AF193" w14:textId="77777777" w:rsidR="00FC086D" w:rsidRPr="00DD239E" w:rsidRDefault="00FC086D" w:rsidP="00FC086D">
            <w:pPr>
              <w:pStyle w:val="Prrafodelista"/>
              <w:ind w:left="0"/>
              <w:rPr>
                <w:rFonts w:ascii="Daytona Condensed Light" w:hAnsi="Daytona Condensed Light" w:cstheme="minorHAnsi"/>
                <w:b/>
                <w:bCs/>
                <w:sz w:val="16"/>
                <w:szCs w:val="16"/>
              </w:rPr>
            </w:pPr>
            <w:r w:rsidRPr="00DD239E">
              <w:rPr>
                <w:rFonts w:ascii="Daytona Condensed Light" w:hAnsi="Daytona Condensed Light" w:cstheme="minorHAnsi"/>
                <w:b/>
                <w:bCs/>
                <w:sz w:val="16"/>
                <w:szCs w:val="16"/>
              </w:rPr>
              <w:lastRenderedPageBreak/>
              <w:t>CPE02</w:t>
            </w:r>
          </w:p>
          <w:p w14:paraId="1F3872C7" w14:textId="15B26C25" w:rsidR="00FC086D" w:rsidRPr="00DD239E" w:rsidRDefault="00FC086D" w:rsidP="00FC086D">
            <w:pPr>
              <w:ind w:right="75"/>
              <w:jc w:val="center"/>
              <w:rPr>
                <w:rFonts w:ascii="Daytona Condensed Light" w:hAnsi="Daytona Condensed Light" w:cstheme="minorHAnsi"/>
                <w:sz w:val="16"/>
                <w:szCs w:val="16"/>
              </w:rPr>
            </w:pPr>
            <w:r w:rsidRPr="00DD239E">
              <w:rPr>
                <w:rFonts w:ascii="Daytona Condensed Light" w:hAnsi="Daytona Condensed Light" w:cstheme="minorHAnsi"/>
                <w:sz w:val="16"/>
                <w:szCs w:val="16"/>
              </w:rPr>
              <w:t>Dirigir la gestión estratégica del talento humano y el diseño de la organización del trabajo, impulsando la optimización de procesos y el desarrollo de competencias mediante la analítica de métodos y la gestión del conocimiento.</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9E53AC" w14:textId="21CF20D9" w:rsidR="00FC086D" w:rsidRPr="00DD239E" w:rsidRDefault="00FC086D" w:rsidP="00FC086D">
            <w:pPr>
              <w:pStyle w:val="Prrafodelista"/>
              <w:ind w:left="0"/>
              <w:rPr>
                <w:rFonts w:ascii="Daytona Condensed Light" w:hAnsi="Daytona Condensed Light" w:cstheme="minorHAnsi"/>
                <w:b/>
                <w:bCs/>
                <w:sz w:val="16"/>
                <w:szCs w:val="16"/>
              </w:rPr>
            </w:pPr>
            <w:r w:rsidRPr="00DD239E">
              <w:rPr>
                <w:rFonts w:ascii="Daytona Condensed Light" w:hAnsi="Daytona Condensed Light" w:cstheme="minorHAnsi"/>
                <w:b/>
                <w:bCs/>
                <w:sz w:val="16"/>
                <w:szCs w:val="16"/>
              </w:rPr>
              <w:t>RAP02</w:t>
            </w:r>
          </w:p>
          <w:p w14:paraId="5397EFC5" w14:textId="5B4CF59A" w:rsidR="00FC086D" w:rsidRPr="00DD239E" w:rsidRDefault="00FC086D" w:rsidP="00FC086D">
            <w:pPr>
              <w:ind w:right="75"/>
              <w:jc w:val="center"/>
              <w:rPr>
                <w:rFonts w:ascii="Daytona Condensed Light" w:hAnsi="Daytona Condensed Light" w:cstheme="minorHAnsi"/>
                <w:sz w:val="16"/>
                <w:szCs w:val="16"/>
              </w:rPr>
            </w:pPr>
            <w:r>
              <w:rPr>
                <w:rFonts w:ascii="Daytona Condensed Light" w:hAnsi="Daytona Condensed Light" w:cstheme="minorHAnsi"/>
                <w:sz w:val="16"/>
                <w:szCs w:val="16"/>
              </w:rPr>
              <w:t>Formula</w:t>
            </w:r>
            <w:r w:rsidRPr="00DD239E">
              <w:rPr>
                <w:rFonts w:ascii="Daytona Condensed Light" w:hAnsi="Daytona Condensed Light" w:cstheme="minorHAnsi"/>
                <w:sz w:val="16"/>
                <w:szCs w:val="16"/>
              </w:rPr>
              <w:t xml:space="preserve"> e </w:t>
            </w:r>
            <w:proofErr w:type="spellStart"/>
            <w:r w:rsidRPr="00DD239E">
              <w:rPr>
                <w:rFonts w:ascii="Daytona Condensed Light" w:hAnsi="Daytona Condensed Light" w:cstheme="minorHAnsi"/>
                <w:sz w:val="16"/>
                <w:szCs w:val="16"/>
              </w:rPr>
              <w:t>implementa</w:t>
            </w:r>
            <w:proofErr w:type="spellEnd"/>
            <w:r w:rsidRPr="00DD239E">
              <w:rPr>
                <w:rFonts w:ascii="Daytona Condensed Light" w:hAnsi="Daytona Condensed Light" w:cstheme="minorHAnsi"/>
                <w:sz w:val="16"/>
                <w:szCs w:val="16"/>
              </w:rPr>
              <w:t xml:space="preserve"> estrategias para la formación y el desarrollo del talento, optimizando el rendimiento y el aprendizaje organizacional a través de la gestión del conocimiento, el análisis de procesos y la gestión integral del personal.</w:t>
            </w:r>
          </w:p>
        </w:tc>
        <w:tc>
          <w:tcPr>
            <w:tcW w:w="2126" w:type="dxa"/>
            <w:vMerge/>
            <w:tcBorders>
              <w:left w:val="single" w:sz="4" w:space="0" w:color="auto"/>
              <w:right w:val="single" w:sz="4" w:space="0" w:color="auto"/>
            </w:tcBorders>
            <w:shd w:val="clear" w:color="auto" w:fill="FFFFFF" w:themeFill="background1"/>
            <w:vAlign w:val="center"/>
          </w:tcPr>
          <w:p w14:paraId="06D635BE" w14:textId="77777777" w:rsidR="00FC086D" w:rsidRPr="00DC0BA1" w:rsidRDefault="00FC086D" w:rsidP="00FC086D">
            <w:pPr>
              <w:ind w:right="75"/>
              <w:jc w:val="center"/>
              <w:rPr>
                <w:rFonts w:ascii="Tahoma" w:hAnsi="Tahoma" w:cs="Tahoma"/>
                <w:b/>
                <w:bCs/>
                <w:sz w:val="22"/>
                <w:szCs w:val="22"/>
              </w:rPr>
            </w:pPr>
          </w:p>
        </w:tc>
        <w:tc>
          <w:tcPr>
            <w:tcW w:w="2206" w:type="dxa"/>
            <w:tcBorders>
              <w:left w:val="single" w:sz="4" w:space="0" w:color="auto"/>
              <w:right w:val="single" w:sz="4" w:space="0" w:color="auto"/>
            </w:tcBorders>
            <w:shd w:val="clear" w:color="auto" w:fill="FFFFFF" w:themeFill="background1"/>
            <w:vAlign w:val="center"/>
          </w:tcPr>
          <w:p w14:paraId="62D87BA9" w14:textId="4A29A32F" w:rsidR="00FC086D" w:rsidRPr="00DC0BA1" w:rsidRDefault="00FC086D" w:rsidP="00FC086D">
            <w:pPr>
              <w:ind w:right="75"/>
              <w:jc w:val="center"/>
              <w:rPr>
                <w:rFonts w:ascii="Tahoma" w:hAnsi="Tahoma" w:cs="Tahoma"/>
                <w:b/>
                <w:bCs/>
                <w:sz w:val="22"/>
                <w:szCs w:val="22"/>
              </w:rPr>
            </w:pPr>
            <w:r w:rsidRPr="00FC086D">
              <w:rPr>
                <w:rFonts w:ascii="Daytona Condensed Light" w:hAnsi="Daytona Condensed Light" w:cstheme="minorHAnsi"/>
                <w:sz w:val="18"/>
                <w:szCs w:val="18"/>
              </w:rPr>
              <w:t>Gestión de la Cultura Organizacional y Clima Laboral</w:t>
            </w:r>
          </w:p>
        </w:tc>
        <w:tc>
          <w:tcPr>
            <w:tcW w:w="2614" w:type="dxa"/>
            <w:tcBorders>
              <w:top w:val="single" w:sz="4" w:space="0" w:color="auto"/>
              <w:left w:val="single" w:sz="4" w:space="0" w:color="auto"/>
              <w:bottom w:val="single" w:sz="4" w:space="0" w:color="auto"/>
              <w:right w:val="single" w:sz="4" w:space="0" w:color="auto"/>
            </w:tcBorders>
            <w:shd w:val="clear" w:color="auto" w:fill="FFFFFF" w:themeFill="background1"/>
          </w:tcPr>
          <w:p w14:paraId="260CE0BB" w14:textId="46B6A497" w:rsidR="00FC086D" w:rsidRPr="00FC086D" w:rsidRDefault="00FC086D" w:rsidP="00FC086D">
            <w:pPr>
              <w:ind w:right="75"/>
              <w:jc w:val="center"/>
              <w:rPr>
                <w:rFonts w:ascii="Daytona Condensed Light" w:hAnsi="Daytona Condensed Light" w:cstheme="minorHAnsi"/>
                <w:sz w:val="18"/>
                <w:szCs w:val="18"/>
              </w:rPr>
            </w:pPr>
            <w:r w:rsidRPr="00FC086D">
              <w:rPr>
                <w:rFonts w:ascii="Daytona Condensed Light" w:hAnsi="Daytona Condensed Light" w:cstheme="minorHAnsi"/>
                <w:sz w:val="18"/>
                <w:szCs w:val="18"/>
              </w:rPr>
              <w:t>Construye y evalúa instrumentos de medición del clima organizacional, desarrollo de competencias y gestión del cambio dentro de la organización, para promover el desempeño organizacional.</w:t>
            </w:r>
          </w:p>
        </w:tc>
      </w:tr>
      <w:tr w:rsidR="00FC086D" w:rsidRPr="00570D29" w14:paraId="212F65E8" w14:textId="77777777" w:rsidTr="00DA431E">
        <w:trPr>
          <w:trHeight w:val="131"/>
        </w:trPr>
        <w:tc>
          <w:tcPr>
            <w:tcW w:w="300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EB95D0" w14:textId="77777777" w:rsidR="00FC086D" w:rsidRPr="00DD239E" w:rsidRDefault="00FC086D" w:rsidP="00FC086D">
            <w:pPr>
              <w:pStyle w:val="Prrafodelista"/>
              <w:ind w:left="0"/>
              <w:rPr>
                <w:rFonts w:ascii="Daytona Condensed Light" w:hAnsi="Daytona Condensed Light" w:cstheme="minorHAnsi"/>
                <w:b/>
                <w:bCs/>
                <w:sz w:val="16"/>
                <w:szCs w:val="16"/>
              </w:rPr>
            </w:pPr>
            <w:r w:rsidRPr="00DD239E">
              <w:rPr>
                <w:rFonts w:ascii="Daytona Condensed Light" w:hAnsi="Daytona Condensed Light" w:cstheme="minorHAnsi"/>
                <w:b/>
                <w:bCs/>
                <w:sz w:val="16"/>
                <w:szCs w:val="16"/>
              </w:rPr>
              <w:t>CPE03</w:t>
            </w:r>
          </w:p>
          <w:p w14:paraId="3052EB60" w14:textId="00DF4C9E" w:rsidR="00FC086D" w:rsidRPr="00DD239E" w:rsidRDefault="00FC086D" w:rsidP="00FC086D">
            <w:pPr>
              <w:ind w:right="75"/>
              <w:jc w:val="center"/>
              <w:rPr>
                <w:rFonts w:ascii="Daytona Condensed Light" w:hAnsi="Daytona Condensed Light" w:cstheme="minorHAnsi"/>
                <w:sz w:val="16"/>
                <w:szCs w:val="16"/>
              </w:rPr>
            </w:pPr>
            <w:r w:rsidRPr="00DD239E">
              <w:rPr>
                <w:rFonts w:ascii="Daytona Condensed Light" w:hAnsi="Daytona Condensed Light" w:cstheme="minorHAnsi"/>
                <w:sz w:val="16"/>
                <w:szCs w:val="16"/>
              </w:rPr>
              <w:t>Monitorear los sistemas y las estructuras organizacionales existentes, el cumplimiento normativo, y legal, garantizando la conformidad con las regulaciones de seguridad, salud, medio ambiente y calidad, así como los estándares éticos y de gobierno corporativo.</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4937E0" w14:textId="222BEA25" w:rsidR="00FC086D" w:rsidRPr="00DD239E" w:rsidRDefault="00FC086D" w:rsidP="00FC086D">
            <w:pPr>
              <w:pStyle w:val="Prrafodelista"/>
              <w:ind w:left="0"/>
              <w:rPr>
                <w:rFonts w:ascii="Daytona Condensed Light" w:hAnsi="Daytona Condensed Light" w:cstheme="minorHAnsi"/>
                <w:b/>
                <w:bCs/>
                <w:sz w:val="16"/>
                <w:szCs w:val="16"/>
              </w:rPr>
            </w:pPr>
            <w:r w:rsidRPr="00DD239E">
              <w:rPr>
                <w:rFonts w:ascii="Daytona Condensed Light" w:hAnsi="Daytona Condensed Light" w:cstheme="minorHAnsi"/>
                <w:b/>
                <w:bCs/>
                <w:sz w:val="16"/>
                <w:szCs w:val="16"/>
              </w:rPr>
              <w:t>RAP03</w:t>
            </w:r>
          </w:p>
          <w:p w14:paraId="781C9771" w14:textId="696D0EC0" w:rsidR="00FC086D" w:rsidRPr="00DD239E" w:rsidRDefault="00FC086D" w:rsidP="00FC086D">
            <w:pPr>
              <w:ind w:right="75"/>
              <w:jc w:val="center"/>
              <w:rPr>
                <w:rFonts w:ascii="Daytona Condensed Light" w:hAnsi="Daytona Condensed Light" w:cstheme="minorHAnsi"/>
                <w:sz w:val="16"/>
                <w:szCs w:val="16"/>
              </w:rPr>
            </w:pPr>
            <w:r>
              <w:rPr>
                <w:rFonts w:ascii="Daytona Condensed Light" w:hAnsi="Daytona Condensed Light" w:cstheme="minorHAnsi"/>
                <w:sz w:val="16"/>
                <w:szCs w:val="16"/>
              </w:rPr>
              <w:t>Orienta</w:t>
            </w:r>
            <w:r w:rsidRPr="00DD239E">
              <w:rPr>
                <w:rFonts w:ascii="Daytona Condensed Light" w:hAnsi="Daytona Condensed Light" w:cstheme="minorHAnsi"/>
                <w:sz w:val="16"/>
                <w:szCs w:val="16"/>
              </w:rPr>
              <w:t xml:space="preserve"> políticas y procedimientos de cumplimiento normativo, gestión de relaciones laborales y reestructuración organizacional, garantizando la conformidad con las regulaciones de seguridad, salud, medio ambiente y calidad, así como con los estándares éticos y de gobierno corporativo internos.</w:t>
            </w:r>
          </w:p>
        </w:tc>
        <w:tc>
          <w:tcPr>
            <w:tcW w:w="2126" w:type="dxa"/>
            <w:vMerge/>
            <w:tcBorders>
              <w:left w:val="single" w:sz="4" w:space="0" w:color="auto"/>
              <w:right w:val="single" w:sz="4" w:space="0" w:color="auto"/>
            </w:tcBorders>
            <w:shd w:val="clear" w:color="auto" w:fill="FFFFFF" w:themeFill="background1"/>
            <w:vAlign w:val="center"/>
          </w:tcPr>
          <w:p w14:paraId="7BEAB485" w14:textId="77777777" w:rsidR="00FC086D" w:rsidRPr="00DC0BA1" w:rsidRDefault="00FC086D" w:rsidP="00FC086D">
            <w:pPr>
              <w:ind w:right="75"/>
              <w:jc w:val="center"/>
              <w:rPr>
                <w:rFonts w:ascii="Tahoma" w:hAnsi="Tahoma" w:cs="Tahoma"/>
                <w:b/>
                <w:bCs/>
                <w:sz w:val="22"/>
                <w:szCs w:val="22"/>
              </w:rPr>
            </w:pPr>
          </w:p>
        </w:tc>
        <w:tc>
          <w:tcPr>
            <w:tcW w:w="2206" w:type="dxa"/>
            <w:tcBorders>
              <w:left w:val="single" w:sz="4" w:space="0" w:color="auto"/>
              <w:right w:val="single" w:sz="4" w:space="0" w:color="auto"/>
            </w:tcBorders>
            <w:shd w:val="clear" w:color="auto" w:fill="FFFFFF" w:themeFill="background1"/>
            <w:vAlign w:val="center"/>
          </w:tcPr>
          <w:p w14:paraId="761C56DD" w14:textId="044ED856" w:rsidR="00FC086D" w:rsidRPr="00DC0BA1" w:rsidRDefault="00FC086D" w:rsidP="00FC086D">
            <w:pPr>
              <w:ind w:right="75"/>
              <w:jc w:val="center"/>
              <w:rPr>
                <w:rFonts w:ascii="Tahoma" w:hAnsi="Tahoma" w:cs="Tahoma"/>
                <w:b/>
                <w:bCs/>
                <w:sz w:val="22"/>
                <w:szCs w:val="22"/>
              </w:rPr>
            </w:pPr>
            <w:r w:rsidRPr="00FC086D">
              <w:rPr>
                <w:rFonts w:ascii="Daytona Condensed Light" w:hAnsi="Daytona Condensed Light" w:cstheme="minorHAnsi"/>
                <w:sz w:val="18"/>
                <w:szCs w:val="18"/>
              </w:rPr>
              <w:t>Liderazgo Disruptivo y Gestión del Cambio</w:t>
            </w:r>
          </w:p>
        </w:tc>
        <w:tc>
          <w:tcPr>
            <w:tcW w:w="2614" w:type="dxa"/>
            <w:tcBorders>
              <w:top w:val="single" w:sz="4" w:space="0" w:color="auto"/>
              <w:left w:val="single" w:sz="4" w:space="0" w:color="auto"/>
              <w:bottom w:val="single" w:sz="4" w:space="0" w:color="auto"/>
              <w:right w:val="single" w:sz="4" w:space="0" w:color="auto"/>
            </w:tcBorders>
            <w:shd w:val="clear" w:color="auto" w:fill="FFFFFF" w:themeFill="background1"/>
          </w:tcPr>
          <w:p w14:paraId="383D4290" w14:textId="714BAF3C" w:rsidR="00FC086D" w:rsidRPr="00FC086D" w:rsidRDefault="00FC086D" w:rsidP="00FC086D">
            <w:pPr>
              <w:ind w:right="75"/>
              <w:jc w:val="center"/>
              <w:rPr>
                <w:rFonts w:ascii="Daytona Condensed Light" w:hAnsi="Daytona Condensed Light" w:cstheme="minorHAnsi"/>
                <w:sz w:val="18"/>
                <w:szCs w:val="18"/>
              </w:rPr>
            </w:pPr>
            <w:r w:rsidRPr="00FC086D">
              <w:rPr>
                <w:rFonts w:ascii="Daytona Condensed Light" w:hAnsi="Daytona Condensed Light" w:cstheme="minorHAnsi"/>
                <w:sz w:val="18"/>
                <w:szCs w:val="18"/>
              </w:rPr>
              <w:t>Analiza y monitorea las actividades de la organización y procedimientos operativos, proporcionando retroalimentación sobre las desviaciones respecto a procedimientos y normas.</w:t>
            </w:r>
          </w:p>
        </w:tc>
      </w:tr>
    </w:tbl>
    <w:p w14:paraId="2114471D" w14:textId="77777777" w:rsidR="00DC0BA1" w:rsidRDefault="00DC0BA1"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8"/>
        <w:gridCol w:w="2270"/>
        <w:gridCol w:w="1707"/>
        <w:gridCol w:w="2165"/>
        <w:gridCol w:w="1844"/>
        <w:gridCol w:w="1631"/>
        <w:gridCol w:w="1795"/>
      </w:tblGrid>
      <w:tr w:rsidR="004266BD" w:rsidRPr="00570D29" w14:paraId="0CB1B5EE" w14:textId="77777777">
        <w:trPr>
          <w:trHeight w:val="110"/>
        </w:trPr>
        <w:tc>
          <w:tcPr>
            <w:tcW w:w="13070" w:type="dxa"/>
            <w:gridSpan w:val="7"/>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BB65398" w14:textId="1E60375C" w:rsidR="004266BD" w:rsidRPr="004266BD" w:rsidRDefault="004266BD" w:rsidP="004266BD">
            <w:pPr>
              <w:pStyle w:val="Prrafodelista"/>
              <w:numPr>
                <w:ilvl w:val="0"/>
                <w:numId w:val="41"/>
              </w:numPr>
              <w:jc w:val="center"/>
              <w:rPr>
                <w:rFonts w:ascii="Tahoma" w:hAnsi="Tahoma" w:cs="Tahoma"/>
                <w:b/>
                <w:bCs/>
                <w:sz w:val="22"/>
                <w:szCs w:val="22"/>
              </w:rPr>
            </w:pPr>
            <w:r w:rsidRPr="004266BD">
              <w:rPr>
                <w:rFonts w:ascii="Tahoma" w:hAnsi="Tahoma" w:cs="Tahoma"/>
                <w:b/>
                <w:bCs/>
                <w:sz w:val="22"/>
                <w:szCs w:val="22"/>
              </w:rPr>
              <w:t xml:space="preserve">ALINEACIÓN </w:t>
            </w:r>
            <w:r>
              <w:rPr>
                <w:rFonts w:ascii="Tahoma" w:hAnsi="Tahoma" w:cs="Tahoma"/>
                <w:b/>
                <w:bCs/>
                <w:sz w:val="22"/>
                <w:szCs w:val="22"/>
              </w:rPr>
              <w:t>DEL CURSO</w:t>
            </w:r>
          </w:p>
        </w:tc>
      </w:tr>
      <w:tr w:rsidR="00BA291C" w:rsidRPr="00570D29" w14:paraId="65EBFC33" w14:textId="77777777" w:rsidTr="007360E6">
        <w:trPr>
          <w:trHeight w:val="113"/>
        </w:trPr>
        <w:tc>
          <w:tcPr>
            <w:tcW w:w="392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DBE9A1C" w14:textId="379DC405"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 xml:space="preserve">Nombre de la </w:t>
            </w:r>
            <w:r w:rsidR="004145BC">
              <w:rPr>
                <w:rFonts w:ascii="Tahoma" w:hAnsi="Tahoma" w:cs="Tahoma"/>
                <w:b/>
                <w:bCs/>
                <w:sz w:val="20"/>
                <w:szCs w:val="20"/>
              </w:rPr>
              <w:t>U</w:t>
            </w:r>
            <w:r w:rsidRPr="004266BD">
              <w:rPr>
                <w:rFonts w:ascii="Tahoma" w:hAnsi="Tahoma" w:cs="Tahoma"/>
                <w:b/>
                <w:bCs/>
                <w:sz w:val="20"/>
                <w:szCs w:val="20"/>
              </w:rPr>
              <w:t xml:space="preserve">nidad de </w:t>
            </w:r>
            <w:r w:rsidR="004145BC">
              <w:rPr>
                <w:rFonts w:ascii="Tahoma" w:hAnsi="Tahoma" w:cs="Tahoma"/>
                <w:b/>
                <w:bCs/>
                <w:sz w:val="20"/>
                <w:szCs w:val="20"/>
              </w:rPr>
              <w:t>A</w:t>
            </w:r>
            <w:r w:rsidRPr="004266BD">
              <w:rPr>
                <w:rFonts w:ascii="Tahoma" w:hAnsi="Tahoma" w:cs="Tahoma"/>
                <w:b/>
                <w:bCs/>
                <w:sz w:val="20"/>
                <w:szCs w:val="20"/>
              </w:rPr>
              <w:t>prendizaje</w:t>
            </w:r>
          </w:p>
        </w:tc>
        <w:tc>
          <w:tcPr>
            <w:tcW w:w="914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63EF9D" w14:textId="0FA8EC73" w:rsidR="004266BD" w:rsidRPr="004266BD" w:rsidRDefault="00FC086D" w:rsidP="007360E6">
            <w:pPr>
              <w:ind w:right="75"/>
              <w:rPr>
                <w:rFonts w:ascii="Tahoma" w:hAnsi="Tahoma" w:cs="Tahoma"/>
                <w:b/>
                <w:bCs/>
                <w:sz w:val="20"/>
                <w:szCs w:val="20"/>
              </w:rPr>
            </w:pPr>
            <w:r w:rsidRPr="00FC086D">
              <w:rPr>
                <w:rFonts w:ascii="Daytona Condensed Light" w:hAnsi="Daytona Condensed Light" w:cstheme="minorHAnsi"/>
                <w:sz w:val="18"/>
                <w:szCs w:val="18"/>
              </w:rPr>
              <w:t>Atracción, Selección y Retención del Talento Humano</w:t>
            </w:r>
          </w:p>
        </w:tc>
      </w:tr>
      <w:tr w:rsidR="00BA291C" w:rsidRPr="00570D29" w14:paraId="4430665C" w14:textId="77777777" w:rsidTr="007360E6">
        <w:trPr>
          <w:trHeight w:val="131"/>
        </w:trPr>
        <w:tc>
          <w:tcPr>
            <w:tcW w:w="392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45852FC" w14:textId="6614BAAC"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N</w:t>
            </w:r>
            <w:r w:rsidR="00F40899">
              <w:rPr>
                <w:rFonts w:ascii="Tahoma" w:hAnsi="Tahoma" w:cs="Tahoma"/>
                <w:b/>
                <w:bCs/>
                <w:sz w:val="20"/>
                <w:szCs w:val="20"/>
              </w:rPr>
              <w:t>ú</w:t>
            </w:r>
            <w:r w:rsidRPr="004266BD">
              <w:rPr>
                <w:rFonts w:ascii="Tahoma" w:hAnsi="Tahoma" w:cs="Tahoma"/>
                <w:b/>
                <w:bCs/>
                <w:sz w:val="20"/>
                <w:szCs w:val="20"/>
              </w:rPr>
              <w:t xml:space="preserve">mero de </w:t>
            </w:r>
            <w:r w:rsidR="00F40899">
              <w:rPr>
                <w:rFonts w:ascii="Tahoma" w:hAnsi="Tahoma" w:cs="Tahoma"/>
                <w:b/>
                <w:bCs/>
                <w:sz w:val="20"/>
                <w:szCs w:val="20"/>
              </w:rPr>
              <w:t>s</w:t>
            </w:r>
            <w:r w:rsidRPr="004266BD">
              <w:rPr>
                <w:rFonts w:ascii="Tahoma" w:hAnsi="Tahoma" w:cs="Tahoma"/>
                <w:b/>
                <w:bCs/>
                <w:sz w:val="20"/>
                <w:szCs w:val="20"/>
              </w:rPr>
              <w:t>emanas</w:t>
            </w:r>
          </w:p>
        </w:tc>
        <w:tc>
          <w:tcPr>
            <w:tcW w:w="914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44BE5" w14:textId="464D9962" w:rsidR="004266BD" w:rsidRPr="007360E6" w:rsidRDefault="00F53616" w:rsidP="007360E6">
            <w:pPr>
              <w:ind w:right="75"/>
              <w:rPr>
                <w:rFonts w:ascii="Daytona Condensed Light" w:hAnsi="Daytona Condensed Light" w:cstheme="minorHAnsi"/>
                <w:sz w:val="20"/>
                <w:szCs w:val="20"/>
              </w:rPr>
            </w:pPr>
            <w:r w:rsidRPr="007360E6">
              <w:rPr>
                <w:rFonts w:ascii="Daytona Condensed Light" w:hAnsi="Daytona Condensed Light" w:cstheme="minorHAnsi"/>
                <w:sz w:val="20"/>
                <w:szCs w:val="20"/>
              </w:rPr>
              <w:t>4 Semanas</w:t>
            </w:r>
          </w:p>
        </w:tc>
      </w:tr>
      <w:tr w:rsidR="00BA291C" w:rsidRPr="00570D29" w14:paraId="0683FACC" w14:textId="77777777" w:rsidTr="007360E6">
        <w:trPr>
          <w:trHeight w:val="131"/>
        </w:trPr>
        <w:tc>
          <w:tcPr>
            <w:tcW w:w="392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9645A08" w14:textId="34E76E60"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Niveles de comprensión esperado</w:t>
            </w:r>
          </w:p>
        </w:tc>
        <w:tc>
          <w:tcPr>
            <w:tcW w:w="914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DEE1A9" w14:textId="7A846371" w:rsidR="004266BD" w:rsidRPr="007360E6" w:rsidRDefault="00F53616" w:rsidP="007360E6">
            <w:pPr>
              <w:ind w:right="75"/>
              <w:rPr>
                <w:rFonts w:ascii="Daytona Condensed Light" w:hAnsi="Daytona Condensed Light" w:cstheme="minorHAnsi"/>
                <w:sz w:val="20"/>
                <w:szCs w:val="20"/>
              </w:rPr>
            </w:pPr>
            <w:r w:rsidRPr="007360E6">
              <w:rPr>
                <w:rFonts w:ascii="Daytona Condensed Light" w:hAnsi="Daytona Condensed Light" w:cstheme="minorHAnsi"/>
                <w:sz w:val="20"/>
                <w:szCs w:val="20"/>
              </w:rPr>
              <w:t>Relacional</w:t>
            </w:r>
          </w:p>
        </w:tc>
      </w:tr>
      <w:tr w:rsidR="00B43491" w:rsidRPr="00570D29" w14:paraId="11E31B76" w14:textId="77777777" w:rsidTr="007360E6">
        <w:trPr>
          <w:trHeight w:val="131"/>
        </w:trPr>
        <w:tc>
          <w:tcPr>
            <w:tcW w:w="1658" w:type="dxa"/>
            <w:vMerge w:val="restart"/>
            <w:tcBorders>
              <w:top w:val="single" w:sz="4" w:space="0" w:color="auto"/>
              <w:left w:val="single" w:sz="4" w:space="0" w:color="auto"/>
              <w:right w:val="single" w:sz="4" w:space="0" w:color="auto"/>
            </w:tcBorders>
            <w:shd w:val="clear" w:color="auto" w:fill="E7E6E6" w:themeFill="background2"/>
            <w:vAlign w:val="center"/>
          </w:tcPr>
          <w:p w14:paraId="0FD3ACEB" w14:textId="16373F4C" w:rsidR="004266BD" w:rsidRPr="004266BD" w:rsidRDefault="008951B0">
            <w:pPr>
              <w:ind w:right="75"/>
              <w:jc w:val="center"/>
              <w:rPr>
                <w:rFonts w:ascii="Tahoma" w:hAnsi="Tahoma" w:cs="Tahoma"/>
                <w:b/>
                <w:bCs/>
                <w:sz w:val="20"/>
                <w:szCs w:val="20"/>
              </w:rPr>
            </w:pPr>
            <w:r>
              <w:rPr>
                <w:rFonts w:ascii="Tahoma" w:hAnsi="Tahoma" w:cs="Tahoma"/>
                <w:b/>
                <w:bCs/>
                <w:sz w:val="20"/>
                <w:szCs w:val="20"/>
              </w:rPr>
              <w:t xml:space="preserve">Resultado de </w:t>
            </w:r>
            <w:r w:rsidR="004145BC">
              <w:rPr>
                <w:rFonts w:ascii="Tahoma" w:hAnsi="Tahoma" w:cs="Tahoma"/>
                <w:b/>
                <w:bCs/>
                <w:sz w:val="20"/>
                <w:szCs w:val="20"/>
              </w:rPr>
              <w:t>A</w:t>
            </w:r>
            <w:r>
              <w:rPr>
                <w:rFonts w:ascii="Tahoma" w:hAnsi="Tahoma" w:cs="Tahoma"/>
                <w:b/>
                <w:bCs/>
                <w:sz w:val="20"/>
                <w:szCs w:val="20"/>
              </w:rPr>
              <w:t xml:space="preserve">prendizaje de la </w:t>
            </w:r>
            <w:r w:rsidR="004145BC">
              <w:rPr>
                <w:rFonts w:ascii="Tahoma" w:hAnsi="Tahoma" w:cs="Tahoma"/>
                <w:b/>
                <w:bCs/>
                <w:sz w:val="20"/>
                <w:szCs w:val="20"/>
              </w:rPr>
              <w:t>U</w:t>
            </w:r>
            <w:r>
              <w:rPr>
                <w:rFonts w:ascii="Tahoma" w:hAnsi="Tahoma" w:cs="Tahoma"/>
                <w:b/>
                <w:bCs/>
                <w:sz w:val="20"/>
                <w:szCs w:val="20"/>
              </w:rPr>
              <w:t>nidad</w:t>
            </w:r>
          </w:p>
        </w:tc>
        <w:tc>
          <w:tcPr>
            <w:tcW w:w="2270" w:type="dxa"/>
            <w:vMerge w:val="restart"/>
            <w:tcBorders>
              <w:top w:val="single" w:sz="4" w:space="0" w:color="auto"/>
              <w:left w:val="single" w:sz="4" w:space="0" w:color="auto"/>
              <w:right w:val="single" w:sz="4" w:space="0" w:color="auto"/>
            </w:tcBorders>
            <w:shd w:val="clear" w:color="auto" w:fill="E7E6E6" w:themeFill="background2"/>
            <w:vAlign w:val="center"/>
          </w:tcPr>
          <w:p w14:paraId="469D7083" w14:textId="2F017BE8"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Contenidos</w:t>
            </w:r>
          </w:p>
        </w:tc>
        <w:tc>
          <w:tcPr>
            <w:tcW w:w="1707" w:type="dxa"/>
            <w:vMerge w:val="restart"/>
            <w:tcBorders>
              <w:top w:val="single" w:sz="4" w:space="0" w:color="auto"/>
              <w:left w:val="single" w:sz="4" w:space="0" w:color="auto"/>
              <w:right w:val="single" w:sz="4" w:space="0" w:color="auto"/>
            </w:tcBorders>
            <w:shd w:val="clear" w:color="auto" w:fill="E7E6E6" w:themeFill="background2"/>
            <w:vAlign w:val="center"/>
          </w:tcPr>
          <w:p w14:paraId="20F233D3" w14:textId="346691AD"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Metodología de la enseñanza</w:t>
            </w:r>
          </w:p>
        </w:tc>
        <w:tc>
          <w:tcPr>
            <w:tcW w:w="4009" w:type="dxa"/>
            <w:gridSpan w:val="2"/>
            <w:tcBorders>
              <w:top w:val="single" w:sz="4" w:space="0" w:color="auto"/>
              <w:left w:val="single" w:sz="4" w:space="0" w:color="auto"/>
              <w:right w:val="single" w:sz="4" w:space="0" w:color="auto"/>
            </w:tcBorders>
            <w:shd w:val="clear" w:color="auto" w:fill="E7E6E6" w:themeFill="background2"/>
            <w:vAlign w:val="center"/>
          </w:tcPr>
          <w:p w14:paraId="06BADE27" w14:textId="231D8380"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Actividades</w:t>
            </w:r>
          </w:p>
        </w:tc>
        <w:tc>
          <w:tcPr>
            <w:tcW w:w="1631" w:type="dxa"/>
            <w:vMerge w:val="restart"/>
            <w:tcBorders>
              <w:top w:val="single" w:sz="4" w:space="0" w:color="auto"/>
              <w:left w:val="single" w:sz="4" w:space="0" w:color="auto"/>
              <w:right w:val="single" w:sz="4" w:space="0" w:color="auto"/>
            </w:tcBorders>
            <w:shd w:val="clear" w:color="auto" w:fill="E7E6E6" w:themeFill="background2"/>
            <w:vAlign w:val="center"/>
          </w:tcPr>
          <w:p w14:paraId="2D025906" w14:textId="0E1A462E"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Criterios de evaluación (indicadores)</w:t>
            </w:r>
          </w:p>
        </w:tc>
        <w:tc>
          <w:tcPr>
            <w:tcW w:w="1795" w:type="dxa"/>
            <w:vMerge w:val="restart"/>
            <w:tcBorders>
              <w:top w:val="single" w:sz="4" w:space="0" w:color="auto"/>
              <w:left w:val="single" w:sz="4" w:space="0" w:color="auto"/>
              <w:right w:val="single" w:sz="4" w:space="0" w:color="auto"/>
            </w:tcBorders>
            <w:shd w:val="clear" w:color="auto" w:fill="E7E6E6" w:themeFill="background2"/>
            <w:vAlign w:val="center"/>
          </w:tcPr>
          <w:p w14:paraId="49E92FFF" w14:textId="517433D0"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Evidencias e instrumentos (conocimiento, desempeño y producto)</w:t>
            </w:r>
          </w:p>
        </w:tc>
      </w:tr>
      <w:tr w:rsidR="00B43491" w:rsidRPr="00570D29" w14:paraId="184C278A" w14:textId="77777777" w:rsidTr="007360E6">
        <w:trPr>
          <w:trHeight w:val="131"/>
        </w:trPr>
        <w:tc>
          <w:tcPr>
            <w:tcW w:w="1658" w:type="dxa"/>
            <w:vMerge/>
            <w:tcBorders>
              <w:left w:val="single" w:sz="4" w:space="0" w:color="auto"/>
              <w:bottom w:val="single" w:sz="4" w:space="0" w:color="auto"/>
              <w:right w:val="single" w:sz="4" w:space="0" w:color="auto"/>
            </w:tcBorders>
            <w:shd w:val="clear" w:color="auto" w:fill="FFFFFF" w:themeFill="background1"/>
            <w:vAlign w:val="center"/>
          </w:tcPr>
          <w:p w14:paraId="054DAA1D" w14:textId="77777777" w:rsidR="004266BD" w:rsidRPr="004266BD" w:rsidRDefault="004266BD">
            <w:pPr>
              <w:ind w:right="75"/>
              <w:jc w:val="center"/>
              <w:rPr>
                <w:rFonts w:ascii="Tahoma" w:hAnsi="Tahoma" w:cs="Tahoma"/>
                <w:sz w:val="20"/>
                <w:szCs w:val="20"/>
              </w:rPr>
            </w:pPr>
          </w:p>
        </w:tc>
        <w:tc>
          <w:tcPr>
            <w:tcW w:w="2270" w:type="dxa"/>
            <w:vMerge/>
            <w:tcBorders>
              <w:left w:val="single" w:sz="4" w:space="0" w:color="auto"/>
              <w:bottom w:val="single" w:sz="4" w:space="0" w:color="auto"/>
              <w:right w:val="single" w:sz="4" w:space="0" w:color="auto"/>
            </w:tcBorders>
            <w:shd w:val="clear" w:color="auto" w:fill="FFFFFF" w:themeFill="background1"/>
            <w:vAlign w:val="center"/>
          </w:tcPr>
          <w:p w14:paraId="0F83CFD0" w14:textId="77777777" w:rsidR="004266BD" w:rsidRPr="004266BD" w:rsidRDefault="004266BD">
            <w:pPr>
              <w:ind w:right="75"/>
              <w:jc w:val="center"/>
              <w:rPr>
                <w:rFonts w:ascii="Tahoma" w:hAnsi="Tahoma" w:cs="Tahoma"/>
                <w:sz w:val="20"/>
                <w:szCs w:val="20"/>
              </w:rPr>
            </w:pPr>
          </w:p>
        </w:tc>
        <w:tc>
          <w:tcPr>
            <w:tcW w:w="1707" w:type="dxa"/>
            <w:vMerge/>
            <w:tcBorders>
              <w:left w:val="single" w:sz="4" w:space="0" w:color="auto"/>
              <w:bottom w:val="single" w:sz="4" w:space="0" w:color="auto"/>
              <w:right w:val="single" w:sz="4" w:space="0" w:color="auto"/>
            </w:tcBorders>
            <w:shd w:val="clear" w:color="auto" w:fill="FFFFFF" w:themeFill="background1"/>
            <w:vAlign w:val="center"/>
          </w:tcPr>
          <w:p w14:paraId="4EC817A8" w14:textId="77777777" w:rsidR="004266BD" w:rsidRPr="004266BD" w:rsidRDefault="004266BD">
            <w:pPr>
              <w:ind w:right="75"/>
              <w:jc w:val="center"/>
              <w:rPr>
                <w:rFonts w:ascii="Tahoma" w:hAnsi="Tahoma" w:cs="Tahoma"/>
                <w:sz w:val="20"/>
                <w:szCs w:val="20"/>
              </w:rPr>
            </w:pPr>
          </w:p>
        </w:tc>
        <w:tc>
          <w:tcPr>
            <w:tcW w:w="2165" w:type="dxa"/>
            <w:tcBorders>
              <w:top w:val="single" w:sz="4" w:space="0" w:color="auto"/>
              <w:left w:val="single" w:sz="4" w:space="0" w:color="auto"/>
              <w:right w:val="single" w:sz="4" w:space="0" w:color="auto"/>
            </w:tcBorders>
            <w:shd w:val="clear" w:color="auto" w:fill="E7E6E6" w:themeFill="background2"/>
            <w:vAlign w:val="center"/>
          </w:tcPr>
          <w:p w14:paraId="6D40719A" w14:textId="6C0190DB" w:rsidR="004266BD" w:rsidRPr="00F40899" w:rsidRDefault="004266BD">
            <w:pPr>
              <w:ind w:right="75"/>
              <w:jc w:val="center"/>
              <w:rPr>
                <w:rFonts w:ascii="Tahoma" w:hAnsi="Tahoma" w:cs="Tahoma"/>
                <w:b/>
                <w:bCs/>
                <w:sz w:val="20"/>
                <w:szCs w:val="20"/>
              </w:rPr>
            </w:pPr>
            <w:r w:rsidRPr="00F40899">
              <w:rPr>
                <w:rFonts w:ascii="Tahoma" w:hAnsi="Tahoma" w:cs="Tahoma"/>
                <w:b/>
                <w:bCs/>
                <w:sz w:val="20"/>
                <w:szCs w:val="20"/>
              </w:rPr>
              <w:t xml:space="preserve">Acompañamiento </w:t>
            </w:r>
            <w:r w:rsidR="004145BC">
              <w:rPr>
                <w:rFonts w:ascii="Tahoma" w:hAnsi="Tahoma" w:cs="Tahoma"/>
                <w:b/>
                <w:bCs/>
                <w:sz w:val="20"/>
                <w:szCs w:val="20"/>
              </w:rPr>
              <w:t>d</w:t>
            </w:r>
            <w:r w:rsidRPr="00F40899">
              <w:rPr>
                <w:rFonts w:ascii="Tahoma" w:hAnsi="Tahoma" w:cs="Tahoma"/>
                <w:b/>
                <w:bCs/>
                <w:sz w:val="20"/>
                <w:szCs w:val="20"/>
              </w:rPr>
              <w:t>ocente</w:t>
            </w:r>
          </w:p>
        </w:tc>
        <w:tc>
          <w:tcPr>
            <w:tcW w:w="1844" w:type="dxa"/>
            <w:tcBorders>
              <w:top w:val="single" w:sz="4" w:space="0" w:color="auto"/>
              <w:left w:val="single" w:sz="4" w:space="0" w:color="auto"/>
              <w:right w:val="single" w:sz="4" w:space="0" w:color="auto"/>
            </w:tcBorders>
            <w:shd w:val="clear" w:color="auto" w:fill="E7E6E6" w:themeFill="background2"/>
            <w:vAlign w:val="center"/>
          </w:tcPr>
          <w:p w14:paraId="5C531E86" w14:textId="43D89BBF" w:rsidR="004266BD" w:rsidRPr="00F40899" w:rsidRDefault="004266BD">
            <w:pPr>
              <w:ind w:right="75"/>
              <w:jc w:val="center"/>
              <w:rPr>
                <w:rFonts w:ascii="Tahoma" w:hAnsi="Tahoma" w:cs="Tahoma"/>
                <w:b/>
                <w:bCs/>
                <w:sz w:val="20"/>
                <w:szCs w:val="20"/>
              </w:rPr>
            </w:pPr>
            <w:r w:rsidRPr="00F40899">
              <w:rPr>
                <w:rFonts w:ascii="Tahoma" w:hAnsi="Tahoma" w:cs="Tahoma"/>
                <w:b/>
                <w:bCs/>
                <w:sz w:val="20"/>
                <w:szCs w:val="20"/>
              </w:rPr>
              <w:t xml:space="preserve">Trabajo </w:t>
            </w:r>
            <w:r w:rsidR="004145BC">
              <w:rPr>
                <w:rFonts w:ascii="Tahoma" w:hAnsi="Tahoma" w:cs="Tahoma"/>
                <w:b/>
                <w:bCs/>
                <w:sz w:val="20"/>
                <w:szCs w:val="20"/>
              </w:rPr>
              <w:t>I</w:t>
            </w:r>
            <w:r w:rsidRPr="00F40899">
              <w:rPr>
                <w:rFonts w:ascii="Tahoma" w:hAnsi="Tahoma" w:cs="Tahoma"/>
                <w:b/>
                <w:bCs/>
                <w:sz w:val="20"/>
                <w:szCs w:val="20"/>
              </w:rPr>
              <w:t>ndependiente</w:t>
            </w:r>
          </w:p>
        </w:tc>
        <w:tc>
          <w:tcPr>
            <w:tcW w:w="1631" w:type="dxa"/>
            <w:vMerge/>
            <w:tcBorders>
              <w:left w:val="single" w:sz="4" w:space="0" w:color="auto"/>
              <w:right w:val="single" w:sz="4" w:space="0" w:color="auto"/>
            </w:tcBorders>
            <w:shd w:val="clear" w:color="auto" w:fill="FFFFFF" w:themeFill="background1"/>
            <w:vAlign w:val="center"/>
          </w:tcPr>
          <w:p w14:paraId="3FFB3A3C" w14:textId="77777777" w:rsidR="004266BD" w:rsidRPr="004266BD" w:rsidRDefault="004266BD">
            <w:pPr>
              <w:ind w:right="75"/>
              <w:jc w:val="center"/>
              <w:rPr>
                <w:rFonts w:ascii="Tahoma" w:hAnsi="Tahoma" w:cs="Tahoma"/>
                <w:sz w:val="20"/>
                <w:szCs w:val="20"/>
              </w:rPr>
            </w:pPr>
          </w:p>
        </w:tc>
        <w:tc>
          <w:tcPr>
            <w:tcW w:w="1795" w:type="dxa"/>
            <w:vMerge/>
            <w:tcBorders>
              <w:left w:val="single" w:sz="4" w:space="0" w:color="auto"/>
              <w:right w:val="single" w:sz="4" w:space="0" w:color="auto"/>
            </w:tcBorders>
            <w:shd w:val="clear" w:color="auto" w:fill="FFFFFF" w:themeFill="background1"/>
            <w:vAlign w:val="center"/>
          </w:tcPr>
          <w:p w14:paraId="7BC6E500" w14:textId="789324E4" w:rsidR="004266BD" w:rsidRPr="004266BD" w:rsidRDefault="004266BD">
            <w:pPr>
              <w:ind w:right="75"/>
              <w:jc w:val="center"/>
              <w:rPr>
                <w:rFonts w:ascii="Tahoma" w:hAnsi="Tahoma" w:cs="Tahoma"/>
                <w:sz w:val="20"/>
                <w:szCs w:val="20"/>
              </w:rPr>
            </w:pPr>
          </w:p>
        </w:tc>
      </w:tr>
      <w:tr w:rsidR="007360E6" w:rsidRPr="00570D29" w14:paraId="2C8A4EB6" w14:textId="77777777" w:rsidTr="007360E6">
        <w:trPr>
          <w:trHeight w:val="131"/>
        </w:trPr>
        <w:tc>
          <w:tcPr>
            <w:tcW w:w="16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A13ED4" w14:textId="0EAD8956" w:rsidR="007360E6" w:rsidRPr="00DC0BA1" w:rsidRDefault="00FC086D" w:rsidP="007360E6">
            <w:pPr>
              <w:ind w:right="75"/>
              <w:jc w:val="center"/>
              <w:rPr>
                <w:rFonts w:ascii="Tahoma" w:hAnsi="Tahoma" w:cs="Tahoma"/>
                <w:b/>
                <w:bCs/>
                <w:sz w:val="22"/>
                <w:szCs w:val="22"/>
              </w:rPr>
            </w:pPr>
            <w:r w:rsidRPr="00FC086D">
              <w:rPr>
                <w:rFonts w:ascii="Daytona Condensed Light" w:hAnsi="Daytona Condensed Light" w:cstheme="minorHAnsi"/>
                <w:sz w:val="18"/>
                <w:szCs w:val="18"/>
              </w:rPr>
              <w:t xml:space="preserve">Implementa políticas y procesos de reclutamiento, contratación, evaluación, formación, entrenamiento, movilidad y desvinculación del personal, </w:t>
            </w:r>
            <w:r w:rsidRPr="00FC086D">
              <w:rPr>
                <w:rFonts w:ascii="Daytona Condensed Light" w:hAnsi="Daytona Condensed Light" w:cstheme="minorHAnsi"/>
                <w:sz w:val="18"/>
                <w:szCs w:val="18"/>
              </w:rPr>
              <w:lastRenderedPageBreak/>
              <w:t>alineándose con la normativa, el marco estratégico y los procedimientos organizacionales.</w:t>
            </w:r>
          </w:p>
        </w:tc>
        <w:tc>
          <w:tcPr>
            <w:tcW w:w="2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BE8EC1" w14:textId="77777777" w:rsidR="00FC086D" w:rsidRPr="00FC086D" w:rsidRDefault="00FC086D" w:rsidP="00FC086D">
            <w:pPr>
              <w:pStyle w:val="Prrafodelista"/>
              <w:numPr>
                <w:ilvl w:val="0"/>
                <w:numId w:val="69"/>
              </w:numPr>
              <w:ind w:left="103" w:right="75" w:hanging="192"/>
              <w:rPr>
                <w:rFonts w:ascii="Daytona Condensed Light" w:hAnsi="Daytona Condensed Light" w:cstheme="minorHAnsi"/>
                <w:sz w:val="18"/>
                <w:szCs w:val="18"/>
              </w:rPr>
            </w:pPr>
            <w:r w:rsidRPr="00FC086D">
              <w:rPr>
                <w:rFonts w:ascii="Daytona Condensed Light" w:hAnsi="Daytona Condensed Light" w:cstheme="minorHAnsi"/>
                <w:sz w:val="18"/>
                <w:szCs w:val="18"/>
              </w:rPr>
              <w:lastRenderedPageBreak/>
              <w:t>Fundamentos conceptuales de la psicología organizacional aplicados al ciclo de vida del talento.</w:t>
            </w:r>
          </w:p>
          <w:p w14:paraId="22C34EB0" w14:textId="77777777" w:rsidR="00FC086D" w:rsidRPr="00FC086D" w:rsidRDefault="00FC086D" w:rsidP="00FC086D">
            <w:pPr>
              <w:pStyle w:val="Prrafodelista"/>
              <w:numPr>
                <w:ilvl w:val="0"/>
                <w:numId w:val="69"/>
              </w:numPr>
              <w:ind w:left="103" w:right="75" w:hanging="192"/>
              <w:rPr>
                <w:rFonts w:ascii="Daytona Condensed Light" w:hAnsi="Daytona Condensed Light" w:cstheme="minorHAnsi"/>
                <w:sz w:val="18"/>
                <w:szCs w:val="18"/>
              </w:rPr>
            </w:pPr>
            <w:r w:rsidRPr="00FC086D">
              <w:rPr>
                <w:rFonts w:ascii="Daytona Condensed Light" w:hAnsi="Daytona Condensed Light" w:cstheme="minorHAnsi"/>
                <w:sz w:val="18"/>
                <w:szCs w:val="18"/>
              </w:rPr>
              <w:t>Estrategias modernas de atracción y selección basadas en competencias y valores organizacionales.</w:t>
            </w:r>
          </w:p>
          <w:p w14:paraId="769290B3" w14:textId="77777777" w:rsidR="00FC086D" w:rsidRPr="00FC086D" w:rsidRDefault="00FC086D" w:rsidP="00FC086D">
            <w:pPr>
              <w:pStyle w:val="Prrafodelista"/>
              <w:numPr>
                <w:ilvl w:val="0"/>
                <w:numId w:val="69"/>
              </w:numPr>
              <w:ind w:left="103" w:right="75" w:hanging="192"/>
              <w:rPr>
                <w:rFonts w:ascii="Daytona Condensed Light" w:hAnsi="Daytona Condensed Light" w:cstheme="minorHAnsi"/>
                <w:sz w:val="18"/>
                <w:szCs w:val="18"/>
              </w:rPr>
            </w:pPr>
            <w:r w:rsidRPr="00FC086D">
              <w:rPr>
                <w:rFonts w:ascii="Daytona Condensed Light" w:hAnsi="Daytona Condensed Light" w:cstheme="minorHAnsi"/>
                <w:sz w:val="18"/>
                <w:szCs w:val="18"/>
              </w:rPr>
              <w:lastRenderedPageBreak/>
              <w:t>Modelos de retención de talento humano integrados a la gestión del desempeño.</w:t>
            </w:r>
          </w:p>
          <w:p w14:paraId="7825160F" w14:textId="77777777" w:rsidR="00FC086D" w:rsidRDefault="00FC086D" w:rsidP="00FC086D">
            <w:pPr>
              <w:pStyle w:val="Prrafodelista"/>
              <w:numPr>
                <w:ilvl w:val="0"/>
                <w:numId w:val="69"/>
              </w:numPr>
              <w:ind w:left="103" w:right="75" w:hanging="192"/>
              <w:rPr>
                <w:rFonts w:ascii="Daytona Condensed Light" w:hAnsi="Daytona Condensed Light" w:cstheme="minorHAnsi"/>
                <w:sz w:val="18"/>
                <w:szCs w:val="18"/>
              </w:rPr>
            </w:pPr>
            <w:r w:rsidRPr="00FC086D">
              <w:rPr>
                <w:rFonts w:ascii="Daytona Condensed Light" w:hAnsi="Daytona Condensed Light" w:cstheme="minorHAnsi"/>
                <w:sz w:val="18"/>
                <w:szCs w:val="18"/>
              </w:rPr>
              <w:t>Análisis de brechas en procesos de reclutamiento y selección con base en indicadores de rotación.</w:t>
            </w:r>
          </w:p>
          <w:p w14:paraId="54F4375C" w14:textId="21594126" w:rsidR="007360E6" w:rsidRPr="00FC086D" w:rsidRDefault="00FC086D" w:rsidP="00FC086D">
            <w:pPr>
              <w:pStyle w:val="Prrafodelista"/>
              <w:numPr>
                <w:ilvl w:val="0"/>
                <w:numId w:val="69"/>
              </w:numPr>
              <w:ind w:left="103" w:right="75" w:hanging="192"/>
              <w:rPr>
                <w:rFonts w:ascii="Daytona Condensed Light" w:hAnsi="Daytona Condensed Light" w:cstheme="minorHAnsi"/>
                <w:sz w:val="18"/>
                <w:szCs w:val="18"/>
              </w:rPr>
            </w:pPr>
            <w:r w:rsidRPr="00FC086D">
              <w:rPr>
                <w:rFonts w:ascii="Daytona Condensed Light" w:hAnsi="Daytona Condensed Light" w:cstheme="minorHAnsi"/>
                <w:sz w:val="18"/>
                <w:szCs w:val="18"/>
              </w:rPr>
              <w:t>Diseño de propuestas de mejora para la retención corporativa con criterios éticos y normativos.</w:t>
            </w:r>
          </w:p>
        </w:tc>
        <w:tc>
          <w:tcPr>
            <w:tcW w:w="17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BEA723"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 xml:space="preserve">Metodologías activas: ABP Aprendizaje Basado en Problemas + </w:t>
            </w:r>
          </w:p>
          <w:p w14:paraId="5F1ECF8A"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Aprendizaje Basado en Proyectos </w:t>
            </w:r>
          </w:p>
          <w:p w14:paraId="3C0CDB91" w14:textId="77777777" w:rsidR="007360E6" w:rsidRPr="007360E6" w:rsidRDefault="007360E6" w:rsidP="007360E6">
            <w:pPr>
              <w:ind w:right="75"/>
              <w:jc w:val="center"/>
              <w:rPr>
                <w:rFonts w:ascii="Daytona Condensed Light" w:hAnsi="Daytona Condensed Light" w:cstheme="minorHAnsi"/>
                <w:sz w:val="18"/>
                <w:szCs w:val="18"/>
              </w:rPr>
            </w:pPr>
          </w:p>
          <w:p w14:paraId="54501BDF"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Learning </w:t>
            </w:r>
            <w:proofErr w:type="spellStart"/>
            <w:r w:rsidRPr="007360E6">
              <w:rPr>
                <w:rFonts w:ascii="Daytona Condensed Light" w:hAnsi="Daytona Condensed Light" w:cstheme="minorHAnsi"/>
                <w:sz w:val="18"/>
                <w:szCs w:val="18"/>
              </w:rPr>
              <w:t>by</w:t>
            </w:r>
            <w:proofErr w:type="spellEnd"/>
            <w:r w:rsidRPr="007360E6">
              <w:rPr>
                <w:rFonts w:ascii="Daytona Condensed Light" w:hAnsi="Daytona Condensed Light" w:cstheme="minorHAnsi"/>
                <w:sz w:val="18"/>
                <w:szCs w:val="18"/>
              </w:rPr>
              <w:t xml:space="preserve"> Doing + </w:t>
            </w:r>
          </w:p>
          <w:p w14:paraId="204A1DD2"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 xml:space="preserve">Aprendizaje Autónomo centrado en el estudiante </w:t>
            </w:r>
          </w:p>
          <w:p w14:paraId="5666B2AA" w14:textId="77777777" w:rsidR="007360E6" w:rsidRPr="007360E6" w:rsidRDefault="007360E6" w:rsidP="007360E6">
            <w:pPr>
              <w:ind w:right="75"/>
              <w:jc w:val="center"/>
              <w:rPr>
                <w:rFonts w:ascii="Daytona Condensed Light" w:hAnsi="Daytona Condensed Light" w:cstheme="minorHAnsi"/>
                <w:sz w:val="18"/>
                <w:szCs w:val="18"/>
              </w:rPr>
            </w:pPr>
          </w:p>
          <w:p w14:paraId="37FCB74A" w14:textId="08910C17" w:rsidR="007360E6" w:rsidRPr="00DC0BA1" w:rsidRDefault="007360E6" w:rsidP="007360E6">
            <w:pPr>
              <w:ind w:right="75"/>
              <w:jc w:val="center"/>
              <w:rPr>
                <w:rFonts w:ascii="Tahoma" w:hAnsi="Tahoma" w:cs="Tahoma"/>
                <w:b/>
                <w:bCs/>
                <w:sz w:val="22"/>
                <w:szCs w:val="22"/>
              </w:rPr>
            </w:pPr>
            <w:r w:rsidRPr="007360E6">
              <w:rPr>
                <w:rFonts w:ascii="Daytona Condensed Light" w:hAnsi="Daytona Condensed Light" w:cstheme="minorHAnsi"/>
                <w:sz w:val="18"/>
                <w:szCs w:val="18"/>
              </w:rPr>
              <w:t>Evaluación Continua Sumativa y Formativa</w:t>
            </w:r>
          </w:p>
        </w:tc>
        <w:tc>
          <w:tcPr>
            <w:tcW w:w="2165" w:type="dxa"/>
            <w:tcBorders>
              <w:left w:val="single" w:sz="4" w:space="0" w:color="auto"/>
              <w:right w:val="single" w:sz="4" w:space="0" w:color="auto"/>
            </w:tcBorders>
            <w:shd w:val="clear" w:color="auto" w:fill="FFFFFF" w:themeFill="background1"/>
            <w:vAlign w:val="center"/>
          </w:tcPr>
          <w:p w14:paraId="7D39ED13"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Sesiones de Feedback</w:t>
            </w:r>
          </w:p>
          <w:p w14:paraId="3248EB10"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Revisión de portafolios</w:t>
            </w:r>
          </w:p>
          <w:p w14:paraId="326E93B7"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Sesiones de consulta</w:t>
            </w:r>
          </w:p>
          <w:p w14:paraId="57259138"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Publicación de recursos y materiales</w:t>
            </w:r>
          </w:p>
          <w:p w14:paraId="574104F5"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Actividades de revisión</w:t>
            </w:r>
          </w:p>
          <w:p w14:paraId="74680F41"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Asignaciones y proyectos</w:t>
            </w:r>
          </w:p>
          <w:p w14:paraId="571E322A"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Vídeo sesiones</w:t>
            </w:r>
          </w:p>
          <w:p w14:paraId="3C775158"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Consulta por correos y foros</w:t>
            </w:r>
          </w:p>
          <w:p w14:paraId="1DC9B358" w14:textId="48787FE0" w:rsidR="007360E6" w:rsidRPr="00DC0BA1" w:rsidRDefault="007360E6" w:rsidP="007360E6">
            <w:pPr>
              <w:ind w:right="75"/>
              <w:jc w:val="center"/>
              <w:rPr>
                <w:rFonts w:ascii="Tahoma" w:hAnsi="Tahoma" w:cs="Tahoma"/>
                <w:b/>
                <w:bCs/>
                <w:sz w:val="22"/>
                <w:szCs w:val="22"/>
              </w:rPr>
            </w:pPr>
            <w:r w:rsidRPr="007360E6">
              <w:rPr>
                <w:rFonts w:ascii="Daytona Condensed Light" w:hAnsi="Daytona Condensed Light" w:cstheme="minorHAnsi"/>
                <w:sz w:val="18"/>
                <w:szCs w:val="18"/>
              </w:rPr>
              <w:t>Quices y Evaluaciones</w:t>
            </w:r>
          </w:p>
        </w:tc>
        <w:tc>
          <w:tcPr>
            <w:tcW w:w="1844" w:type="dxa"/>
            <w:tcBorders>
              <w:left w:val="single" w:sz="4" w:space="0" w:color="auto"/>
              <w:right w:val="single" w:sz="4" w:space="0" w:color="auto"/>
            </w:tcBorders>
            <w:shd w:val="clear" w:color="auto" w:fill="FFFFFF" w:themeFill="background1"/>
            <w:vAlign w:val="center"/>
          </w:tcPr>
          <w:p w14:paraId="51CE8539"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Lecturas asignadas</w:t>
            </w:r>
          </w:p>
          <w:p w14:paraId="7AD9B52B"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Indagación y profundización</w:t>
            </w:r>
          </w:p>
          <w:p w14:paraId="0D082E2E"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Tareas y ejercicios prácticos</w:t>
            </w:r>
          </w:p>
          <w:p w14:paraId="0DE0626C"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Preparación para evaluaciones</w:t>
            </w:r>
          </w:p>
          <w:p w14:paraId="742C7630"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Participación en foros</w:t>
            </w:r>
          </w:p>
          <w:p w14:paraId="68BF0F0A"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Proyectos y trabajos de curso</w:t>
            </w:r>
          </w:p>
          <w:p w14:paraId="04B0D95D"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Presentación y sustentación oral</w:t>
            </w:r>
          </w:p>
          <w:p w14:paraId="751056D0" w14:textId="1D31E277" w:rsidR="007360E6" w:rsidRPr="00DC0BA1" w:rsidRDefault="007360E6" w:rsidP="007360E6">
            <w:pPr>
              <w:ind w:right="75"/>
              <w:jc w:val="center"/>
              <w:rPr>
                <w:rFonts w:ascii="Tahoma" w:hAnsi="Tahoma" w:cs="Tahoma"/>
                <w:b/>
                <w:bCs/>
                <w:sz w:val="22"/>
                <w:szCs w:val="22"/>
              </w:rPr>
            </w:pPr>
          </w:p>
        </w:tc>
        <w:tc>
          <w:tcPr>
            <w:tcW w:w="1631" w:type="dxa"/>
            <w:tcBorders>
              <w:left w:val="single" w:sz="4" w:space="0" w:color="auto"/>
              <w:right w:val="single" w:sz="4" w:space="0" w:color="auto"/>
            </w:tcBorders>
            <w:shd w:val="clear" w:color="auto" w:fill="FFFFFF" w:themeFill="background1"/>
            <w:vAlign w:val="center"/>
          </w:tcPr>
          <w:p w14:paraId="0F8F7963"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Dominio del contenido</w:t>
            </w:r>
          </w:p>
          <w:p w14:paraId="0E309213"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Síntesis y pensamiento crítico</w:t>
            </w:r>
          </w:p>
          <w:p w14:paraId="7860A4D6"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Aplicación práctica de conceptos</w:t>
            </w:r>
          </w:p>
          <w:p w14:paraId="2EA09FF4"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Rigor técnico y Calidad en evidencias</w:t>
            </w:r>
          </w:p>
          <w:p w14:paraId="63251101"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Participación dinámica y constructiva</w:t>
            </w:r>
          </w:p>
          <w:p w14:paraId="1FFE4469" w14:textId="200A4A80" w:rsidR="007360E6" w:rsidRPr="00893CFB" w:rsidRDefault="007360E6" w:rsidP="007360E6">
            <w:pPr>
              <w:ind w:right="75"/>
              <w:jc w:val="center"/>
              <w:rPr>
                <w:rFonts w:ascii="Tahoma" w:hAnsi="Tahoma" w:cs="Tahoma"/>
                <w:color w:val="4472C4" w:themeColor="accent1"/>
                <w:sz w:val="10"/>
                <w:szCs w:val="10"/>
              </w:rPr>
            </w:pPr>
            <w:r w:rsidRPr="007360E6">
              <w:rPr>
                <w:rFonts w:ascii="Daytona Condensed Light" w:hAnsi="Daytona Condensed Light" w:cstheme="minorHAnsi"/>
                <w:sz w:val="18"/>
                <w:szCs w:val="18"/>
              </w:rPr>
              <w:t>Originalidad y Propiedad Intelectual</w:t>
            </w:r>
          </w:p>
        </w:tc>
        <w:tc>
          <w:tcPr>
            <w:tcW w:w="1795" w:type="dxa"/>
            <w:tcBorders>
              <w:left w:val="single" w:sz="4" w:space="0" w:color="auto"/>
              <w:right w:val="single" w:sz="4" w:space="0" w:color="auto"/>
            </w:tcBorders>
            <w:shd w:val="clear" w:color="auto" w:fill="FFFFFF" w:themeFill="background1"/>
            <w:vAlign w:val="center"/>
          </w:tcPr>
          <w:p w14:paraId="45D8E2FF" w14:textId="77777777" w:rsidR="007360E6" w:rsidRPr="007360E6" w:rsidRDefault="007360E6" w:rsidP="007360E6">
            <w:pPr>
              <w:pStyle w:val="Prrafodelista"/>
              <w:numPr>
                <w:ilvl w:val="0"/>
                <w:numId w:val="57"/>
              </w:numPr>
              <w:ind w:left="268" w:right="75" w:hanging="327"/>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Cuestionario Expectativas y Motivación</w:t>
            </w:r>
          </w:p>
          <w:p w14:paraId="2C8929F4" w14:textId="77777777" w:rsidR="007360E6" w:rsidRPr="007360E6" w:rsidRDefault="007360E6" w:rsidP="007360E6">
            <w:pPr>
              <w:pStyle w:val="Prrafodelista"/>
              <w:numPr>
                <w:ilvl w:val="0"/>
                <w:numId w:val="57"/>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Quiz de Pre-aprendizajes</w:t>
            </w:r>
          </w:p>
          <w:p w14:paraId="251B3CE6" w14:textId="77777777" w:rsidR="007360E6" w:rsidRPr="007360E6" w:rsidRDefault="007360E6" w:rsidP="007360E6">
            <w:pPr>
              <w:pStyle w:val="Prrafodelista"/>
              <w:numPr>
                <w:ilvl w:val="0"/>
                <w:numId w:val="57"/>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Foro de debate </w:t>
            </w:r>
          </w:p>
          <w:p w14:paraId="20FC136E" w14:textId="77777777" w:rsidR="007360E6" w:rsidRPr="007360E6" w:rsidRDefault="007360E6" w:rsidP="007360E6">
            <w:pPr>
              <w:pStyle w:val="Prrafodelista"/>
              <w:numPr>
                <w:ilvl w:val="0"/>
                <w:numId w:val="57"/>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Foro de preguntas y respuestas</w:t>
            </w:r>
          </w:p>
          <w:p w14:paraId="01822E91" w14:textId="77777777" w:rsidR="007360E6" w:rsidRPr="007360E6" w:rsidRDefault="007360E6" w:rsidP="007360E6">
            <w:pPr>
              <w:pStyle w:val="Prrafodelista"/>
              <w:numPr>
                <w:ilvl w:val="0"/>
                <w:numId w:val="57"/>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Mapa conceptual de Unidad</w:t>
            </w:r>
          </w:p>
          <w:p w14:paraId="7A412EB7" w14:textId="77777777" w:rsidR="007360E6" w:rsidRPr="007360E6" w:rsidRDefault="007360E6" w:rsidP="007360E6">
            <w:pPr>
              <w:pStyle w:val="Prrafodelista"/>
              <w:numPr>
                <w:ilvl w:val="0"/>
                <w:numId w:val="57"/>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Examen final de curso</w:t>
            </w:r>
          </w:p>
          <w:p w14:paraId="24DBEED9" w14:textId="77777777" w:rsidR="007360E6" w:rsidRPr="007360E6" w:rsidRDefault="007360E6" w:rsidP="007360E6">
            <w:pPr>
              <w:pStyle w:val="Prrafodelista"/>
              <w:numPr>
                <w:ilvl w:val="0"/>
                <w:numId w:val="57"/>
              </w:numPr>
              <w:ind w:left="268" w:right="75" w:hanging="269"/>
              <w:rPr>
                <w:rFonts w:ascii="Tahoma" w:hAnsi="Tahoma" w:cs="Tahoma"/>
                <w:color w:val="4472C4" w:themeColor="accent1"/>
                <w:sz w:val="10"/>
                <w:szCs w:val="10"/>
              </w:rPr>
            </w:pPr>
            <w:r w:rsidRPr="007360E6">
              <w:rPr>
                <w:rFonts w:ascii="Daytona Condensed Light" w:hAnsi="Daytona Condensed Light" w:cstheme="minorHAnsi"/>
                <w:sz w:val="18"/>
                <w:szCs w:val="18"/>
              </w:rPr>
              <w:t>Tarea: avance del proyecto final</w:t>
            </w:r>
          </w:p>
          <w:p w14:paraId="0EDF6DF7" w14:textId="19C7E654" w:rsidR="007360E6" w:rsidRPr="006F4A78" w:rsidRDefault="007360E6" w:rsidP="007360E6">
            <w:pPr>
              <w:pStyle w:val="Prrafodelista"/>
              <w:numPr>
                <w:ilvl w:val="0"/>
                <w:numId w:val="57"/>
              </w:numPr>
              <w:ind w:left="268" w:right="75" w:hanging="269"/>
              <w:rPr>
                <w:rFonts w:ascii="Tahoma" w:hAnsi="Tahoma" w:cs="Tahoma"/>
                <w:color w:val="4472C4" w:themeColor="accent1"/>
                <w:sz w:val="10"/>
                <w:szCs w:val="10"/>
              </w:rPr>
            </w:pPr>
            <w:r w:rsidRPr="007360E6">
              <w:rPr>
                <w:rFonts w:ascii="Daytona Condensed Light" w:hAnsi="Daytona Condensed Light" w:cstheme="minorHAnsi"/>
                <w:sz w:val="18"/>
                <w:szCs w:val="18"/>
              </w:rPr>
              <w:t>Encuesta Final de curso</w:t>
            </w:r>
          </w:p>
        </w:tc>
      </w:tr>
    </w:tbl>
    <w:p w14:paraId="3F0FD59E" w14:textId="57FF5EAF" w:rsidR="00F53616" w:rsidRPr="00F53616" w:rsidRDefault="00F53616">
      <w:pPr>
        <w:rPr>
          <w:color w:val="FFFFFF" w:themeColor="background1"/>
        </w:rPr>
      </w:pPr>
      <w:proofErr w:type="spellStart"/>
      <w:r w:rsidRPr="00F53616">
        <w:rPr>
          <w:color w:val="FFFFFF" w:themeColor="background1"/>
        </w:rPr>
        <w:lastRenderedPageBreak/>
        <w:t>xxx</w:t>
      </w:r>
      <w:proofErr w:type="spellEnd"/>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1844"/>
        <w:gridCol w:w="1993"/>
        <w:gridCol w:w="2089"/>
        <w:gridCol w:w="1790"/>
        <w:gridCol w:w="1631"/>
        <w:gridCol w:w="1795"/>
      </w:tblGrid>
      <w:tr w:rsidR="00BA291C" w:rsidRPr="004266BD" w14:paraId="68530C24" w14:textId="77777777" w:rsidTr="00F53616">
        <w:trPr>
          <w:trHeight w:val="113"/>
        </w:trPr>
        <w:tc>
          <w:tcPr>
            <w:tcW w:w="3772"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91DFE2" w14:textId="31C766C9" w:rsidR="004266BD" w:rsidRPr="004266BD" w:rsidRDefault="0049412A">
            <w:pPr>
              <w:ind w:right="75"/>
              <w:jc w:val="center"/>
              <w:rPr>
                <w:rFonts w:ascii="Tahoma" w:hAnsi="Tahoma" w:cs="Tahoma"/>
                <w:b/>
                <w:bCs/>
                <w:sz w:val="20"/>
                <w:szCs w:val="20"/>
              </w:rPr>
            </w:pPr>
            <w:r>
              <w:br w:type="page"/>
            </w:r>
            <w:r w:rsidR="004266BD" w:rsidRPr="004266BD">
              <w:rPr>
                <w:rFonts w:ascii="Tahoma" w:hAnsi="Tahoma" w:cs="Tahoma"/>
                <w:b/>
                <w:bCs/>
                <w:sz w:val="20"/>
                <w:szCs w:val="20"/>
              </w:rPr>
              <w:t>Nombre de la unidad de aprendizaje</w:t>
            </w:r>
          </w:p>
        </w:tc>
        <w:tc>
          <w:tcPr>
            <w:tcW w:w="9298"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46C727" w14:textId="35A23EAE" w:rsidR="004266BD" w:rsidRPr="004266BD" w:rsidRDefault="001B0FE0" w:rsidP="007360E6">
            <w:pPr>
              <w:ind w:right="75"/>
              <w:rPr>
                <w:rFonts w:ascii="Tahoma" w:hAnsi="Tahoma" w:cs="Tahoma"/>
                <w:b/>
                <w:bCs/>
                <w:sz w:val="20"/>
                <w:szCs w:val="20"/>
              </w:rPr>
            </w:pPr>
            <w:r w:rsidRPr="001B0FE0">
              <w:rPr>
                <w:rFonts w:ascii="Daytona Condensed Light" w:hAnsi="Daytona Condensed Light" w:cstheme="minorHAnsi"/>
                <w:sz w:val="20"/>
                <w:szCs w:val="20"/>
              </w:rPr>
              <w:t>Gestión de la Cultura Organizacional y Clima Laboral</w:t>
            </w:r>
          </w:p>
        </w:tc>
      </w:tr>
      <w:tr w:rsidR="007360E6" w:rsidRPr="00DC0BA1" w14:paraId="70530598" w14:textId="77777777" w:rsidTr="00F53616">
        <w:trPr>
          <w:trHeight w:val="131"/>
        </w:trPr>
        <w:tc>
          <w:tcPr>
            <w:tcW w:w="3772"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505AD46" w14:textId="787D36A5" w:rsidR="007360E6" w:rsidRPr="004266BD" w:rsidRDefault="007360E6" w:rsidP="007360E6">
            <w:pPr>
              <w:ind w:right="75"/>
              <w:jc w:val="center"/>
              <w:rPr>
                <w:rFonts w:ascii="Tahoma" w:hAnsi="Tahoma" w:cs="Tahoma"/>
                <w:b/>
                <w:bCs/>
                <w:sz w:val="20"/>
                <w:szCs w:val="20"/>
              </w:rPr>
            </w:pPr>
            <w:r w:rsidRPr="004266BD">
              <w:rPr>
                <w:rFonts w:ascii="Tahoma" w:hAnsi="Tahoma" w:cs="Tahoma"/>
                <w:b/>
                <w:bCs/>
                <w:sz w:val="20"/>
                <w:szCs w:val="20"/>
              </w:rPr>
              <w:t>N</w:t>
            </w:r>
            <w:r>
              <w:rPr>
                <w:rFonts w:ascii="Tahoma" w:hAnsi="Tahoma" w:cs="Tahoma"/>
                <w:b/>
                <w:bCs/>
                <w:sz w:val="20"/>
                <w:szCs w:val="20"/>
              </w:rPr>
              <w:t>ú</w:t>
            </w:r>
            <w:r w:rsidRPr="004266BD">
              <w:rPr>
                <w:rFonts w:ascii="Tahoma" w:hAnsi="Tahoma" w:cs="Tahoma"/>
                <w:b/>
                <w:bCs/>
                <w:sz w:val="20"/>
                <w:szCs w:val="20"/>
              </w:rPr>
              <w:t xml:space="preserve">mero de </w:t>
            </w:r>
            <w:r>
              <w:rPr>
                <w:rFonts w:ascii="Tahoma" w:hAnsi="Tahoma" w:cs="Tahoma"/>
                <w:b/>
                <w:bCs/>
                <w:sz w:val="20"/>
                <w:szCs w:val="20"/>
              </w:rPr>
              <w:t>s</w:t>
            </w:r>
            <w:r w:rsidRPr="004266BD">
              <w:rPr>
                <w:rFonts w:ascii="Tahoma" w:hAnsi="Tahoma" w:cs="Tahoma"/>
                <w:b/>
                <w:bCs/>
                <w:sz w:val="20"/>
                <w:szCs w:val="20"/>
              </w:rPr>
              <w:t>emanas</w:t>
            </w:r>
          </w:p>
        </w:tc>
        <w:tc>
          <w:tcPr>
            <w:tcW w:w="9298"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D53B5B" w14:textId="7FBF42CB" w:rsidR="007360E6" w:rsidRPr="00DC0BA1" w:rsidRDefault="007360E6" w:rsidP="007360E6">
            <w:pPr>
              <w:ind w:right="75"/>
              <w:rPr>
                <w:rFonts w:ascii="Tahoma" w:hAnsi="Tahoma" w:cs="Tahoma"/>
                <w:b/>
                <w:bCs/>
                <w:sz w:val="22"/>
                <w:szCs w:val="22"/>
              </w:rPr>
            </w:pPr>
            <w:r w:rsidRPr="007360E6">
              <w:rPr>
                <w:rFonts w:ascii="Daytona Condensed Light" w:hAnsi="Daytona Condensed Light" w:cstheme="minorHAnsi"/>
                <w:sz w:val="20"/>
                <w:szCs w:val="20"/>
              </w:rPr>
              <w:t>4 Semanas</w:t>
            </w:r>
          </w:p>
        </w:tc>
      </w:tr>
      <w:tr w:rsidR="007360E6" w:rsidRPr="00DC0BA1" w14:paraId="71EBDC82" w14:textId="77777777" w:rsidTr="00F53616">
        <w:trPr>
          <w:trHeight w:val="131"/>
        </w:trPr>
        <w:tc>
          <w:tcPr>
            <w:tcW w:w="3772"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C0A9BDE" w14:textId="77777777" w:rsidR="007360E6" w:rsidRPr="004266BD" w:rsidRDefault="007360E6" w:rsidP="007360E6">
            <w:pPr>
              <w:ind w:right="75"/>
              <w:jc w:val="center"/>
              <w:rPr>
                <w:rFonts w:ascii="Tahoma" w:hAnsi="Tahoma" w:cs="Tahoma"/>
                <w:b/>
                <w:bCs/>
                <w:sz w:val="20"/>
                <w:szCs w:val="20"/>
              </w:rPr>
            </w:pPr>
            <w:r w:rsidRPr="004266BD">
              <w:rPr>
                <w:rFonts w:ascii="Tahoma" w:hAnsi="Tahoma" w:cs="Tahoma"/>
                <w:b/>
                <w:bCs/>
                <w:sz w:val="20"/>
                <w:szCs w:val="20"/>
              </w:rPr>
              <w:t>Niveles de comprensión esperado</w:t>
            </w:r>
          </w:p>
        </w:tc>
        <w:tc>
          <w:tcPr>
            <w:tcW w:w="9298"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0A7307" w14:textId="67725550" w:rsidR="007360E6" w:rsidRPr="00DC0BA1" w:rsidRDefault="007360E6" w:rsidP="007360E6">
            <w:pPr>
              <w:ind w:right="75"/>
              <w:rPr>
                <w:rFonts w:ascii="Tahoma" w:hAnsi="Tahoma" w:cs="Tahoma"/>
                <w:b/>
                <w:bCs/>
                <w:sz w:val="22"/>
                <w:szCs w:val="22"/>
              </w:rPr>
            </w:pPr>
            <w:r w:rsidRPr="007360E6">
              <w:rPr>
                <w:rFonts w:ascii="Daytona Condensed Light" w:hAnsi="Daytona Condensed Light" w:cstheme="minorHAnsi"/>
                <w:sz w:val="20"/>
                <w:szCs w:val="20"/>
              </w:rPr>
              <w:t>Relacional</w:t>
            </w:r>
          </w:p>
        </w:tc>
      </w:tr>
      <w:tr w:rsidR="00B43491" w:rsidRPr="004266BD" w14:paraId="132BEA3C" w14:textId="77777777" w:rsidTr="00F53616">
        <w:trPr>
          <w:trHeight w:val="131"/>
        </w:trPr>
        <w:tc>
          <w:tcPr>
            <w:tcW w:w="1928" w:type="dxa"/>
            <w:vMerge w:val="restart"/>
            <w:tcBorders>
              <w:top w:val="single" w:sz="4" w:space="0" w:color="auto"/>
              <w:left w:val="single" w:sz="4" w:space="0" w:color="auto"/>
              <w:right w:val="single" w:sz="4" w:space="0" w:color="auto"/>
            </w:tcBorders>
            <w:shd w:val="clear" w:color="auto" w:fill="E7E6E6" w:themeFill="background2"/>
            <w:vAlign w:val="center"/>
          </w:tcPr>
          <w:p w14:paraId="007768EF" w14:textId="5F0FF78C" w:rsidR="004266BD" w:rsidRPr="004266BD" w:rsidRDefault="008951B0">
            <w:pPr>
              <w:ind w:right="75"/>
              <w:jc w:val="center"/>
              <w:rPr>
                <w:rFonts w:ascii="Tahoma" w:hAnsi="Tahoma" w:cs="Tahoma"/>
                <w:b/>
                <w:bCs/>
                <w:sz w:val="20"/>
                <w:szCs w:val="20"/>
              </w:rPr>
            </w:pPr>
            <w:r>
              <w:rPr>
                <w:rFonts w:ascii="Tahoma" w:hAnsi="Tahoma" w:cs="Tahoma"/>
                <w:b/>
                <w:bCs/>
                <w:sz w:val="20"/>
                <w:szCs w:val="20"/>
              </w:rPr>
              <w:t>Resultado de Aprendizaje de la Unidad</w:t>
            </w:r>
          </w:p>
        </w:tc>
        <w:tc>
          <w:tcPr>
            <w:tcW w:w="1844" w:type="dxa"/>
            <w:vMerge w:val="restart"/>
            <w:tcBorders>
              <w:top w:val="single" w:sz="4" w:space="0" w:color="auto"/>
              <w:left w:val="single" w:sz="4" w:space="0" w:color="auto"/>
              <w:right w:val="single" w:sz="4" w:space="0" w:color="auto"/>
            </w:tcBorders>
            <w:shd w:val="clear" w:color="auto" w:fill="E7E6E6" w:themeFill="background2"/>
            <w:vAlign w:val="center"/>
          </w:tcPr>
          <w:p w14:paraId="00013620"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Contenidos</w:t>
            </w:r>
          </w:p>
        </w:tc>
        <w:tc>
          <w:tcPr>
            <w:tcW w:w="1993" w:type="dxa"/>
            <w:vMerge w:val="restart"/>
            <w:tcBorders>
              <w:top w:val="single" w:sz="4" w:space="0" w:color="auto"/>
              <w:left w:val="single" w:sz="4" w:space="0" w:color="auto"/>
              <w:right w:val="single" w:sz="4" w:space="0" w:color="auto"/>
            </w:tcBorders>
            <w:shd w:val="clear" w:color="auto" w:fill="E7E6E6" w:themeFill="background2"/>
            <w:vAlign w:val="center"/>
          </w:tcPr>
          <w:p w14:paraId="49861DED"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Metodología de la enseñanza</w:t>
            </w:r>
          </w:p>
        </w:tc>
        <w:tc>
          <w:tcPr>
            <w:tcW w:w="3879" w:type="dxa"/>
            <w:gridSpan w:val="2"/>
            <w:tcBorders>
              <w:top w:val="single" w:sz="4" w:space="0" w:color="auto"/>
              <w:left w:val="single" w:sz="4" w:space="0" w:color="auto"/>
              <w:right w:val="single" w:sz="4" w:space="0" w:color="auto"/>
            </w:tcBorders>
            <w:shd w:val="clear" w:color="auto" w:fill="E7E6E6" w:themeFill="background2"/>
            <w:vAlign w:val="center"/>
          </w:tcPr>
          <w:p w14:paraId="3936EA32"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Actividades</w:t>
            </w:r>
          </w:p>
        </w:tc>
        <w:tc>
          <w:tcPr>
            <w:tcW w:w="1631" w:type="dxa"/>
            <w:vMerge w:val="restart"/>
            <w:tcBorders>
              <w:top w:val="single" w:sz="4" w:space="0" w:color="auto"/>
              <w:left w:val="single" w:sz="4" w:space="0" w:color="auto"/>
              <w:right w:val="single" w:sz="4" w:space="0" w:color="auto"/>
            </w:tcBorders>
            <w:shd w:val="clear" w:color="auto" w:fill="E7E6E6" w:themeFill="background2"/>
            <w:vAlign w:val="center"/>
          </w:tcPr>
          <w:p w14:paraId="0AC34C98"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Criterios de evaluación (indicadores)</w:t>
            </w:r>
          </w:p>
        </w:tc>
        <w:tc>
          <w:tcPr>
            <w:tcW w:w="1795" w:type="dxa"/>
            <w:vMerge w:val="restart"/>
            <w:tcBorders>
              <w:top w:val="single" w:sz="4" w:space="0" w:color="auto"/>
              <w:left w:val="single" w:sz="4" w:space="0" w:color="auto"/>
              <w:right w:val="single" w:sz="4" w:space="0" w:color="auto"/>
            </w:tcBorders>
            <w:shd w:val="clear" w:color="auto" w:fill="E7E6E6" w:themeFill="background2"/>
            <w:vAlign w:val="center"/>
          </w:tcPr>
          <w:p w14:paraId="015E2130"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Evidencias e instrumentos (conocimiento, desempeño y producto)</w:t>
            </w:r>
          </w:p>
        </w:tc>
      </w:tr>
      <w:tr w:rsidR="00B43491" w:rsidRPr="004266BD" w14:paraId="442A4F48" w14:textId="77777777" w:rsidTr="00F53616">
        <w:trPr>
          <w:trHeight w:val="131"/>
        </w:trPr>
        <w:tc>
          <w:tcPr>
            <w:tcW w:w="1928" w:type="dxa"/>
            <w:vMerge/>
            <w:tcBorders>
              <w:left w:val="single" w:sz="4" w:space="0" w:color="auto"/>
              <w:bottom w:val="single" w:sz="4" w:space="0" w:color="auto"/>
              <w:right w:val="single" w:sz="4" w:space="0" w:color="auto"/>
            </w:tcBorders>
            <w:shd w:val="clear" w:color="auto" w:fill="FFFFFF" w:themeFill="background1"/>
            <w:vAlign w:val="center"/>
          </w:tcPr>
          <w:p w14:paraId="16C5B154" w14:textId="77777777" w:rsidR="004266BD" w:rsidRPr="004266BD" w:rsidRDefault="004266BD">
            <w:pPr>
              <w:ind w:right="75"/>
              <w:jc w:val="center"/>
              <w:rPr>
                <w:rFonts w:ascii="Tahoma" w:hAnsi="Tahoma" w:cs="Tahoma"/>
                <w:sz w:val="20"/>
                <w:szCs w:val="20"/>
              </w:rPr>
            </w:pPr>
          </w:p>
        </w:tc>
        <w:tc>
          <w:tcPr>
            <w:tcW w:w="1844" w:type="dxa"/>
            <w:vMerge/>
            <w:tcBorders>
              <w:left w:val="single" w:sz="4" w:space="0" w:color="auto"/>
              <w:bottom w:val="single" w:sz="4" w:space="0" w:color="auto"/>
              <w:right w:val="single" w:sz="4" w:space="0" w:color="auto"/>
            </w:tcBorders>
            <w:shd w:val="clear" w:color="auto" w:fill="FFFFFF" w:themeFill="background1"/>
            <w:vAlign w:val="center"/>
          </w:tcPr>
          <w:p w14:paraId="3930A4F7" w14:textId="77777777" w:rsidR="004266BD" w:rsidRPr="004266BD" w:rsidRDefault="004266BD">
            <w:pPr>
              <w:ind w:right="75"/>
              <w:jc w:val="center"/>
              <w:rPr>
                <w:rFonts w:ascii="Tahoma" w:hAnsi="Tahoma" w:cs="Tahoma"/>
                <w:sz w:val="20"/>
                <w:szCs w:val="20"/>
              </w:rPr>
            </w:pPr>
          </w:p>
        </w:tc>
        <w:tc>
          <w:tcPr>
            <w:tcW w:w="1993" w:type="dxa"/>
            <w:vMerge/>
            <w:tcBorders>
              <w:left w:val="single" w:sz="4" w:space="0" w:color="auto"/>
              <w:bottom w:val="single" w:sz="4" w:space="0" w:color="auto"/>
              <w:right w:val="single" w:sz="4" w:space="0" w:color="auto"/>
            </w:tcBorders>
            <w:shd w:val="clear" w:color="auto" w:fill="FFFFFF" w:themeFill="background1"/>
            <w:vAlign w:val="center"/>
          </w:tcPr>
          <w:p w14:paraId="1A3577D4" w14:textId="77777777" w:rsidR="004266BD" w:rsidRPr="004266BD" w:rsidRDefault="004266BD">
            <w:pPr>
              <w:ind w:right="75"/>
              <w:jc w:val="center"/>
              <w:rPr>
                <w:rFonts w:ascii="Tahoma" w:hAnsi="Tahoma" w:cs="Tahoma"/>
                <w:sz w:val="20"/>
                <w:szCs w:val="20"/>
              </w:rPr>
            </w:pPr>
          </w:p>
        </w:tc>
        <w:tc>
          <w:tcPr>
            <w:tcW w:w="2089" w:type="dxa"/>
            <w:tcBorders>
              <w:top w:val="single" w:sz="4" w:space="0" w:color="auto"/>
              <w:left w:val="single" w:sz="4" w:space="0" w:color="auto"/>
              <w:right w:val="single" w:sz="4" w:space="0" w:color="auto"/>
            </w:tcBorders>
            <w:shd w:val="clear" w:color="auto" w:fill="E7E6E6" w:themeFill="background2"/>
            <w:vAlign w:val="center"/>
          </w:tcPr>
          <w:p w14:paraId="1042C4F4" w14:textId="77777777" w:rsidR="004266BD" w:rsidRPr="00F40899" w:rsidRDefault="004266BD">
            <w:pPr>
              <w:ind w:right="75"/>
              <w:jc w:val="center"/>
              <w:rPr>
                <w:rFonts w:ascii="Tahoma" w:hAnsi="Tahoma" w:cs="Tahoma"/>
                <w:b/>
                <w:bCs/>
                <w:sz w:val="20"/>
                <w:szCs w:val="20"/>
              </w:rPr>
            </w:pPr>
            <w:r w:rsidRPr="00F40899">
              <w:rPr>
                <w:rFonts w:ascii="Tahoma" w:hAnsi="Tahoma" w:cs="Tahoma"/>
                <w:b/>
                <w:bCs/>
                <w:sz w:val="20"/>
                <w:szCs w:val="20"/>
              </w:rPr>
              <w:t>Acompañamiento docente</w:t>
            </w:r>
          </w:p>
        </w:tc>
        <w:tc>
          <w:tcPr>
            <w:tcW w:w="1790" w:type="dxa"/>
            <w:tcBorders>
              <w:top w:val="single" w:sz="4" w:space="0" w:color="auto"/>
              <w:left w:val="single" w:sz="4" w:space="0" w:color="auto"/>
              <w:right w:val="single" w:sz="4" w:space="0" w:color="auto"/>
            </w:tcBorders>
            <w:shd w:val="clear" w:color="auto" w:fill="E7E6E6" w:themeFill="background2"/>
            <w:vAlign w:val="center"/>
          </w:tcPr>
          <w:p w14:paraId="6C8A7C4F" w14:textId="77777777" w:rsidR="004266BD" w:rsidRPr="00F40899" w:rsidRDefault="004266BD">
            <w:pPr>
              <w:ind w:right="75"/>
              <w:jc w:val="center"/>
              <w:rPr>
                <w:rFonts w:ascii="Tahoma" w:hAnsi="Tahoma" w:cs="Tahoma"/>
                <w:b/>
                <w:bCs/>
                <w:sz w:val="20"/>
                <w:szCs w:val="20"/>
              </w:rPr>
            </w:pPr>
            <w:r w:rsidRPr="00F40899">
              <w:rPr>
                <w:rFonts w:ascii="Tahoma" w:hAnsi="Tahoma" w:cs="Tahoma"/>
                <w:b/>
                <w:bCs/>
                <w:sz w:val="20"/>
                <w:szCs w:val="20"/>
              </w:rPr>
              <w:t>Trabajo Independiente</w:t>
            </w:r>
          </w:p>
        </w:tc>
        <w:tc>
          <w:tcPr>
            <w:tcW w:w="1631" w:type="dxa"/>
            <w:vMerge/>
            <w:tcBorders>
              <w:left w:val="single" w:sz="4" w:space="0" w:color="auto"/>
              <w:right w:val="single" w:sz="4" w:space="0" w:color="auto"/>
            </w:tcBorders>
            <w:shd w:val="clear" w:color="auto" w:fill="FFFFFF" w:themeFill="background1"/>
            <w:vAlign w:val="center"/>
          </w:tcPr>
          <w:p w14:paraId="17CFE155" w14:textId="77777777" w:rsidR="004266BD" w:rsidRPr="004266BD" w:rsidRDefault="004266BD">
            <w:pPr>
              <w:ind w:right="75"/>
              <w:jc w:val="center"/>
              <w:rPr>
                <w:rFonts w:ascii="Tahoma" w:hAnsi="Tahoma" w:cs="Tahoma"/>
                <w:sz w:val="20"/>
                <w:szCs w:val="20"/>
              </w:rPr>
            </w:pPr>
          </w:p>
        </w:tc>
        <w:tc>
          <w:tcPr>
            <w:tcW w:w="1795" w:type="dxa"/>
            <w:vMerge/>
            <w:tcBorders>
              <w:left w:val="single" w:sz="4" w:space="0" w:color="auto"/>
              <w:right w:val="single" w:sz="4" w:space="0" w:color="auto"/>
            </w:tcBorders>
            <w:shd w:val="clear" w:color="auto" w:fill="FFFFFF" w:themeFill="background1"/>
            <w:vAlign w:val="center"/>
          </w:tcPr>
          <w:p w14:paraId="1D042C75" w14:textId="77777777" w:rsidR="004266BD" w:rsidRPr="004266BD" w:rsidRDefault="004266BD">
            <w:pPr>
              <w:ind w:right="75"/>
              <w:jc w:val="center"/>
              <w:rPr>
                <w:rFonts w:ascii="Tahoma" w:hAnsi="Tahoma" w:cs="Tahoma"/>
                <w:sz w:val="20"/>
                <w:szCs w:val="20"/>
              </w:rPr>
            </w:pPr>
          </w:p>
        </w:tc>
      </w:tr>
      <w:tr w:rsidR="007360E6" w:rsidRPr="00DC0BA1" w14:paraId="5FF1EC67" w14:textId="77777777" w:rsidTr="00F53616">
        <w:trPr>
          <w:trHeight w:val="131"/>
        </w:trPr>
        <w:tc>
          <w:tcPr>
            <w:tcW w:w="19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3061A3" w14:textId="29B7133A" w:rsidR="007360E6" w:rsidRPr="00DC0BA1" w:rsidRDefault="001B0FE0" w:rsidP="007360E6">
            <w:pPr>
              <w:ind w:right="75"/>
              <w:jc w:val="center"/>
              <w:rPr>
                <w:rFonts w:ascii="Tahoma" w:hAnsi="Tahoma" w:cs="Tahoma"/>
                <w:b/>
                <w:bCs/>
                <w:sz w:val="22"/>
                <w:szCs w:val="22"/>
              </w:rPr>
            </w:pPr>
            <w:r w:rsidRPr="001B0FE0">
              <w:rPr>
                <w:rFonts w:ascii="Daytona Condensed Light" w:hAnsi="Daytona Condensed Light" w:cstheme="minorHAnsi"/>
                <w:sz w:val="18"/>
                <w:szCs w:val="18"/>
              </w:rPr>
              <w:t>Construye y evalúa instrumentos de medición del clima organizacional, desarrollo de competencias y gestión del cambio dentro de la organización, para promover el desempeño organizacional.</w:t>
            </w:r>
          </w:p>
        </w:tc>
        <w:tc>
          <w:tcPr>
            <w:tcW w:w="184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0E2EA5" w14:textId="77777777" w:rsidR="001B0FE0" w:rsidRPr="001B0FE0" w:rsidRDefault="001B0FE0" w:rsidP="001B0FE0">
            <w:pPr>
              <w:pStyle w:val="Prrafodelista"/>
              <w:numPr>
                <w:ilvl w:val="0"/>
                <w:numId w:val="70"/>
              </w:numPr>
              <w:ind w:left="126" w:right="75" w:hanging="161"/>
              <w:rPr>
                <w:rFonts w:ascii="Daytona Condensed Light" w:hAnsi="Daytona Condensed Light" w:cstheme="minorHAnsi"/>
                <w:sz w:val="18"/>
                <w:szCs w:val="18"/>
              </w:rPr>
            </w:pPr>
            <w:r w:rsidRPr="001B0FE0">
              <w:rPr>
                <w:rFonts w:ascii="Daytona Condensed Light" w:hAnsi="Daytona Condensed Light" w:cstheme="minorHAnsi"/>
                <w:sz w:val="18"/>
                <w:szCs w:val="18"/>
              </w:rPr>
              <w:t>Teorías y enfoques sobre cultura organizacional y clima laboral.</w:t>
            </w:r>
          </w:p>
          <w:p w14:paraId="6836673C" w14:textId="77777777" w:rsidR="001B0FE0" w:rsidRPr="001B0FE0" w:rsidRDefault="001B0FE0" w:rsidP="001B0FE0">
            <w:pPr>
              <w:pStyle w:val="Prrafodelista"/>
              <w:numPr>
                <w:ilvl w:val="0"/>
                <w:numId w:val="70"/>
              </w:numPr>
              <w:ind w:left="126" w:right="75" w:hanging="161"/>
              <w:rPr>
                <w:rFonts w:ascii="Daytona Condensed Light" w:hAnsi="Daytona Condensed Light" w:cstheme="minorHAnsi"/>
                <w:sz w:val="18"/>
                <w:szCs w:val="18"/>
              </w:rPr>
            </w:pPr>
            <w:r w:rsidRPr="001B0FE0">
              <w:rPr>
                <w:rFonts w:ascii="Daytona Condensed Light" w:hAnsi="Daytona Condensed Light" w:cstheme="minorHAnsi"/>
                <w:sz w:val="18"/>
                <w:szCs w:val="18"/>
              </w:rPr>
              <w:t>Modelos e instrumentos de diagnóstico cultural y de clima en entornos empresariales.</w:t>
            </w:r>
          </w:p>
          <w:p w14:paraId="6F37BA3A" w14:textId="77777777" w:rsidR="001B0FE0" w:rsidRDefault="001B0FE0" w:rsidP="001B0FE0">
            <w:pPr>
              <w:pStyle w:val="Prrafodelista"/>
              <w:numPr>
                <w:ilvl w:val="0"/>
                <w:numId w:val="70"/>
              </w:numPr>
              <w:ind w:left="126" w:right="75" w:hanging="161"/>
              <w:rPr>
                <w:rFonts w:ascii="Daytona Condensed Light" w:hAnsi="Daytona Condensed Light" w:cstheme="minorHAnsi"/>
                <w:sz w:val="18"/>
                <w:szCs w:val="18"/>
              </w:rPr>
            </w:pPr>
            <w:r w:rsidRPr="001B0FE0">
              <w:rPr>
                <w:rFonts w:ascii="Daytona Condensed Light" w:hAnsi="Daytona Condensed Light" w:cstheme="minorHAnsi"/>
                <w:sz w:val="18"/>
                <w:szCs w:val="18"/>
              </w:rPr>
              <w:t>Estrategias de intervención para fortalecer la identidad cultural y el compromiso laboral.</w:t>
            </w:r>
          </w:p>
          <w:p w14:paraId="42AD1C5B" w14:textId="77777777" w:rsidR="001B0FE0" w:rsidRDefault="001B0FE0" w:rsidP="001B0FE0">
            <w:pPr>
              <w:pStyle w:val="Prrafodelista"/>
              <w:numPr>
                <w:ilvl w:val="0"/>
                <w:numId w:val="70"/>
              </w:numPr>
              <w:ind w:left="126" w:right="75" w:hanging="161"/>
              <w:rPr>
                <w:rFonts w:ascii="Daytona Condensed Light" w:hAnsi="Daytona Condensed Light" w:cstheme="minorHAnsi"/>
                <w:sz w:val="18"/>
                <w:szCs w:val="18"/>
              </w:rPr>
            </w:pPr>
            <w:r w:rsidRPr="001B0FE0">
              <w:rPr>
                <w:rFonts w:ascii="Daytona Condensed Light" w:hAnsi="Daytona Condensed Light" w:cstheme="minorHAnsi"/>
                <w:sz w:val="18"/>
                <w:szCs w:val="18"/>
              </w:rPr>
              <w:lastRenderedPageBreak/>
              <w:t>Análisis de indicadores de clima y cultura para la toma de decisiones organizacionales.</w:t>
            </w:r>
          </w:p>
          <w:p w14:paraId="291E73F2" w14:textId="6065F677" w:rsidR="00376BA6" w:rsidRPr="001B0FE0" w:rsidRDefault="001B0FE0" w:rsidP="001B0FE0">
            <w:pPr>
              <w:pStyle w:val="Prrafodelista"/>
              <w:numPr>
                <w:ilvl w:val="0"/>
                <w:numId w:val="70"/>
              </w:numPr>
              <w:ind w:left="126" w:right="75" w:hanging="161"/>
              <w:rPr>
                <w:rFonts w:ascii="Daytona Condensed Light" w:hAnsi="Daytona Condensed Light" w:cstheme="minorHAnsi"/>
                <w:sz w:val="18"/>
                <w:szCs w:val="18"/>
              </w:rPr>
            </w:pPr>
            <w:r w:rsidRPr="001B0FE0">
              <w:rPr>
                <w:rFonts w:ascii="Daytona Condensed Light" w:hAnsi="Daytona Condensed Light" w:cstheme="minorHAnsi"/>
                <w:sz w:val="18"/>
                <w:szCs w:val="18"/>
              </w:rPr>
              <w:t>Implementación de planes de mejora en clima laboral orientados al bienestar integral.</w:t>
            </w:r>
          </w:p>
        </w:tc>
        <w:tc>
          <w:tcPr>
            <w:tcW w:w="19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387962" w14:textId="2AAC448E"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 xml:space="preserve">Metodologías activas: ABP Aprendizaje Basado en Problemas + </w:t>
            </w:r>
          </w:p>
          <w:p w14:paraId="42E88AB3"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Aprendizaje Basado en Proyectos </w:t>
            </w:r>
          </w:p>
          <w:p w14:paraId="6A372AB7" w14:textId="777613A2" w:rsidR="007360E6" w:rsidRPr="007360E6" w:rsidRDefault="007360E6" w:rsidP="007360E6">
            <w:pPr>
              <w:ind w:right="75"/>
              <w:jc w:val="center"/>
              <w:rPr>
                <w:rFonts w:ascii="Daytona Condensed Light" w:hAnsi="Daytona Condensed Light" w:cstheme="minorHAnsi"/>
                <w:sz w:val="18"/>
                <w:szCs w:val="18"/>
              </w:rPr>
            </w:pPr>
          </w:p>
          <w:p w14:paraId="7B8B3014" w14:textId="6A2E0F6A"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Learning by Doing + </w:t>
            </w:r>
          </w:p>
          <w:p w14:paraId="2645E08D"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Aprendizaje Autónomo centrado en el estudiante </w:t>
            </w:r>
          </w:p>
          <w:p w14:paraId="25AE9786" w14:textId="77777777" w:rsidR="007360E6" w:rsidRPr="007360E6" w:rsidRDefault="007360E6" w:rsidP="007360E6">
            <w:pPr>
              <w:ind w:right="75"/>
              <w:jc w:val="center"/>
              <w:rPr>
                <w:rFonts w:ascii="Daytona Condensed Light" w:hAnsi="Daytona Condensed Light" w:cstheme="minorHAnsi"/>
                <w:sz w:val="18"/>
                <w:szCs w:val="18"/>
              </w:rPr>
            </w:pPr>
          </w:p>
          <w:p w14:paraId="7ABC0A5C" w14:textId="64B00025"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Evaluación Continua Sumativa y Formativa</w:t>
            </w:r>
          </w:p>
          <w:p w14:paraId="417F4DAC" w14:textId="77777777" w:rsidR="007360E6" w:rsidRPr="007360E6" w:rsidRDefault="007360E6" w:rsidP="007360E6">
            <w:pPr>
              <w:ind w:right="75"/>
              <w:jc w:val="center"/>
              <w:rPr>
                <w:rFonts w:ascii="Daytona Condensed Light" w:hAnsi="Daytona Condensed Light" w:cstheme="minorHAnsi"/>
                <w:sz w:val="18"/>
                <w:szCs w:val="18"/>
              </w:rPr>
            </w:pPr>
          </w:p>
          <w:p w14:paraId="31CF35DE" w14:textId="77777777" w:rsidR="007360E6" w:rsidRPr="007360E6" w:rsidRDefault="007360E6" w:rsidP="007360E6">
            <w:pPr>
              <w:ind w:right="75"/>
              <w:jc w:val="center"/>
              <w:rPr>
                <w:rFonts w:ascii="Daytona Condensed Light" w:hAnsi="Daytona Condensed Light" w:cstheme="minorHAnsi"/>
                <w:sz w:val="18"/>
                <w:szCs w:val="18"/>
              </w:rPr>
            </w:pPr>
          </w:p>
          <w:p w14:paraId="721527E0" w14:textId="77777777" w:rsidR="007360E6" w:rsidRPr="007360E6" w:rsidRDefault="007360E6" w:rsidP="007360E6">
            <w:pPr>
              <w:ind w:right="75"/>
              <w:jc w:val="center"/>
              <w:rPr>
                <w:rFonts w:ascii="Daytona Condensed Light" w:hAnsi="Daytona Condensed Light" w:cstheme="minorHAnsi"/>
                <w:sz w:val="18"/>
                <w:szCs w:val="18"/>
              </w:rPr>
            </w:pPr>
          </w:p>
          <w:p w14:paraId="1052DA91" w14:textId="38143D94" w:rsidR="007360E6" w:rsidRPr="007360E6" w:rsidRDefault="007360E6" w:rsidP="007360E6">
            <w:pPr>
              <w:ind w:right="75"/>
              <w:jc w:val="center"/>
              <w:rPr>
                <w:rFonts w:ascii="Daytona Condensed Light" w:hAnsi="Daytona Condensed Light" w:cstheme="minorHAnsi"/>
                <w:sz w:val="18"/>
                <w:szCs w:val="18"/>
              </w:rPr>
            </w:pPr>
          </w:p>
        </w:tc>
        <w:tc>
          <w:tcPr>
            <w:tcW w:w="2089" w:type="dxa"/>
            <w:tcBorders>
              <w:left w:val="single" w:sz="4" w:space="0" w:color="auto"/>
              <w:right w:val="single" w:sz="4" w:space="0" w:color="auto"/>
            </w:tcBorders>
            <w:shd w:val="clear" w:color="auto" w:fill="FFFFFF" w:themeFill="background1"/>
            <w:vAlign w:val="center"/>
          </w:tcPr>
          <w:p w14:paraId="02AF5317" w14:textId="7B22C594"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Sesiones de Feedback</w:t>
            </w:r>
          </w:p>
          <w:p w14:paraId="3825F379" w14:textId="7C799354"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Revisión de portafolios</w:t>
            </w:r>
          </w:p>
          <w:p w14:paraId="22FA4220" w14:textId="5F15F8EC"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Sesiones de consulta</w:t>
            </w:r>
          </w:p>
          <w:p w14:paraId="015DE209" w14:textId="68FB55DD"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Publicación de recursos y materiales</w:t>
            </w:r>
          </w:p>
          <w:p w14:paraId="035D58EE" w14:textId="232B15B5"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Actividades de revisión</w:t>
            </w:r>
          </w:p>
          <w:p w14:paraId="2F294D35" w14:textId="46EC883C"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Asignaciones y proyectos</w:t>
            </w:r>
          </w:p>
          <w:p w14:paraId="5E83C8ED" w14:textId="610DEA13"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Vídeo sesiones</w:t>
            </w:r>
          </w:p>
          <w:p w14:paraId="5F1DE3AE"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Consulta por correos y foros</w:t>
            </w:r>
          </w:p>
          <w:p w14:paraId="5597A35F" w14:textId="7BB795D8"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Quices y Evaluaciones</w:t>
            </w:r>
          </w:p>
        </w:tc>
        <w:tc>
          <w:tcPr>
            <w:tcW w:w="1790" w:type="dxa"/>
            <w:tcBorders>
              <w:left w:val="single" w:sz="4" w:space="0" w:color="auto"/>
              <w:right w:val="single" w:sz="4" w:space="0" w:color="auto"/>
            </w:tcBorders>
            <w:shd w:val="clear" w:color="auto" w:fill="FFFFFF" w:themeFill="background1"/>
            <w:vAlign w:val="center"/>
          </w:tcPr>
          <w:p w14:paraId="7A499985" w14:textId="4465D6FE"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Lecturas asignadas</w:t>
            </w:r>
          </w:p>
          <w:p w14:paraId="28E7D0EA"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Indagación y profundización</w:t>
            </w:r>
          </w:p>
          <w:p w14:paraId="60EB8A37" w14:textId="10C9CDC6"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Tareas y ejercicios prácticos</w:t>
            </w:r>
          </w:p>
          <w:p w14:paraId="7520F579" w14:textId="60466C62"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Preparación para evaluaciones</w:t>
            </w:r>
          </w:p>
          <w:p w14:paraId="2A18DA43" w14:textId="14148875"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Participación en foros</w:t>
            </w:r>
          </w:p>
          <w:p w14:paraId="4A483B55"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Proyectos y trabajos de curso</w:t>
            </w:r>
          </w:p>
          <w:p w14:paraId="167A0D6A" w14:textId="5046184F"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Presentación y sustentación oral</w:t>
            </w:r>
          </w:p>
          <w:p w14:paraId="35636448" w14:textId="77777777" w:rsidR="007360E6" w:rsidRPr="007360E6" w:rsidRDefault="007360E6" w:rsidP="007360E6">
            <w:pPr>
              <w:ind w:right="75"/>
              <w:jc w:val="center"/>
              <w:rPr>
                <w:rFonts w:ascii="Daytona Condensed Light" w:hAnsi="Daytona Condensed Light" w:cstheme="minorHAnsi"/>
                <w:sz w:val="18"/>
                <w:szCs w:val="18"/>
              </w:rPr>
            </w:pPr>
          </w:p>
        </w:tc>
        <w:tc>
          <w:tcPr>
            <w:tcW w:w="1631" w:type="dxa"/>
            <w:tcBorders>
              <w:left w:val="single" w:sz="4" w:space="0" w:color="auto"/>
              <w:right w:val="single" w:sz="4" w:space="0" w:color="auto"/>
            </w:tcBorders>
            <w:shd w:val="clear" w:color="auto" w:fill="FFFFFF" w:themeFill="background1"/>
            <w:vAlign w:val="center"/>
          </w:tcPr>
          <w:p w14:paraId="4199D450"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Dominio del contenido</w:t>
            </w:r>
          </w:p>
          <w:p w14:paraId="4572C9E5" w14:textId="102F383C"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Síntesis y pensamiento crítico</w:t>
            </w:r>
          </w:p>
          <w:p w14:paraId="5FB81EF2"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Aplicación práctica de conceptos</w:t>
            </w:r>
          </w:p>
          <w:p w14:paraId="35881211"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Rigor técnico y Calidad en evidencias</w:t>
            </w:r>
          </w:p>
          <w:p w14:paraId="4029DC16" w14:textId="69CF8BEF"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Participación dinámica y constructiva</w:t>
            </w:r>
          </w:p>
          <w:p w14:paraId="410ADFCB" w14:textId="20ECFD8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Originalidad y Propiedad Intelectual</w:t>
            </w:r>
          </w:p>
        </w:tc>
        <w:tc>
          <w:tcPr>
            <w:tcW w:w="1795" w:type="dxa"/>
            <w:tcBorders>
              <w:left w:val="single" w:sz="4" w:space="0" w:color="auto"/>
              <w:right w:val="single" w:sz="4" w:space="0" w:color="auto"/>
            </w:tcBorders>
            <w:shd w:val="clear" w:color="auto" w:fill="FFFFFF" w:themeFill="background1"/>
            <w:vAlign w:val="center"/>
          </w:tcPr>
          <w:p w14:paraId="210ED7E7" w14:textId="77777777" w:rsidR="007360E6" w:rsidRPr="007360E6" w:rsidRDefault="007360E6" w:rsidP="00D22AFF">
            <w:pPr>
              <w:pStyle w:val="Prrafodelista"/>
              <w:numPr>
                <w:ilvl w:val="0"/>
                <w:numId w:val="58"/>
              </w:numPr>
              <w:ind w:left="268" w:right="75" w:hanging="187"/>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Cuestionario Expectativas y Motivación</w:t>
            </w:r>
          </w:p>
          <w:p w14:paraId="517D8A84" w14:textId="77777777"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Quiz de Pre-aprendizajes</w:t>
            </w:r>
          </w:p>
          <w:p w14:paraId="5837BC60" w14:textId="77777777"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Foro de debate </w:t>
            </w:r>
          </w:p>
          <w:p w14:paraId="6D428138" w14:textId="77777777"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Foro de preguntas y respuestas</w:t>
            </w:r>
          </w:p>
          <w:p w14:paraId="2B643316" w14:textId="77777777"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Mapa conceptual de Unidad</w:t>
            </w:r>
          </w:p>
          <w:p w14:paraId="3E08A2A4" w14:textId="77777777"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Examen final de curso</w:t>
            </w:r>
          </w:p>
          <w:p w14:paraId="6C544AA3" w14:textId="77777777"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Tarea: avance del proyecto final</w:t>
            </w:r>
          </w:p>
          <w:p w14:paraId="59384D14" w14:textId="78C03FFB"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Encuesta Final de curso</w:t>
            </w:r>
          </w:p>
        </w:tc>
      </w:tr>
    </w:tbl>
    <w:p w14:paraId="082D8FE5" w14:textId="77777777" w:rsidR="004266BD" w:rsidRDefault="004266BD"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1871"/>
        <w:gridCol w:w="2022"/>
        <w:gridCol w:w="2046"/>
        <w:gridCol w:w="1768"/>
        <w:gridCol w:w="1631"/>
        <w:gridCol w:w="1795"/>
      </w:tblGrid>
      <w:tr w:rsidR="004266BD" w:rsidRPr="004266BD" w14:paraId="50964581" w14:textId="77777777" w:rsidTr="007360E6">
        <w:trPr>
          <w:trHeight w:val="113"/>
        </w:trPr>
        <w:tc>
          <w:tcPr>
            <w:tcW w:w="380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AE4E259"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Nombre de la unidad de aprendizaje</w:t>
            </w:r>
          </w:p>
        </w:tc>
        <w:tc>
          <w:tcPr>
            <w:tcW w:w="926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CC6047" w14:textId="0C5F4D2A" w:rsidR="004266BD" w:rsidRPr="004266BD" w:rsidRDefault="001B0FE0" w:rsidP="00D22AFF">
            <w:pPr>
              <w:ind w:right="75"/>
              <w:rPr>
                <w:rFonts w:ascii="Tahoma" w:hAnsi="Tahoma" w:cs="Tahoma"/>
                <w:b/>
                <w:bCs/>
                <w:sz w:val="20"/>
                <w:szCs w:val="20"/>
              </w:rPr>
            </w:pPr>
            <w:r w:rsidRPr="001B0FE0">
              <w:rPr>
                <w:rFonts w:ascii="Daytona Condensed Light" w:hAnsi="Daytona Condensed Light" w:cstheme="minorHAnsi"/>
                <w:sz w:val="18"/>
                <w:szCs w:val="18"/>
              </w:rPr>
              <w:t>Liderazgo Disruptivo y Gestión del Cambio</w:t>
            </w:r>
          </w:p>
        </w:tc>
      </w:tr>
      <w:tr w:rsidR="00D22AFF" w:rsidRPr="00DC0BA1" w14:paraId="00CCBE7A" w14:textId="77777777" w:rsidTr="007360E6">
        <w:trPr>
          <w:trHeight w:val="131"/>
        </w:trPr>
        <w:tc>
          <w:tcPr>
            <w:tcW w:w="380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FF54B2B" w14:textId="6F585FF8" w:rsidR="00D22AFF" w:rsidRPr="004266BD" w:rsidRDefault="00D22AFF" w:rsidP="00D22AFF">
            <w:pPr>
              <w:ind w:right="75"/>
              <w:jc w:val="center"/>
              <w:rPr>
                <w:rFonts w:ascii="Tahoma" w:hAnsi="Tahoma" w:cs="Tahoma"/>
                <w:b/>
                <w:bCs/>
                <w:sz w:val="20"/>
                <w:szCs w:val="20"/>
              </w:rPr>
            </w:pPr>
            <w:r w:rsidRPr="004266BD">
              <w:rPr>
                <w:rFonts w:ascii="Tahoma" w:hAnsi="Tahoma" w:cs="Tahoma"/>
                <w:b/>
                <w:bCs/>
                <w:sz w:val="20"/>
                <w:szCs w:val="20"/>
              </w:rPr>
              <w:t>N</w:t>
            </w:r>
            <w:r>
              <w:rPr>
                <w:rFonts w:ascii="Tahoma" w:hAnsi="Tahoma" w:cs="Tahoma"/>
                <w:b/>
                <w:bCs/>
                <w:sz w:val="20"/>
                <w:szCs w:val="20"/>
              </w:rPr>
              <w:t>ú</w:t>
            </w:r>
            <w:r w:rsidRPr="004266BD">
              <w:rPr>
                <w:rFonts w:ascii="Tahoma" w:hAnsi="Tahoma" w:cs="Tahoma"/>
                <w:b/>
                <w:bCs/>
                <w:sz w:val="20"/>
                <w:szCs w:val="20"/>
              </w:rPr>
              <w:t xml:space="preserve">mero de </w:t>
            </w:r>
            <w:r>
              <w:rPr>
                <w:rFonts w:ascii="Tahoma" w:hAnsi="Tahoma" w:cs="Tahoma"/>
                <w:b/>
                <w:bCs/>
                <w:sz w:val="20"/>
                <w:szCs w:val="20"/>
              </w:rPr>
              <w:t>s</w:t>
            </w:r>
            <w:r w:rsidRPr="004266BD">
              <w:rPr>
                <w:rFonts w:ascii="Tahoma" w:hAnsi="Tahoma" w:cs="Tahoma"/>
                <w:b/>
                <w:bCs/>
                <w:sz w:val="20"/>
                <w:szCs w:val="20"/>
              </w:rPr>
              <w:t>emanas</w:t>
            </w:r>
          </w:p>
        </w:tc>
        <w:tc>
          <w:tcPr>
            <w:tcW w:w="926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517A46" w14:textId="662A906E" w:rsidR="00D22AFF" w:rsidRPr="00DC0BA1" w:rsidRDefault="00D22AFF" w:rsidP="00D22AFF">
            <w:pPr>
              <w:ind w:right="75"/>
              <w:rPr>
                <w:rFonts w:ascii="Tahoma" w:hAnsi="Tahoma" w:cs="Tahoma"/>
                <w:b/>
                <w:bCs/>
                <w:sz w:val="22"/>
                <w:szCs w:val="22"/>
              </w:rPr>
            </w:pPr>
            <w:r w:rsidRPr="007360E6">
              <w:rPr>
                <w:rFonts w:ascii="Daytona Condensed Light" w:hAnsi="Daytona Condensed Light" w:cstheme="minorHAnsi"/>
                <w:sz w:val="20"/>
                <w:szCs w:val="20"/>
              </w:rPr>
              <w:t>4 Semanas</w:t>
            </w:r>
          </w:p>
        </w:tc>
      </w:tr>
      <w:tr w:rsidR="00D22AFF" w:rsidRPr="00DC0BA1" w14:paraId="0032FA95" w14:textId="77777777" w:rsidTr="007360E6">
        <w:trPr>
          <w:trHeight w:val="131"/>
        </w:trPr>
        <w:tc>
          <w:tcPr>
            <w:tcW w:w="380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9B4094A" w14:textId="77777777" w:rsidR="00D22AFF" w:rsidRPr="004266BD" w:rsidRDefault="00D22AFF" w:rsidP="00D22AFF">
            <w:pPr>
              <w:ind w:right="75"/>
              <w:jc w:val="center"/>
              <w:rPr>
                <w:rFonts w:ascii="Tahoma" w:hAnsi="Tahoma" w:cs="Tahoma"/>
                <w:b/>
                <w:bCs/>
                <w:sz w:val="20"/>
                <w:szCs w:val="20"/>
              </w:rPr>
            </w:pPr>
            <w:r w:rsidRPr="004266BD">
              <w:rPr>
                <w:rFonts w:ascii="Tahoma" w:hAnsi="Tahoma" w:cs="Tahoma"/>
                <w:b/>
                <w:bCs/>
                <w:sz w:val="20"/>
                <w:szCs w:val="20"/>
              </w:rPr>
              <w:t>Niveles de comprensión esperado</w:t>
            </w:r>
          </w:p>
        </w:tc>
        <w:tc>
          <w:tcPr>
            <w:tcW w:w="926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D533DA" w14:textId="09F3C892" w:rsidR="00D22AFF" w:rsidRPr="00DC0BA1" w:rsidRDefault="00D22AFF" w:rsidP="00D22AFF">
            <w:pPr>
              <w:ind w:right="75"/>
              <w:rPr>
                <w:rFonts w:ascii="Tahoma" w:hAnsi="Tahoma" w:cs="Tahoma"/>
                <w:b/>
                <w:bCs/>
                <w:sz w:val="22"/>
                <w:szCs w:val="22"/>
              </w:rPr>
            </w:pPr>
            <w:r w:rsidRPr="007360E6">
              <w:rPr>
                <w:rFonts w:ascii="Daytona Condensed Light" w:hAnsi="Daytona Condensed Light" w:cstheme="minorHAnsi"/>
                <w:sz w:val="20"/>
                <w:szCs w:val="20"/>
              </w:rPr>
              <w:t>Relacional</w:t>
            </w:r>
          </w:p>
        </w:tc>
      </w:tr>
      <w:tr w:rsidR="004266BD" w:rsidRPr="004266BD" w14:paraId="3F00651D" w14:textId="77777777" w:rsidTr="007360E6">
        <w:trPr>
          <w:trHeight w:val="131"/>
        </w:trPr>
        <w:tc>
          <w:tcPr>
            <w:tcW w:w="1937" w:type="dxa"/>
            <w:vMerge w:val="restart"/>
            <w:tcBorders>
              <w:top w:val="single" w:sz="4" w:space="0" w:color="auto"/>
              <w:left w:val="single" w:sz="4" w:space="0" w:color="auto"/>
              <w:right w:val="single" w:sz="4" w:space="0" w:color="auto"/>
            </w:tcBorders>
            <w:shd w:val="clear" w:color="auto" w:fill="E7E6E6" w:themeFill="background2"/>
            <w:vAlign w:val="center"/>
          </w:tcPr>
          <w:p w14:paraId="3EC3C513" w14:textId="7A87E909" w:rsidR="004266BD" w:rsidRPr="004266BD" w:rsidRDefault="008951B0">
            <w:pPr>
              <w:ind w:right="75"/>
              <w:jc w:val="center"/>
              <w:rPr>
                <w:rFonts w:ascii="Tahoma" w:hAnsi="Tahoma" w:cs="Tahoma"/>
                <w:b/>
                <w:bCs/>
                <w:sz w:val="20"/>
                <w:szCs w:val="20"/>
              </w:rPr>
            </w:pPr>
            <w:r>
              <w:rPr>
                <w:rFonts w:ascii="Tahoma" w:hAnsi="Tahoma" w:cs="Tahoma"/>
                <w:b/>
                <w:bCs/>
                <w:sz w:val="20"/>
                <w:szCs w:val="20"/>
              </w:rPr>
              <w:t>Resultado de Aprendizaje de la Unidad</w:t>
            </w:r>
          </w:p>
        </w:tc>
        <w:tc>
          <w:tcPr>
            <w:tcW w:w="1871" w:type="dxa"/>
            <w:vMerge w:val="restart"/>
            <w:tcBorders>
              <w:top w:val="single" w:sz="4" w:space="0" w:color="auto"/>
              <w:left w:val="single" w:sz="4" w:space="0" w:color="auto"/>
              <w:right w:val="single" w:sz="4" w:space="0" w:color="auto"/>
            </w:tcBorders>
            <w:shd w:val="clear" w:color="auto" w:fill="E7E6E6" w:themeFill="background2"/>
            <w:vAlign w:val="center"/>
          </w:tcPr>
          <w:p w14:paraId="776C446A"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Contenidos</w:t>
            </w:r>
          </w:p>
        </w:tc>
        <w:tc>
          <w:tcPr>
            <w:tcW w:w="2022" w:type="dxa"/>
            <w:vMerge w:val="restart"/>
            <w:tcBorders>
              <w:top w:val="single" w:sz="4" w:space="0" w:color="auto"/>
              <w:left w:val="single" w:sz="4" w:space="0" w:color="auto"/>
              <w:right w:val="single" w:sz="4" w:space="0" w:color="auto"/>
            </w:tcBorders>
            <w:shd w:val="clear" w:color="auto" w:fill="E7E6E6" w:themeFill="background2"/>
            <w:vAlign w:val="center"/>
          </w:tcPr>
          <w:p w14:paraId="0F898EEC"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Metodología de la enseñanza</w:t>
            </w:r>
          </w:p>
        </w:tc>
        <w:tc>
          <w:tcPr>
            <w:tcW w:w="3814" w:type="dxa"/>
            <w:gridSpan w:val="2"/>
            <w:tcBorders>
              <w:top w:val="single" w:sz="4" w:space="0" w:color="auto"/>
              <w:left w:val="single" w:sz="4" w:space="0" w:color="auto"/>
              <w:right w:val="single" w:sz="4" w:space="0" w:color="auto"/>
            </w:tcBorders>
            <w:shd w:val="clear" w:color="auto" w:fill="E7E6E6" w:themeFill="background2"/>
            <w:vAlign w:val="center"/>
          </w:tcPr>
          <w:p w14:paraId="2B3CA351"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Actividades</w:t>
            </w:r>
          </w:p>
        </w:tc>
        <w:tc>
          <w:tcPr>
            <w:tcW w:w="1631" w:type="dxa"/>
            <w:vMerge w:val="restart"/>
            <w:tcBorders>
              <w:top w:val="single" w:sz="4" w:space="0" w:color="auto"/>
              <w:left w:val="single" w:sz="4" w:space="0" w:color="auto"/>
              <w:right w:val="single" w:sz="4" w:space="0" w:color="auto"/>
            </w:tcBorders>
            <w:shd w:val="clear" w:color="auto" w:fill="E7E6E6" w:themeFill="background2"/>
            <w:vAlign w:val="center"/>
          </w:tcPr>
          <w:p w14:paraId="50521B03"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Criterios de evaluación (indicadores)</w:t>
            </w:r>
          </w:p>
        </w:tc>
        <w:tc>
          <w:tcPr>
            <w:tcW w:w="1795" w:type="dxa"/>
            <w:vMerge w:val="restart"/>
            <w:tcBorders>
              <w:top w:val="single" w:sz="4" w:space="0" w:color="auto"/>
              <w:left w:val="single" w:sz="4" w:space="0" w:color="auto"/>
              <w:right w:val="single" w:sz="4" w:space="0" w:color="auto"/>
            </w:tcBorders>
            <w:shd w:val="clear" w:color="auto" w:fill="E7E6E6" w:themeFill="background2"/>
            <w:vAlign w:val="center"/>
          </w:tcPr>
          <w:p w14:paraId="78E331F4"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Evidencias e instrumentos (conocimiento, desempeño y producto)</w:t>
            </w:r>
          </w:p>
        </w:tc>
      </w:tr>
      <w:tr w:rsidR="004266BD" w:rsidRPr="004266BD" w14:paraId="5FBF1BA8" w14:textId="77777777" w:rsidTr="007360E6">
        <w:trPr>
          <w:trHeight w:val="131"/>
        </w:trPr>
        <w:tc>
          <w:tcPr>
            <w:tcW w:w="1937" w:type="dxa"/>
            <w:vMerge/>
            <w:tcBorders>
              <w:left w:val="single" w:sz="4" w:space="0" w:color="auto"/>
              <w:bottom w:val="single" w:sz="4" w:space="0" w:color="auto"/>
              <w:right w:val="single" w:sz="4" w:space="0" w:color="auto"/>
            </w:tcBorders>
            <w:shd w:val="clear" w:color="auto" w:fill="FFFFFF" w:themeFill="background1"/>
            <w:vAlign w:val="center"/>
          </w:tcPr>
          <w:p w14:paraId="0D33CC99" w14:textId="77777777" w:rsidR="004266BD" w:rsidRPr="004266BD" w:rsidRDefault="004266BD">
            <w:pPr>
              <w:ind w:right="75"/>
              <w:jc w:val="center"/>
              <w:rPr>
                <w:rFonts w:ascii="Tahoma" w:hAnsi="Tahoma" w:cs="Tahoma"/>
                <w:sz w:val="20"/>
                <w:szCs w:val="20"/>
              </w:rPr>
            </w:pPr>
          </w:p>
        </w:tc>
        <w:tc>
          <w:tcPr>
            <w:tcW w:w="1871" w:type="dxa"/>
            <w:vMerge/>
            <w:tcBorders>
              <w:left w:val="single" w:sz="4" w:space="0" w:color="auto"/>
              <w:bottom w:val="single" w:sz="4" w:space="0" w:color="auto"/>
              <w:right w:val="single" w:sz="4" w:space="0" w:color="auto"/>
            </w:tcBorders>
            <w:shd w:val="clear" w:color="auto" w:fill="FFFFFF" w:themeFill="background1"/>
            <w:vAlign w:val="center"/>
          </w:tcPr>
          <w:p w14:paraId="173CD2DD" w14:textId="77777777" w:rsidR="004266BD" w:rsidRPr="004266BD" w:rsidRDefault="004266BD">
            <w:pPr>
              <w:ind w:right="75"/>
              <w:jc w:val="center"/>
              <w:rPr>
                <w:rFonts w:ascii="Tahoma" w:hAnsi="Tahoma" w:cs="Tahoma"/>
                <w:sz w:val="20"/>
                <w:szCs w:val="20"/>
              </w:rPr>
            </w:pPr>
          </w:p>
        </w:tc>
        <w:tc>
          <w:tcPr>
            <w:tcW w:w="2022" w:type="dxa"/>
            <w:vMerge/>
            <w:tcBorders>
              <w:left w:val="single" w:sz="4" w:space="0" w:color="auto"/>
              <w:bottom w:val="single" w:sz="4" w:space="0" w:color="auto"/>
              <w:right w:val="single" w:sz="4" w:space="0" w:color="auto"/>
            </w:tcBorders>
            <w:shd w:val="clear" w:color="auto" w:fill="FFFFFF" w:themeFill="background1"/>
            <w:vAlign w:val="center"/>
          </w:tcPr>
          <w:p w14:paraId="1372347E" w14:textId="77777777" w:rsidR="004266BD" w:rsidRPr="004266BD" w:rsidRDefault="004266BD">
            <w:pPr>
              <w:ind w:right="75"/>
              <w:jc w:val="center"/>
              <w:rPr>
                <w:rFonts w:ascii="Tahoma" w:hAnsi="Tahoma" w:cs="Tahoma"/>
                <w:sz w:val="20"/>
                <w:szCs w:val="20"/>
              </w:rPr>
            </w:pPr>
          </w:p>
        </w:tc>
        <w:tc>
          <w:tcPr>
            <w:tcW w:w="2046" w:type="dxa"/>
            <w:tcBorders>
              <w:top w:val="single" w:sz="4" w:space="0" w:color="auto"/>
              <w:left w:val="single" w:sz="4" w:space="0" w:color="auto"/>
              <w:right w:val="single" w:sz="4" w:space="0" w:color="auto"/>
            </w:tcBorders>
            <w:shd w:val="clear" w:color="auto" w:fill="E7E6E6" w:themeFill="background2"/>
            <w:vAlign w:val="center"/>
          </w:tcPr>
          <w:p w14:paraId="1F546ED6" w14:textId="77777777" w:rsidR="004266BD" w:rsidRPr="00F40899" w:rsidRDefault="004266BD">
            <w:pPr>
              <w:ind w:right="75"/>
              <w:jc w:val="center"/>
              <w:rPr>
                <w:rFonts w:ascii="Tahoma" w:hAnsi="Tahoma" w:cs="Tahoma"/>
                <w:b/>
                <w:bCs/>
                <w:sz w:val="20"/>
                <w:szCs w:val="20"/>
              </w:rPr>
            </w:pPr>
            <w:r w:rsidRPr="00F40899">
              <w:rPr>
                <w:rFonts w:ascii="Tahoma" w:hAnsi="Tahoma" w:cs="Tahoma"/>
                <w:b/>
                <w:bCs/>
                <w:sz w:val="20"/>
                <w:szCs w:val="20"/>
              </w:rPr>
              <w:t>Acompañamiento docente</w:t>
            </w:r>
          </w:p>
        </w:tc>
        <w:tc>
          <w:tcPr>
            <w:tcW w:w="1768" w:type="dxa"/>
            <w:tcBorders>
              <w:top w:val="single" w:sz="4" w:space="0" w:color="auto"/>
              <w:left w:val="single" w:sz="4" w:space="0" w:color="auto"/>
              <w:right w:val="single" w:sz="4" w:space="0" w:color="auto"/>
            </w:tcBorders>
            <w:shd w:val="clear" w:color="auto" w:fill="E7E6E6" w:themeFill="background2"/>
            <w:vAlign w:val="center"/>
          </w:tcPr>
          <w:p w14:paraId="052CCFE7" w14:textId="14385870" w:rsidR="004266BD" w:rsidRPr="00F40899" w:rsidRDefault="004266BD">
            <w:pPr>
              <w:ind w:right="75"/>
              <w:jc w:val="center"/>
              <w:rPr>
                <w:rFonts w:ascii="Tahoma" w:hAnsi="Tahoma" w:cs="Tahoma"/>
                <w:b/>
                <w:bCs/>
                <w:sz w:val="20"/>
                <w:szCs w:val="20"/>
              </w:rPr>
            </w:pPr>
            <w:r w:rsidRPr="00F40899">
              <w:rPr>
                <w:rFonts w:ascii="Tahoma" w:hAnsi="Tahoma" w:cs="Tahoma"/>
                <w:b/>
                <w:bCs/>
                <w:sz w:val="20"/>
                <w:szCs w:val="20"/>
              </w:rPr>
              <w:t xml:space="preserve">Trabajo </w:t>
            </w:r>
            <w:r w:rsidR="00524790">
              <w:rPr>
                <w:rFonts w:ascii="Tahoma" w:hAnsi="Tahoma" w:cs="Tahoma"/>
                <w:b/>
                <w:bCs/>
                <w:sz w:val="20"/>
                <w:szCs w:val="20"/>
              </w:rPr>
              <w:t>I</w:t>
            </w:r>
            <w:r w:rsidRPr="00F40899">
              <w:rPr>
                <w:rFonts w:ascii="Tahoma" w:hAnsi="Tahoma" w:cs="Tahoma"/>
                <w:b/>
                <w:bCs/>
                <w:sz w:val="20"/>
                <w:szCs w:val="20"/>
              </w:rPr>
              <w:t>ndependiente</w:t>
            </w:r>
          </w:p>
        </w:tc>
        <w:tc>
          <w:tcPr>
            <w:tcW w:w="1631" w:type="dxa"/>
            <w:vMerge/>
            <w:tcBorders>
              <w:left w:val="single" w:sz="4" w:space="0" w:color="auto"/>
              <w:right w:val="single" w:sz="4" w:space="0" w:color="auto"/>
            </w:tcBorders>
            <w:shd w:val="clear" w:color="auto" w:fill="FFFFFF" w:themeFill="background1"/>
            <w:vAlign w:val="center"/>
          </w:tcPr>
          <w:p w14:paraId="23308153" w14:textId="77777777" w:rsidR="004266BD" w:rsidRPr="004266BD" w:rsidRDefault="004266BD">
            <w:pPr>
              <w:ind w:right="75"/>
              <w:jc w:val="center"/>
              <w:rPr>
                <w:rFonts w:ascii="Tahoma" w:hAnsi="Tahoma" w:cs="Tahoma"/>
                <w:sz w:val="20"/>
                <w:szCs w:val="20"/>
              </w:rPr>
            </w:pPr>
          </w:p>
        </w:tc>
        <w:tc>
          <w:tcPr>
            <w:tcW w:w="1795" w:type="dxa"/>
            <w:vMerge/>
            <w:tcBorders>
              <w:left w:val="single" w:sz="4" w:space="0" w:color="auto"/>
              <w:right w:val="single" w:sz="4" w:space="0" w:color="auto"/>
            </w:tcBorders>
            <w:shd w:val="clear" w:color="auto" w:fill="FFFFFF" w:themeFill="background1"/>
            <w:vAlign w:val="center"/>
          </w:tcPr>
          <w:p w14:paraId="16DE0DAB" w14:textId="77777777" w:rsidR="004266BD" w:rsidRPr="004266BD" w:rsidRDefault="004266BD">
            <w:pPr>
              <w:ind w:right="75"/>
              <w:jc w:val="center"/>
              <w:rPr>
                <w:rFonts w:ascii="Tahoma" w:hAnsi="Tahoma" w:cs="Tahoma"/>
                <w:sz w:val="20"/>
                <w:szCs w:val="20"/>
              </w:rPr>
            </w:pPr>
          </w:p>
        </w:tc>
      </w:tr>
      <w:tr w:rsidR="007360E6" w:rsidRPr="00DC0BA1" w14:paraId="60F43602" w14:textId="77777777" w:rsidTr="007360E6">
        <w:trPr>
          <w:trHeight w:val="131"/>
        </w:trPr>
        <w:tc>
          <w:tcPr>
            <w:tcW w:w="19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94E142" w14:textId="771E5C74" w:rsidR="007360E6" w:rsidRPr="00DC0BA1" w:rsidRDefault="001B0FE0" w:rsidP="007360E6">
            <w:pPr>
              <w:ind w:right="75"/>
              <w:jc w:val="center"/>
              <w:rPr>
                <w:rFonts w:ascii="Tahoma" w:hAnsi="Tahoma" w:cs="Tahoma"/>
                <w:b/>
                <w:bCs/>
                <w:sz w:val="22"/>
                <w:szCs w:val="22"/>
              </w:rPr>
            </w:pPr>
            <w:r w:rsidRPr="001B0FE0">
              <w:rPr>
                <w:rFonts w:ascii="Daytona Condensed Light" w:hAnsi="Daytona Condensed Light" w:cstheme="minorHAnsi"/>
                <w:sz w:val="18"/>
                <w:szCs w:val="18"/>
              </w:rPr>
              <w:t>Analiza y monitorea las actividades de la organización y procedimientos operativos, proporcionando retroalimentación sobre las desviaciones respecto a procedimientos y normas.</w:t>
            </w:r>
          </w:p>
        </w:tc>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FBEA33" w14:textId="77777777" w:rsidR="001B0FE0" w:rsidRPr="001B0FE0" w:rsidRDefault="001B0FE0" w:rsidP="001B0FE0">
            <w:pPr>
              <w:ind w:left="5" w:right="75"/>
              <w:rPr>
                <w:rFonts w:ascii="Daytona Condensed Light" w:hAnsi="Daytona Condensed Light" w:cstheme="minorHAnsi"/>
                <w:sz w:val="18"/>
                <w:szCs w:val="18"/>
              </w:rPr>
            </w:pPr>
            <w:r w:rsidRPr="001B0FE0">
              <w:rPr>
                <w:rFonts w:ascii="Daytona Condensed Light" w:hAnsi="Daytona Condensed Light" w:cstheme="minorHAnsi"/>
                <w:sz w:val="18"/>
                <w:szCs w:val="18"/>
              </w:rPr>
              <w:t>Fundamentos del liderazgo disruptivo y teorías de gestión del cambio.</w:t>
            </w:r>
          </w:p>
          <w:p w14:paraId="0FB0522C" w14:textId="77777777" w:rsidR="001B0FE0" w:rsidRPr="001B0FE0" w:rsidRDefault="001B0FE0" w:rsidP="001B0FE0">
            <w:pPr>
              <w:ind w:left="5" w:right="75"/>
              <w:rPr>
                <w:rFonts w:ascii="Daytona Condensed Light" w:hAnsi="Daytona Condensed Light" w:cstheme="minorHAnsi"/>
                <w:sz w:val="18"/>
                <w:szCs w:val="18"/>
              </w:rPr>
            </w:pPr>
            <w:r w:rsidRPr="001B0FE0">
              <w:rPr>
                <w:rFonts w:ascii="Daytona Condensed Light" w:hAnsi="Daytona Condensed Light" w:cstheme="minorHAnsi"/>
                <w:sz w:val="18"/>
                <w:szCs w:val="18"/>
              </w:rPr>
              <w:t>Estrategias de liderazgo innovador aplicadas a contextos de transformación empresarial.</w:t>
            </w:r>
          </w:p>
          <w:p w14:paraId="7AF23963" w14:textId="77777777" w:rsidR="001B0FE0" w:rsidRPr="001B0FE0" w:rsidRDefault="001B0FE0" w:rsidP="001B0FE0">
            <w:pPr>
              <w:ind w:left="5" w:right="75"/>
              <w:rPr>
                <w:rFonts w:ascii="Daytona Condensed Light" w:hAnsi="Daytona Condensed Light" w:cstheme="minorHAnsi"/>
                <w:sz w:val="18"/>
                <w:szCs w:val="18"/>
              </w:rPr>
            </w:pPr>
            <w:r w:rsidRPr="001B0FE0">
              <w:rPr>
                <w:rFonts w:ascii="Daytona Condensed Light" w:hAnsi="Daytona Condensed Light" w:cstheme="minorHAnsi"/>
                <w:sz w:val="18"/>
                <w:szCs w:val="18"/>
              </w:rPr>
              <w:t>Modelos metodológicos de gestión del cambio organizacional.</w:t>
            </w:r>
          </w:p>
          <w:p w14:paraId="7A7F739F" w14:textId="77777777" w:rsidR="001B0FE0" w:rsidRPr="001B0FE0" w:rsidRDefault="001B0FE0" w:rsidP="001B0FE0">
            <w:pPr>
              <w:ind w:left="5" w:right="75"/>
              <w:rPr>
                <w:rFonts w:ascii="Daytona Condensed Light" w:hAnsi="Daytona Condensed Light" w:cstheme="minorHAnsi"/>
                <w:sz w:val="18"/>
                <w:szCs w:val="18"/>
              </w:rPr>
            </w:pPr>
            <w:r w:rsidRPr="001B0FE0">
              <w:rPr>
                <w:rFonts w:ascii="Daytona Condensed Light" w:hAnsi="Daytona Condensed Light" w:cstheme="minorHAnsi"/>
                <w:sz w:val="18"/>
                <w:szCs w:val="18"/>
              </w:rPr>
              <w:t>Aplicación de técnicas disruptivas para enfrentar la resistencia al cambio en equipos de trabajo.</w:t>
            </w:r>
          </w:p>
          <w:p w14:paraId="07928A08" w14:textId="016CAC73" w:rsidR="00D22AFF" w:rsidRPr="001B0FE0" w:rsidRDefault="001B0FE0" w:rsidP="001B0FE0">
            <w:pPr>
              <w:ind w:left="5" w:right="75"/>
              <w:rPr>
                <w:rFonts w:ascii="Tahoma" w:hAnsi="Tahoma" w:cs="Tahoma"/>
                <w:b/>
                <w:bCs/>
                <w:sz w:val="22"/>
                <w:szCs w:val="22"/>
              </w:rPr>
            </w:pPr>
            <w:r w:rsidRPr="001B0FE0">
              <w:rPr>
                <w:rFonts w:ascii="Daytona Condensed Light" w:hAnsi="Daytona Condensed Light" w:cstheme="minorHAnsi"/>
                <w:sz w:val="18"/>
                <w:szCs w:val="18"/>
              </w:rPr>
              <w:lastRenderedPageBreak/>
              <w:t>Diseño de planes de transformación organizacional con enfoque de innovación y sostenibilidad.</w:t>
            </w:r>
          </w:p>
        </w:tc>
        <w:tc>
          <w:tcPr>
            <w:tcW w:w="20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E5491F"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 xml:space="preserve">Metodologías activas: ABP Aprendizaje Basado en Problemas + </w:t>
            </w:r>
          </w:p>
          <w:p w14:paraId="353309A5"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Aprendizaje Basado en Proyectos </w:t>
            </w:r>
          </w:p>
          <w:p w14:paraId="0205E18D" w14:textId="77777777" w:rsidR="007360E6" w:rsidRPr="007360E6" w:rsidRDefault="007360E6" w:rsidP="007360E6">
            <w:pPr>
              <w:ind w:right="75"/>
              <w:jc w:val="center"/>
              <w:rPr>
                <w:rFonts w:ascii="Daytona Condensed Light" w:hAnsi="Daytona Condensed Light" w:cstheme="minorHAnsi"/>
                <w:sz w:val="18"/>
                <w:szCs w:val="18"/>
              </w:rPr>
            </w:pPr>
          </w:p>
          <w:p w14:paraId="36AA9333"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Learning </w:t>
            </w:r>
            <w:proofErr w:type="spellStart"/>
            <w:r w:rsidRPr="007360E6">
              <w:rPr>
                <w:rFonts w:ascii="Daytona Condensed Light" w:hAnsi="Daytona Condensed Light" w:cstheme="minorHAnsi"/>
                <w:sz w:val="18"/>
                <w:szCs w:val="18"/>
              </w:rPr>
              <w:t>by</w:t>
            </w:r>
            <w:proofErr w:type="spellEnd"/>
            <w:r w:rsidRPr="007360E6">
              <w:rPr>
                <w:rFonts w:ascii="Daytona Condensed Light" w:hAnsi="Daytona Condensed Light" w:cstheme="minorHAnsi"/>
                <w:sz w:val="18"/>
                <w:szCs w:val="18"/>
              </w:rPr>
              <w:t xml:space="preserve"> Doing + </w:t>
            </w:r>
          </w:p>
          <w:p w14:paraId="48DDCF1D"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Aprendizaje Autónomo centrado en el estudiante </w:t>
            </w:r>
          </w:p>
          <w:p w14:paraId="005F763D" w14:textId="77777777" w:rsidR="007360E6" w:rsidRPr="007360E6" w:rsidRDefault="007360E6" w:rsidP="007360E6">
            <w:pPr>
              <w:ind w:right="75"/>
              <w:jc w:val="center"/>
              <w:rPr>
                <w:rFonts w:ascii="Daytona Condensed Light" w:hAnsi="Daytona Condensed Light" w:cstheme="minorHAnsi"/>
                <w:sz w:val="18"/>
                <w:szCs w:val="18"/>
              </w:rPr>
            </w:pPr>
          </w:p>
          <w:p w14:paraId="1BC5FB59" w14:textId="6947A872" w:rsidR="007360E6" w:rsidRPr="00DC0BA1" w:rsidRDefault="007360E6" w:rsidP="007360E6">
            <w:pPr>
              <w:ind w:right="75"/>
              <w:jc w:val="center"/>
              <w:rPr>
                <w:rFonts w:ascii="Tahoma" w:hAnsi="Tahoma" w:cs="Tahoma"/>
                <w:b/>
                <w:bCs/>
                <w:sz w:val="22"/>
                <w:szCs w:val="22"/>
              </w:rPr>
            </w:pPr>
            <w:r w:rsidRPr="007360E6">
              <w:rPr>
                <w:rFonts w:ascii="Daytona Condensed Light" w:hAnsi="Daytona Condensed Light" w:cstheme="minorHAnsi"/>
                <w:sz w:val="18"/>
                <w:szCs w:val="18"/>
              </w:rPr>
              <w:t>Evaluación Continua Sumativa y Formativa</w:t>
            </w:r>
          </w:p>
        </w:tc>
        <w:tc>
          <w:tcPr>
            <w:tcW w:w="2046" w:type="dxa"/>
            <w:tcBorders>
              <w:left w:val="single" w:sz="4" w:space="0" w:color="auto"/>
              <w:right w:val="single" w:sz="4" w:space="0" w:color="auto"/>
            </w:tcBorders>
            <w:shd w:val="clear" w:color="auto" w:fill="FFFFFF" w:themeFill="background1"/>
            <w:vAlign w:val="center"/>
          </w:tcPr>
          <w:p w14:paraId="536FC27C"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Sesiones de Feedback</w:t>
            </w:r>
          </w:p>
          <w:p w14:paraId="0184E358"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Revisión de portafolios</w:t>
            </w:r>
          </w:p>
          <w:p w14:paraId="621267B4"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Sesiones de consulta</w:t>
            </w:r>
          </w:p>
          <w:p w14:paraId="77216231"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Publicación de recursos y materiales</w:t>
            </w:r>
          </w:p>
          <w:p w14:paraId="56C0FC7E"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Actividades de revisión</w:t>
            </w:r>
          </w:p>
          <w:p w14:paraId="44A35001"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Asignaciones y proyectos</w:t>
            </w:r>
          </w:p>
          <w:p w14:paraId="48411539"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Vídeo sesiones</w:t>
            </w:r>
          </w:p>
          <w:p w14:paraId="03D803E7"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Consulta por correos y foros</w:t>
            </w:r>
          </w:p>
          <w:p w14:paraId="15483FC7" w14:textId="111A6061" w:rsidR="007360E6" w:rsidRPr="00DC0BA1" w:rsidRDefault="007360E6" w:rsidP="007360E6">
            <w:pPr>
              <w:ind w:right="75"/>
              <w:jc w:val="center"/>
              <w:rPr>
                <w:rFonts w:ascii="Tahoma" w:hAnsi="Tahoma" w:cs="Tahoma"/>
                <w:b/>
                <w:bCs/>
                <w:sz w:val="22"/>
                <w:szCs w:val="22"/>
              </w:rPr>
            </w:pPr>
            <w:r w:rsidRPr="007360E6">
              <w:rPr>
                <w:rFonts w:ascii="Daytona Condensed Light" w:hAnsi="Daytona Condensed Light" w:cstheme="minorHAnsi"/>
                <w:sz w:val="18"/>
                <w:szCs w:val="18"/>
              </w:rPr>
              <w:t>Quices y Evaluaciones</w:t>
            </w:r>
          </w:p>
        </w:tc>
        <w:tc>
          <w:tcPr>
            <w:tcW w:w="1768" w:type="dxa"/>
            <w:tcBorders>
              <w:left w:val="single" w:sz="4" w:space="0" w:color="auto"/>
              <w:right w:val="single" w:sz="4" w:space="0" w:color="auto"/>
            </w:tcBorders>
            <w:shd w:val="clear" w:color="auto" w:fill="FFFFFF" w:themeFill="background1"/>
            <w:vAlign w:val="center"/>
          </w:tcPr>
          <w:p w14:paraId="3BF02A34"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Lecturas asignadas</w:t>
            </w:r>
          </w:p>
          <w:p w14:paraId="078FD2E1"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Indagación y profundización</w:t>
            </w:r>
          </w:p>
          <w:p w14:paraId="3399A7E1"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Tareas y ejercicios prácticos</w:t>
            </w:r>
          </w:p>
          <w:p w14:paraId="28CA27AD"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Preparación para evaluaciones</w:t>
            </w:r>
          </w:p>
          <w:p w14:paraId="6E60CF84"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Participación en foros</w:t>
            </w:r>
          </w:p>
          <w:p w14:paraId="1305F996"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Proyectos y trabajos de curso</w:t>
            </w:r>
          </w:p>
          <w:p w14:paraId="6744A211"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Presentación y sustentación oral</w:t>
            </w:r>
          </w:p>
          <w:p w14:paraId="0FC382D9" w14:textId="77777777" w:rsidR="007360E6" w:rsidRPr="00DC0BA1" w:rsidRDefault="007360E6" w:rsidP="007360E6">
            <w:pPr>
              <w:ind w:right="75"/>
              <w:jc w:val="center"/>
              <w:rPr>
                <w:rFonts w:ascii="Tahoma" w:hAnsi="Tahoma" w:cs="Tahoma"/>
                <w:b/>
                <w:bCs/>
                <w:sz w:val="22"/>
                <w:szCs w:val="22"/>
              </w:rPr>
            </w:pPr>
          </w:p>
        </w:tc>
        <w:tc>
          <w:tcPr>
            <w:tcW w:w="1631" w:type="dxa"/>
            <w:tcBorders>
              <w:left w:val="single" w:sz="4" w:space="0" w:color="auto"/>
              <w:right w:val="single" w:sz="4" w:space="0" w:color="auto"/>
            </w:tcBorders>
            <w:shd w:val="clear" w:color="auto" w:fill="FFFFFF" w:themeFill="background1"/>
            <w:vAlign w:val="center"/>
          </w:tcPr>
          <w:p w14:paraId="5AC4A2E7"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Dominio del contenido</w:t>
            </w:r>
          </w:p>
          <w:p w14:paraId="44AA6803"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Síntesis y pensamiento crítico</w:t>
            </w:r>
          </w:p>
          <w:p w14:paraId="58650ABD"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Aplicación práctica de conceptos</w:t>
            </w:r>
          </w:p>
          <w:p w14:paraId="3759D1B9"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Rigor técnico y Calidad en evidencias</w:t>
            </w:r>
          </w:p>
          <w:p w14:paraId="2CB1E859" w14:textId="77777777" w:rsidR="00FE4F08" w:rsidRDefault="007360E6" w:rsidP="00FE4F08">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Participación dinámica y constructiva</w:t>
            </w:r>
          </w:p>
          <w:p w14:paraId="5A7F723B" w14:textId="1E408819" w:rsidR="007360E6" w:rsidRPr="00FE4F08" w:rsidRDefault="007360E6" w:rsidP="00FE4F08">
            <w:pPr>
              <w:pStyle w:val="Prrafodelista"/>
              <w:numPr>
                <w:ilvl w:val="0"/>
                <w:numId w:val="55"/>
              </w:numPr>
              <w:ind w:left="309" w:right="75" w:hanging="269"/>
              <w:rPr>
                <w:rFonts w:ascii="Daytona Condensed Light" w:hAnsi="Daytona Condensed Light" w:cstheme="minorHAnsi"/>
                <w:sz w:val="18"/>
                <w:szCs w:val="18"/>
              </w:rPr>
            </w:pPr>
            <w:r w:rsidRPr="00FE4F08">
              <w:rPr>
                <w:rFonts w:ascii="Daytona Condensed Light" w:hAnsi="Daytona Condensed Light" w:cstheme="minorHAnsi"/>
                <w:sz w:val="18"/>
                <w:szCs w:val="18"/>
              </w:rPr>
              <w:t>Originalidad y Propiedad Intelectual</w:t>
            </w:r>
          </w:p>
        </w:tc>
        <w:tc>
          <w:tcPr>
            <w:tcW w:w="1795" w:type="dxa"/>
            <w:tcBorders>
              <w:left w:val="single" w:sz="4" w:space="0" w:color="auto"/>
              <w:right w:val="single" w:sz="4" w:space="0" w:color="auto"/>
            </w:tcBorders>
            <w:shd w:val="clear" w:color="auto" w:fill="FFFFFF" w:themeFill="background1"/>
            <w:vAlign w:val="center"/>
          </w:tcPr>
          <w:p w14:paraId="1FBF9211" w14:textId="77777777" w:rsidR="007360E6" w:rsidRPr="007360E6" w:rsidRDefault="007360E6" w:rsidP="00D22AFF">
            <w:pPr>
              <w:pStyle w:val="Prrafodelista"/>
              <w:numPr>
                <w:ilvl w:val="0"/>
                <w:numId w:val="59"/>
              </w:numPr>
              <w:ind w:left="313" w:right="75" w:hanging="265"/>
              <w:rPr>
                <w:rFonts w:ascii="Daytona Condensed Light" w:hAnsi="Daytona Condensed Light" w:cstheme="minorHAnsi"/>
                <w:sz w:val="18"/>
                <w:szCs w:val="18"/>
              </w:rPr>
            </w:pPr>
            <w:r w:rsidRPr="007360E6">
              <w:rPr>
                <w:rFonts w:ascii="Daytona Condensed Light" w:hAnsi="Daytona Condensed Light" w:cstheme="minorHAnsi"/>
                <w:sz w:val="18"/>
                <w:szCs w:val="18"/>
              </w:rPr>
              <w:t>Cuestionario Expectativas y Motivación</w:t>
            </w:r>
          </w:p>
          <w:p w14:paraId="13535E7C" w14:textId="77777777" w:rsidR="007360E6" w:rsidRPr="007360E6" w:rsidRDefault="007360E6" w:rsidP="00D22AFF">
            <w:pPr>
              <w:pStyle w:val="Prrafodelista"/>
              <w:numPr>
                <w:ilvl w:val="0"/>
                <w:numId w:val="59"/>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Quiz de Pre-aprendizajes</w:t>
            </w:r>
          </w:p>
          <w:p w14:paraId="005C7964" w14:textId="77777777" w:rsidR="007360E6" w:rsidRPr="007360E6" w:rsidRDefault="007360E6" w:rsidP="00D22AFF">
            <w:pPr>
              <w:pStyle w:val="Prrafodelista"/>
              <w:numPr>
                <w:ilvl w:val="0"/>
                <w:numId w:val="59"/>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Foro de debate </w:t>
            </w:r>
          </w:p>
          <w:p w14:paraId="76A9A999" w14:textId="77777777" w:rsidR="007360E6" w:rsidRPr="007360E6" w:rsidRDefault="007360E6" w:rsidP="00D22AFF">
            <w:pPr>
              <w:pStyle w:val="Prrafodelista"/>
              <w:numPr>
                <w:ilvl w:val="0"/>
                <w:numId w:val="59"/>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Foro de preguntas y respuestas</w:t>
            </w:r>
          </w:p>
          <w:p w14:paraId="65DC3C3B" w14:textId="77777777" w:rsidR="007360E6" w:rsidRPr="007360E6" w:rsidRDefault="007360E6" w:rsidP="00D22AFF">
            <w:pPr>
              <w:pStyle w:val="Prrafodelista"/>
              <w:numPr>
                <w:ilvl w:val="0"/>
                <w:numId w:val="59"/>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Mapa conceptual de Unidad</w:t>
            </w:r>
          </w:p>
          <w:p w14:paraId="4CFF9001" w14:textId="77777777" w:rsidR="007360E6" w:rsidRPr="007360E6" w:rsidRDefault="007360E6" w:rsidP="00D22AFF">
            <w:pPr>
              <w:pStyle w:val="Prrafodelista"/>
              <w:numPr>
                <w:ilvl w:val="0"/>
                <w:numId w:val="59"/>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Examen final de curso</w:t>
            </w:r>
          </w:p>
          <w:p w14:paraId="034457C6" w14:textId="77777777" w:rsidR="007360E6" w:rsidRPr="007360E6" w:rsidRDefault="007360E6" w:rsidP="00D22AFF">
            <w:pPr>
              <w:pStyle w:val="Prrafodelista"/>
              <w:numPr>
                <w:ilvl w:val="0"/>
                <w:numId w:val="59"/>
              </w:numPr>
              <w:ind w:left="268" w:right="75" w:hanging="269"/>
              <w:rPr>
                <w:rFonts w:ascii="Tahoma" w:hAnsi="Tahoma" w:cs="Tahoma"/>
                <w:color w:val="4472C4" w:themeColor="accent1"/>
                <w:sz w:val="10"/>
                <w:szCs w:val="10"/>
              </w:rPr>
            </w:pPr>
            <w:r w:rsidRPr="007360E6">
              <w:rPr>
                <w:rFonts w:ascii="Daytona Condensed Light" w:hAnsi="Daytona Condensed Light" w:cstheme="minorHAnsi"/>
                <w:sz w:val="18"/>
                <w:szCs w:val="18"/>
              </w:rPr>
              <w:t>Tarea: avance del proyecto final</w:t>
            </w:r>
          </w:p>
          <w:p w14:paraId="664E3280" w14:textId="6FE7FF7F" w:rsidR="007360E6" w:rsidRPr="00DC0BA1" w:rsidRDefault="007360E6" w:rsidP="007360E6">
            <w:pPr>
              <w:ind w:right="75"/>
              <w:jc w:val="center"/>
              <w:rPr>
                <w:rFonts w:ascii="Tahoma" w:hAnsi="Tahoma" w:cs="Tahoma"/>
                <w:b/>
                <w:bCs/>
                <w:sz w:val="22"/>
                <w:szCs w:val="22"/>
              </w:rPr>
            </w:pPr>
            <w:r w:rsidRPr="007360E6">
              <w:rPr>
                <w:rFonts w:ascii="Daytona Condensed Light" w:hAnsi="Daytona Condensed Light" w:cstheme="minorHAnsi"/>
                <w:sz w:val="18"/>
                <w:szCs w:val="18"/>
              </w:rPr>
              <w:t>Encuesta Final de curso</w:t>
            </w:r>
          </w:p>
        </w:tc>
      </w:tr>
    </w:tbl>
    <w:p w14:paraId="3325C413" w14:textId="73E44ACA" w:rsidR="004266BD" w:rsidRDefault="004266BD" w:rsidP="00DE793E">
      <w:pPr>
        <w:pStyle w:val="Encabezado"/>
        <w:rPr>
          <w:rFonts w:ascii="Tahoma" w:hAnsi="Tahoma" w:cs="Tahoma"/>
          <w:sz w:val="22"/>
          <w:szCs w:val="22"/>
        </w:rPr>
      </w:pPr>
    </w:p>
    <w:p w14:paraId="1816250A" w14:textId="77777777" w:rsidR="009C4990" w:rsidRDefault="009C4990"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
        <w:gridCol w:w="2011"/>
        <w:gridCol w:w="2012"/>
        <w:gridCol w:w="2012"/>
        <w:gridCol w:w="2012"/>
        <w:gridCol w:w="2012"/>
        <w:gridCol w:w="2012"/>
      </w:tblGrid>
      <w:tr w:rsidR="00E85895" w:rsidRPr="00570D29" w14:paraId="7B3A91FF" w14:textId="77777777">
        <w:trPr>
          <w:trHeight w:val="110"/>
        </w:trPr>
        <w:tc>
          <w:tcPr>
            <w:tcW w:w="13070" w:type="dxa"/>
            <w:gridSpan w:val="7"/>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8B10C88" w14:textId="0AFBFB42" w:rsidR="00E85895" w:rsidRPr="00E85895" w:rsidRDefault="00E85895" w:rsidP="00E85895">
            <w:pPr>
              <w:pStyle w:val="Prrafodelista"/>
              <w:numPr>
                <w:ilvl w:val="0"/>
                <w:numId w:val="41"/>
              </w:numPr>
              <w:jc w:val="center"/>
              <w:rPr>
                <w:rFonts w:ascii="Tahoma" w:hAnsi="Tahoma" w:cs="Tahoma"/>
                <w:b/>
                <w:bCs/>
                <w:sz w:val="22"/>
                <w:szCs w:val="22"/>
              </w:rPr>
            </w:pPr>
            <w:bookmarkStart w:id="0" w:name="_Hlk206338181"/>
            <w:r>
              <w:rPr>
                <w:rFonts w:ascii="Tahoma" w:hAnsi="Tahoma" w:cs="Tahoma"/>
                <w:b/>
                <w:bCs/>
                <w:sz w:val="22"/>
                <w:szCs w:val="22"/>
              </w:rPr>
              <w:t>R</w:t>
            </w:r>
            <w:r w:rsidR="00030309">
              <w:rPr>
                <w:rFonts w:ascii="Tahoma" w:hAnsi="Tahoma" w:cs="Tahoma"/>
                <w:b/>
                <w:bCs/>
                <w:sz w:val="22"/>
                <w:szCs w:val="22"/>
              </w:rPr>
              <w:t>Ú</w:t>
            </w:r>
            <w:r>
              <w:rPr>
                <w:rFonts w:ascii="Tahoma" w:hAnsi="Tahoma" w:cs="Tahoma"/>
                <w:b/>
                <w:bCs/>
                <w:sz w:val="22"/>
                <w:szCs w:val="22"/>
              </w:rPr>
              <w:t>BRICA DE EVALUACIÓN</w:t>
            </w:r>
          </w:p>
        </w:tc>
      </w:tr>
      <w:tr w:rsidR="00E85895" w:rsidRPr="00570D29" w14:paraId="78A48E36" w14:textId="77777777" w:rsidTr="00E85895">
        <w:trPr>
          <w:trHeight w:val="110"/>
        </w:trPr>
        <w:tc>
          <w:tcPr>
            <w:tcW w:w="13070" w:type="dxa"/>
            <w:gridSpan w:val="7"/>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3E5F995" w14:textId="440716A0" w:rsidR="00E85895" w:rsidRPr="00E85895" w:rsidRDefault="00E85895" w:rsidP="00E85895">
            <w:pPr>
              <w:pStyle w:val="Prrafodelista"/>
              <w:ind w:left="720"/>
              <w:jc w:val="center"/>
              <w:rPr>
                <w:rFonts w:ascii="Tahoma" w:hAnsi="Tahoma" w:cs="Tahoma"/>
                <w:b/>
                <w:bCs/>
                <w:sz w:val="22"/>
                <w:szCs w:val="22"/>
              </w:rPr>
            </w:pPr>
            <w:r w:rsidRPr="00E85895">
              <w:rPr>
                <w:rFonts w:ascii="Tahoma" w:hAnsi="Tahoma" w:cs="Tahoma"/>
                <w:b/>
                <w:bCs/>
                <w:sz w:val="22"/>
                <w:szCs w:val="22"/>
              </w:rPr>
              <w:t>Escala de valoración</w:t>
            </w:r>
          </w:p>
        </w:tc>
      </w:tr>
      <w:tr w:rsidR="00E85895" w:rsidRPr="00570D29" w14:paraId="6F7D7295" w14:textId="77777777" w:rsidTr="00E85895">
        <w:trPr>
          <w:trHeight w:val="113"/>
        </w:trPr>
        <w:tc>
          <w:tcPr>
            <w:tcW w:w="999" w:type="dxa"/>
            <w:tcBorders>
              <w:top w:val="single" w:sz="4" w:space="0" w:color="auto"/>
              <w:left w:val="single" w:sz="4" w:space="0" w:color="auto"/>
              <w:right w:val="single" w:sz="4" w:space="0" w:color="auto"/>
            </w:tcBorders>
            <w:shd w:val="clear" w:color="auto" w:fill="FFFFFF" w:themeFill="background1"/>
            <w:vAlign w:val="center"/>
          </w:tcPr>
          <w:p w14:paraId="0395BA57" w14:textId="4DB13CED" w:rsidR="00E85895" w:rsidRPr="004266BD" w:rsidRDefault="00E85895">
            <w:pPr>
              <w:ind w:right="75"/>
              <w:jc w:val="center"/>
              <w:rPr>
                <w:rFonts w:ascii="Tahoma" w:hAnsi="Tahoma" w:cs="Tahoma"/>
                <w:b/>
                <w:bCs/>
                <w:sz w:val="20"/>
                <w:szCs w:val="20"/>
              </w:rPr>
            </w:pPr>
            <w:r>
              <w:rPr>
                <w:rFonts w:ascii="Tahoma" w:hAnsi="Tahoma" w:cs="Tahoma"/>
                <w:b/>
                <w:bCs/>
                <w:sz w:val="20"/>
                <w:szCs w:val="20"/>
              </w:rPr>
              <w:t>Unidad</w:t>
            </w:r>
          </w:p>
        </w:tc>
        <w:tc>
          <w:tcPr>
            <w:tcW w:w="2011" w:type="dxa"/>
            <w:tcBorders>
              <w:top w:val="single" w:sz="4" w:space="0" w:color="auto"/>
              <w:left w:val="single" w:sz="4" w:space="0" w:color="auto"/>
              <w:right w:val="single" w:sz="4" w:space="0" w:color="auto"/>
            </w:tcBorders>
            <w:shd w:val="clear" w:color="auto" w:fill="FFFFFF" w:themeFill="background1"/>
            <w:vAlign w:val="center"/>
          </w:tcPr>
          <w:p w14:paraId="221A4D83" w14:textId="5EC1A6E1" w:rsidR="00E85895" w:rsidRPr="004266BD" w:rsidRDefault="00E85895">
            <w:pPr>
              <w:ind w:right="75"/>
              <w:jc w:val="center"/>
              <w:rPr>
                <w:rFonts w:ascii="Tahoma" w:hAnsi="Tahoma" w:cs="Tahoma"/>
                <w:b/>
                <w:bCs/>
                <w:sz w:val="20"/>
                <w:szCs w:val="20"/>
              </w:rPr>
            </w:pPr>
            <w:r>
              <w:rPr>
                <w:rFonts w:ascii="Tahoma" w:hAnsi="Tahoma" w:cs="Tahoma"/>
                <w:b/>
                <w:bCs/>
                <w:sz w:val="20"/>
                <w:szCs w:val="20"/>
              </w:rPr>
              <w:t>Criterios de evaluación (indicadores)</w:t>
            </w:r>
          </w:p>
        </w:tc>
        <w:tc>
          <w:tcPr>
            <w:tcW w:w="2012" w:type="dxa"/>
            <w:tcBorders>
              <w:top w:val="single" w:sz="4" w:space="0" w:color="auto"/>
              <w:left w:val="single" w:sz="4" w:space="0" w:color="auto"/>
              <w:right w:val="single" w:sz="4" w:space="0" w:color="auto"/>
            </w:tcBorders>
            <w:shd w:val="clear" w:color="auto" w:fill="FFFFFF" w:themeFill="background1"/>
            <w:vAlign w:val="center"/>
          </w:tcPr>
          <w:p w14:paraId="17EBA5CC" w14:textId="77777777" w:rsidR="00E85895" w:rsidRDefault="00E85895">
            <w:pPr>
              <w:ind w:right="75"/>
              <w:jc w:val="center"/>
              <w:rPr>
                <w:rFonts w:ascii="Tahoma" w:hAnsi="Tahoma" w:cs="Tahoma"/>
                <w:b/>
                <w:bCs/>
                <w:sz w:val="20"/>
                <w:szCs w:val="20"/>
              </w:rPr>
            </w:pPr>
            <w:r>
              <w:rPr>
                <w:rFonts w:ascii="Tahoma" w:hAnsi="Tahoma" w:cs="Tahoma"/>
                <w:b/>
                <w:bCs/>
                <w:sz w:val="20"/>
                <w:szCs w:val="20"/>
              </w:rPr>
              <w:t xml:space="preserve">Abstracto ampliado </w:t>
            </w:r>
          </w:p>
          <w:p w14:paraId="10FFE69D" w14:textId="69CDD184" w:rsidR="00E85895" w:rsidRPr="004266BD" w:rsidRDefault="00E85895">
            <w:pPr>
              <w:ind w:right="75"/>
              <w:jc w:val="center"/>
              <w:rPr>
                <w:rFonts w:ascii="Tahoma" w:hAnsi="Tahoma" w:cs="Tahoma"/>
                <w:b/>
                <w:bCs/>
                <w:sz w:val="20"/>
                <w:szCs w:val="20"/>
              </w:rPr>
            </w:pPr>
            <w:r>
              <w:rPr>
                <w:rFonts w:ascii="Tahoma" w:hAnsi="Tahoma" w:cs="Tahoma"/>
                <w:b/>
                <w:bCs/>
                <w:sz w:val="20"/>
                <w:szCs w:val="20"/>
              </w:rPr>
              <w:t>(4.6 – 5.0)</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5C7399" w14:textId="77777777" w:rsidR="00E85895" w:rsidRDefault="00E85895">
            <w:pPr>
              <w:ind w:right="75"/>
              <w:jc w:val="center"/>
              <w:rPr>
                <w:rFonts w:ascii="Tahoma" w:hAnsi="Tahoma" w:cs="Tahoma"/>
                <w:b/>
                <w:bCs/>
                <w:sz w:val="20"/>
                <w:szCs w:val="20"/>
              </w:rPr>
            </w:pPr>
            <w:r>
              <w:rPr>
                <w:rFonts w:ascii="Tahoma" w:hAnsi="Tahoma" w:cs="Tahoma"/>
                <w:b/>
                <w:bCs/>
                <w:sz w:val="20"/>
                <w:szCs w:val="20"/>
              </w:rPr>
              <w:t xml:space="preserve">Relacional </w:t>
            </w:r>
          </w:p>
          <w:p w14:paraId="443EDBFE" w14:textId="4E6A72BF" w:rsidR="00E85895" w:rsidRPr="004266BD" w:rsidRDefault="00E85895">
            <w:pPr>
              <w:ind w:right="75"/>
              <w:jc w:val="center"/>
              <w:rPr>
                <w:rFonts w:ascii="Tahoma" w:hAnsi="Tahoma" w:cs="Tahoma"/>
                <w:b/>
                <w:bCs/>
                <w:sz w:val="20"/>
                <w:szCs w:val="20"/>
              </w:rPr>
            </w:pPr>
            <w:r>
              <w:rPr>
                <w:rFonts w:ascii="Tahoma" w:hAnsi="Tahoma" w:cs="Tahoma"/>
                <w:b/>
                <w:bCs/>
                <w:sz w:val="20"/>
                <w:szCs w:val="20"/>
              </w:rPr>
              <w:t>(3.8 – 4.5)</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6E5BE3" w14:textId="77777777" w:rsidR="00E85895" w:rsidRDefault="00E85895">
            <w:pPr>
              <w:ind w:right="75"/>
              <w:jc w:val="center"/>
              <w:rPr>
                <w:rFonts w:ascii="Tahoma" w:hAnsi="Tahoma" w:cs="Tahoma"/>
                <w:b/>
                <w:bCs/>
                <w:sz w:val="20"/>
                <w:szCs w:val="20"/>
              </w:rPr>
            </w:pPr>
            <w:r>
              <w:rPr>
                <w:rFonts w:ascii="Tahoma" w:hAnsi="Tahoma" w:cs="Tahoma"/>
                <w:b/>
                <w:bCs/>
                <w:sz w:val="20"/>
                <w:szCs w:val="20"/>
              </w:rPr>
              <w:t>Multiestructural</w:t>
            </w:r>
          </w:p>
          <w:p w14:paraId="3A8A79A3" w14:textId="69236FB6" w:rsidR="00E85895" w:rsidRPr="004266BD" w:rsidRDefault="00E85895">
            <w:pPr>
              <w:ind w:right="75"/>
              <w:jc w:val="center"/>
              <w:rPr>
                <w:rFonts w:ascii="Tahoma" w:hAnsi="Tahoma" w:cs="Tahoma"/>
                <w:b/>
                <w:bCs/>
                <w:sz w:val="20"/>
                <w:szCs w:val="20"/>
              </w:rPr>
            </w:pPr>
            <w:r>
              <w:rPr>
                <w:rFonts w:ascii="Tahoma" w:hAnsi="Tahoma" w:cs="Tahoma"/>
                <w:b/>
                <w:bCs/>
                <w:sz w:val="20"/>
                <w:szCs w:val="20"/>
              </w:rPr>
              <w:t>(3.0 – 3.7)</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561797" w14:textId="77777777" w:rsidR="00E85895" w:rsidRDefault="00E85895">
            <w:pPr>
              <w:ind w:right="75"/>
              <w:jc w:val="center"/>
              <w:rPr>
                <w:rFonts w:ascii="Tahoma" w:hAnsi="Tahoma" w:cs="Tahoma"/>
                <w:b/>
                <w:bCs/>
                <w:sz w:val="20"/>
                <w:szCs w:val="20"/>
              </w:rPr>
            </w:pPr>
            <w:r>
              <w:rPr>
                <w:rFonts w:ascii="Tahoma" w:hAnsi="Tahoma" w:cs="Tahoma"/>
                <w:b/>
                <w:bCs/>
                <w:sz w:val="20"/>
                <w:szCs w:val="20"/>
              </w:rPr>
              <w:t>Uniestructural</w:t>
            </w:r>
          </w:p>
          <w:p w14:paraId="6D693E4D" w14:textId="0320FA5B" w:rsidR="00E85895" w:rsidRPr="004266BD" w:rsidRDefault="00E85895">
            <w:pPr>
              <w:ind w:right="75"/>
              <w:jc w:val="center"/>
              <w:rPr>
                <w:rFonts w:ascii="Tahoma" w:hAnsi="Tahoma" w:cs="Tahoma"/>
                <w:b/>
                <w:bCs/>
                <w:sz w:val="20"/>
                <w:szCs w:val="20"/>
              </w:rPr>
            </w:pPr>
            <w:r>
              <w:rPr>
                <w:rFonts w:ascii="Tahoma" w:hAnsi="Tahoma" w:cs="Tahoma"/>
                <w:b/>
                <w:bCs/>
                <w:sz w:val="20"/>
                <w:szCs w:val="20"/>
              </w:rPr>
              <w:t>(2.1-2.9)</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3D9DA" w14:textId="77777777" w:rsidR="00E85895" w:rsidRDefault="00E85895">
            <w:pPr>
              <w:ind w:right="75"/>
              <w:jc w:val="center"/>
              <w:rPr>
                <w:rFonts w:ascii="Tahoma" w:hAnsi="Tahoma" w:cs="Tahoma"/>
                <w:b/>
                <w:bCs/>
                <w:sz w:val="20"/>
                <w:szCs w:val="20"/>
              </w:rPr>
            </w:pPr>
            <w:r>
              <w:rPr>
                <w:rFonts w:ascii="Tahoma" w:hAnsi="Tahoma" w:cs="Tahoma"/>
                <w:b/>
                <w:bCs/>
                <w:sz w:val="20"/>
                <w:szCs w:val="20"/>
              </w:rPr>
              <w:t>Prestructural</w:t>
            </w:r>
          </w:p>
          <w:p w14:paraId="7987F2E0" w14:textId="110A1BBF" w:rsidR="00E85895" w:rsidRPr="004266BD" w:rsidRDefault="00E85895">
            <w:pPr>
              <w:ind w:right="75"/>
              <w:jc w:val="center"/>
              <w:rPr>
                <w:rFonts w:ascii="Tahoma" w:hAnsi="Tahoma" w:cs="Tahoma"/>
                <w:b/>
                <w:bCs/>
                <w:sz w:val="20"/>
                <w:szCs w:val="20"/>
              </w:rPr>
            </w:pPr>
            <w:r>
              <w:rPr>
                <w:rFonts w:ascii="Tahoma" w:hAnsi="Tahoma" w:cs="Tahoma"/>
                <w:b/>
                <w:bCs/>
                <w:sz w:val="20"/>
                <w:szCs w:val="20"/>
              </w:rPr>
              <w:t>(0.0 – 2.0)</w:t>
            </w:r>
          </w:p>
        </w:tc>
      </w:tr>
      <w:tr w:rsidR="00B80848" w:rsidRPr="00570D29" w14:paraId="1F4CA042" w14:textId="77777777" w:rsidTr="00B80848">
        <w:trPr>
          <w:trHeight w:val="131"/>
        </w:trPr>
        <w:tc>
          <w:tcPr>
            <w:tcW w:w="999" w:type="dxa"/>
            <w:tcBorders>
              <w:left w:val="single" w:sz="4" w:space="0" w:color="auto"/>
              <w:right w:val="single" w:sz="4" w:space="0" w:color="auto"/>
            </w:tcBorders>
            <w:shd w:val="clear" w:color="auto" w:fill="FFFFFF" w:themeFill="background1"/>
            <w:vAlign w:val="center"/>
          </w:tcPr>
          <w:p w14:paraId="64EA65F4" w14:textId="30ED9997" w:rsidR="00B80848" w:rsidRPr="00DC0BA1" w:rsidRDefault="00B80848" w:rsidP="00B80848">
            <w:pPr>
              <w:ind w:right="75"/>
              <w:jc w:val="center"/>
              <w:rPr>
                <w:rFonts w:ascii="Tahoma" w:hAnsi="Tahoma" w:cs="Tahoma"/>
                <w:b/>
                <w:bCs/>
                <w:sz w:val="22"/>
                <w:szCs w:val="22"/>
              </w:rPr>
            </w:pPr>
          </w:p>
        </w:tc>
        <w:tc>
          <w:tcPr>
            <w:tcW w:w="2011" w:type="dxa"/>
            <w:tcBorders>
              <w:left w:val="single" w:sz="4" w:space="0" w:color="auto"/>
              <w:right w:val="single" w:sz="4" w:space="0" w:color="auto"/>
            </w:tcBorders>
            <w:shd w:val="clear" w:color="auto" w:fill="FFFFFF" w:themeFill="background1"/>
            <w:vAlign w:val="center"/>
          </w:tcPr>
          <w:p w14:paraId="0F562586" w14:textId="120E4F5D" w:rsidR="00B80848" w:rsidRPr="00B80848" w:rsidRDefault="00B80848" w:rsidP="00B80848">
            <w:pPr>
              <w:ind w:right="75"/>
              <w:jc w:val="center"/>
              <w:rPr>
                <w:rFonts w:ascii="Daytona Condensed Light" w:hAnsi="Daytona Condensed Light" w:cstheme="minorHAnsi"/>
                <w:b/>
                <w:bCs/>
                <w:sz w:val="18"/>
                <w:szCs w:val="18"/>
              </w:rPr>
            </w:pPr>
            <w:r w:rsidRPr="00B80848">
              <w:rPr>
                <w:rFonts w:ascii="Daytona Condensed Light" w:hAnsi="Daytona Condensed Light" w:cstheme="minorHAnsi"/>
                <w:b/>
                <w:bCs/>
                <w:sz w:val="18"/>
                <w:szCs w:val="18"/>
              </w:rPr>
              <w:t>Dominio del contenido</w:t>
            </w:r>
          </w:p>
        </w:tc>
        <w:tc>
          <w:tcPr>
            <w:tcW w:w="2012" w:type="dxa"/>
            <w:tcBorders>
              <w:left w:val="single" w:sz="4" w:space="0" w:color="auto"/>
              <w:right w:val="single" w:sz="4" w:space="0" w:color="auto"/>
            </w:tcBorders>
            <w:shd w:val="clear" w:color="auto" w:fill="FFFFFF" w:themeFill="background1"/>
            <w:vAlign w:val="center"/>
          </w:tcPr>
          <w:p w14:paraId="0E7ADA36" w14:textId="4A075729"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Integra conceptos avanzados con profundidad y precisión, demostrando comprensión crítica y aplicabilidad en diversos contextos.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120D21" w14:textId="16A79876"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Relaciona conceptos y teorías de manera coherente, con explicaciones claras y fundamentadas.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8E77B7" w14:textId="3690B52B"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Reconoce varios conceptos y los utiliza de forma descriptiva, aunque sin articulación profunda.</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938153" w14:textId="68830557"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Identifica solo un concepto de manera parcial, con limitaciones en su explicación.</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D4F876" w14:textId="0570C8D4"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Presenta ideas confusas o erróneas, sin conexión con el contenido del curso.</w:t>
            </w:r>
          </w:p>
        </w:tc>
      </w:tr>
      <w:tr w:rsidR="00B80848" w:rsidRPr="00570D29" w14:paraId="3A7D9426" w14:textId="77777777" w:rsidTr="00B80848">
        <w:trPr>
          <w:trHeight w:val="131"/>
        </w:trPr>
        <w:tc>
          <w:tcPr>
            <w:tcW w:w="999" w:type="dxa"/>
            <w:tcBorders>
              <w:left w:val="single" w:sz="4" w:space="0" w:color="auto"/>
              <w:right w:val="single" w:sz="4" w:space="0" w:color="auto"/>
            </w:tcBorders>
            <w:shd w:val="clear" w:color="auto" w:fill="FFFFFF" w:themeFill="background1"/>
            <w:vAlign w:val="center"/>
          </w:tcPr>
          <w:p w14:paraId="482AC86B" w14:textId="77777777" w:rsidR="00B80848" w:rsidRDefault="00B80848" w:rsidP="00B80848">
            <w:pPr>
              <w:ind w:right="75"/>
              <w:jc w:val="center"/>
              <w:rPr>
                <w:rFonts w:ascii="Tahoma" w:hAnsi="Tahoma" w:cs="Tahoma"/>
                <w:b/>
                <w:bCs/>
                <w:sz w:val="22"/>
                <w:szCs w:val="22"/>
              </w:rPr>
            </w:pPr>
          </w:p>
        </w:tc>
        <w:tc>
          <w:tcPr>
            <w:tcW w:w="2011" w:type="dxa"/>
            <w:tcBorders>
              <w:left w:val="single" w:sz="4" w:space="0" w:color="auto"/>
              <w:right w:val="single" w:sz="4" w:space="0" w:color="auto"/>
            </w:tcBorders>
            <w:shd w:val="clear" w:color="auto" w:fill="FFFFFF" w:themeFill="background1"/>
            <w:vAlign w:val="center"/>
          </w:tcPr>
          <w:p w14:paraId="2C579A4C" w14:textId="52D527E9" w:rsidR="00B80848" w:rsidRPr="00B80848" w:rsidRDefault="00B80848" w:rsidP="00B80848">
            <w:pPr>
              <w:ind w:right="75"/>
              <w:jc w:val="center"/>
              <w:rPr>
                <w:rFonts w:ascii="Daytona Condensed Light" w:hAnsi="Daytona Condensed Light" w:cstheme="minorHAnsi"/>
                <w:b/>
                <w:bCs/>
                <w:sz w:val="18"/>
                <w:szCs w:val="18"/>
              </w:rPr>
            </w:pPr>
            <w:r w:rsidRPr="00B80848">
              <w:rPr>
                <w:rFonts w:ascii="Daytona Condensed Light" w:hAnsi="Daytona Condensed Light" w:cstheme="minorHAnsi"/>
                <w:b/>
                <w:bCs/>
                <w:sz w:val="18"/>
                <w:szCs w:val="18"/>
              </w:rPr>
              <w:t>Síntesis y pensamiento crítico</w:t>
            </w:r>
          </w:p>
        </w:tc>
        <w:tc>
          <w:tcPr>
            <w:tcW w:w="2012" w:type="dxa"/>
            <w:tcBorders>
              <w:left w:val="single" w:sz="4" w:space="0" w:color="auto"/>
              <w:right w:val="single" w:sz="4" w:space="0" w:color="auto"/>
            </w:tcBorders>
            <w:shd w:val="clear" w:color="auto" w:fill="FFFFFF" w:themeFill="background1"/>
            <w:vAlign w:val="center"/>
          </w:tcPr>
          <w:p w14:paraId="37C71EE4" w14:textId="5668E6A4"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Analiza, compara y transforma ideas en conclusiones originales, generando aportes innovadores y aplicables.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F8DD07" w14:textId="116508FB"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Establece relaciones lógicas entre ideas y fuentes, argumentando de forma clara y fundamentada.</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444B55" w14:textId="6C165222"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Expone varias ideas o fuentes, pero de forma más descriptiva que analítica.</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0AC409" w14:textId="2F59D119"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Se limita a un solo argumento o idea sin suficiente desarrollo crítico.</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0F640A" w14:textId="23B7718B"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Presenta información desorganizada, sin análisis ni pertinencia académica.</w:t>
            </w:r>
          </w:p>
        </w:tc>
      </w:tr>
      <w:tr w:rsidR="00B80848" w:rsidRPr="00570D29" w14:paraId="6FB5BF0B" w14:textId="77777777" w:rsidTr="00B80848">
        <w:trPr>
          <w:trHeight w:val="131"/>
        </w:trPr>
        <w:tc>
          <w:tcPr>
            <w:tcW w:w="999" w:type="dxa"/>
            <w:tcBorders>
              <w:left w:val="single" w:sz="4" w:space="0" w:color="auto"/>
              <w:right w:val="single" w:sz="4" w:space="0" w:color="auto"/>
            </w:tcBorders>
            <w:shd w:val="clear" w:color="auto" w:fill="FFFFFF" w:themeFill="background1"/>
            <w:vAlign w:val="center"/>
          </w:tcPr>
          <w:p w14:paraId="4A21DB0F" w14:textId="77777777" w:rsidR="00B80848" w:rsidRDefault="00B80848" w:rsidP="00B80848">
            <w:pPr>
              <w:ind w:right="75"/>
              <w:jc w:val="center"/>
              <w:rPr>
                <w:rFonts w:ascii="Tahoma" w:hAnsi="Tahoma" w:cs="Tahoma"/>
                <w:b/>
                <w:bCs/>
                <w:sz w:val="22"/>
                <w:szCs w:val="22"/>
              </w:rPr>
            </w:pPr>
          </w:p>
        </w:tc>
        <w:tc>
          <w:tcPr>
            <w:tcW w:w="2011" w:type="dxa"/>
            <w:tcBorders>
              <w:left w:val="single" w:sz="4" w:space="0" w:color="auto"/>
              <w:right w:val="single" w:sz="4" w:space="0" w:color="auto"/>
            </w:tcBorders>
            <w:shd w:val="clear" w:color="auto" w:fill="FFFFFF" w:themeFill="background1"/>
            <w:vAlign w:val="center"/>
          </w:tcPr>
          <w:p w14:paraId="0FDDA72B" w14:textId="4F8BA395" w:rsidR="00B80848" w:rsidRPr="00B80848" w:rsidRDefault="00B80848" w:rsidP="00B80848">
            <w:pPr>
              <w:ind w:right="75"/>
              <w:jc w:val="center"/>
              <w:rPr>
                <w:rFonts w:ascii="Daytona Condensed Light" w:hAnsi="Daytona Condensed Light" w:cstheme="minorHAnsi"/>
                <w:b/>
                <w:bCs/>
                <w:sz w:val="18"/>
                <w:szCs w:val="18"/>
              </w:rPr>
            </w:pPr>
            <w:r w:rsidRPr="00B80848">
              <w:rPr>
                <w:rFonts w:ascii="Daytona Condensed Light" w:hAnsi="Daytona Condensed Light" w:cstheme="minorHAnsi"/>
                <w:b/>
                <w:bCs/>
                <w:sz w:val="18"/>
                <w:szCs w:val="18"/>
              </w:rPr>
              <w:t>Aplicación práctica de conceptos</w:t>
            </w:r>
          </w:p>
        </w:tc>
        <w:tc>
          <w:tcPr>
            <w:tcW w:w="2012" w:type="dxa"/>
            <w:tcBorders>
              <w:left w:val="single" w:sz="4" w:space="0" w:color="auto"/>
              <w:right w:val="single" w:sz="4" w:space="0" w:color="auto"/>
            </w:tcBorders>
            <w:shd w:val="clear" w:color="auto" w:fill="FFFFFF" w:themeFill="background1"/>
            <w:vAlign w:val="center"/>
          </w:tcPr>
          <w:p w14:paraId="4562D27F" w14:textId="3B0F6CE9"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Aplica los conocimientos a situaciones reales o simuladas con propuestas innovadoras, pertinentes y bien justificadas.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321C9D" w14:textId="59D2020E"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Traslada los conceptos teóricos a la práctica con coherencia, aportando soluciones pertinentes.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80A201" w14:textId="68A5C400"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Aplica algunos conceptos de manera correcta, pero sin integrar plenamente teoría y práctica.</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D3DAA6" w14:textId="3A5D29F0"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Usa de forma aislada un concepto, con escasa relación con el contexto.</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780DC9" w14:textId="231EB248"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No logra aplicar los conceptos; sus respuestas carecen de relación práctica.</w:t>
            </w:r>
          </w:p>
        </w:tc>
      </w:tr>
      <w:tr w:rsidR="00B80848" w:rsidRPr="00570D29" w14:paraId="11FF2811" w14:textId="77777777" w:rsidTr="00B80848">
        <w:trPr>
          <w:trHeight w:val="131"/>
        </w:trPr>
        <w:tc>
          <w:tcPr>
            <w:tcW w:w="999" w:type="dxa"/>
            <w:tcBorders>
              <w:left w:val="single" w:sz="4" w:space="0" w:color="auto"/>
              <w:right w:val="single" w:sz="4" w:space="0" w:color="auto"/>
            </w:tcBorders>
            <w:shd w:val="clear" w:color="auto" w:fill="FFFFFF" w:themeFill="background1"/>
            <w:vAlign w:val="center"/>
          </w:tcPr>
          <w:p w14:paraId="7DAEDE19" w14:textId="77777777" w:rsidR="00B80848" w:rsidRDefault="00B80848" w:rsidP="00B80848">
            <w:pPr>
              <w:ind w:right="75"/>
              <w:jc w:val="center"/>
              <w:rPr>
                <w:rFonts w:ascii="Tahoma" w:hAnsi="Tahoma" w:cs="Tahoma"/>
                <w:b/>
                <w:bCs/>
                <w:sz w:val="22"/>
                <w:szCs w:val="22"/>
              </w:rPr>
            </w:pPr>
          </w:p>
        </w:tc>
        <w:tc>
          <w:tcPr>
            <w:tcW w:w="2011" w:type="dxa"/>
            <w:tcBorders>
              <w:left w:val="single" w:sz="4" w:space="0" w:color="auto"/>
              <w:right w:val="single" w:sz="4" w:space="0" w:color="auto"/>
            </w:tcBorders>
            <w:shd w:val="clear" w:color="auto" w:fill="FFFFFF" w:themeFill="background1"/>
            <w:vAlign w:val="center"/>
          </w:tcPr>
          <w:p w14:paraId="388B5540" w14:textId="6BAA42AE" w:rsidR="00B80848" w:rsidRPr="00B80848" w:rsidRDefault="00B80848" w:rsidP="00B80848">
            <w:pPr>
              <w:ind w:right="75"/>
              <w:jc w:val="center"/>
              <w:rPr>
                <w:rFonts w:ascii="Daytona Condensed Light" w:hAnsi="Daytona Condensed Light" w:cstheme="minorHAnsi"/>
                <w:b/>
                <w:bCs/>
                <w:sz w:val="18"/>
                <w:szCs w:val="18"/>
              </w:rPr>
            </w:pPr>
            <w:r w:rsidRPr="00B80848">
              <w:rPr>
                <w:rFonts w:ascii="Daytona Condensed Light" w:hAnsi="Daytona Condensed Light" w:cstheme="minorHAnsi"/>
                <w:b/>
                <w:bCs/>
                <w:sz w:val="18"/>
                <w:szCs w:val="18"/>
              </w:rPr>
              <w:t>Rigor técnico y calidad en evidencias</w:t>
            </w:r>
          </w:p>
        </w:tc>
        <w:tc>
          <w:tcPr>
            <w:tcW w:w="2012" w:type="dxa"/>
            <w:tcBorders>
              <w:left w:val="single" w:sz="4" w:space="0" w:color="auto"/>
              <w:right w:val="single" w:sz="4" w:space="0" w:color="auto"/>
            </w:tcBorders>
            <w:shd w:val="clear" w:color="auto" w:fill="FFFFFF" w:themeFill="background1"/>
            <w:vAlign w:val="center"/>
          </w:tcPr>
          <w:p w14:paraId="54524EF1" w14:textId="7DCCF4D5"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Utiliza evidencias sólidas, normas técnicas y metodológicas con precisión y coherencia impecables.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AB5375" w14:textId="3AD997AD"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Sustenta ideas con evidencias confiables y aplica normas técnicas de forma consistente.</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AD9C86" w14:textId="489C8AE9"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Presenta algunas evidencias y normas técnicas, pero con vacíos o errores menores.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5AA59B" w14:textId="3889D5ED"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Aporta evidencias mínimas o aplica parcialmente las normas.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901EEC" w14:textId="1AE0B14D"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No presenta evidencias ni aplica criterios técnicos adecuados.</w:t>
            </w:r>
          </w:p>
        </w:tc>
      </w:tr>
      <w:tr w:rsidR="00B80848" w:rsidRPr="00570D29" w14:paraId="336E7E3C" w14:textId="77777777" w:rsidTr="00B80848">
        <w:trPr>
          <w:trHeight w:val="131"/>
        </w:trPr>
        <w:tc>
          <w:tcPr>
            <w:tcW w:w="999" w:type="dxa"/>
            <w:tcBorders>
              <w:left w:val="single" w:sz="4" w:space="0" w:color="auto"/>
              <w:right w:val="single" w:sz="4" w:space="0" w:color="auto"/>
            </w:tcBorders>
            <w:shd w:val="clear" w:color="auto" w:fill="FFFFFF" w:themeFill="background1"/>
            <w:vAlign w:val="center"/>
          </w:tcPr>
          <w:p w14:paraId="04B0D00C" w14:textId="77777777" w:rsidR="00B80848" w:rsidRDefault="00B80848" w:rsidP="00B80848">
            <w:pPr>
              <w:ind w:right="75"/>
              <w:jc w:val="center"/>
              <w:rPr>
                <w:rFonts w:ascii="Tahoma" w:hAnsi="Tahoma" w:cs="Tahoma"/>
                <w:b/>
                <w:bCs/>
                <w:sz w:val="22"/>
                <w:szCs w:val="22"/>
              </w:rPr>
            </w:pPr>
          </w:p>
        </w:tc>
        <w:tc>
          <w:tcPr>
            <w:tcW w:w="2011" w:type="dxa"/>
            <w:tcBorders>
              <w:left w:val="single" w:sz="4" w:space="0" w:color="auto"/>
              <w:right w:val="single" w:sz="4" w:space="0" w:color="auto"/>
            </w:tcBorders>
            <w:shd w:val="clear" w:color="auto" w:fill="FFFFFF" w:themeFill="background1"/>
            <w:vAlign w:val="center"/>
          </w:tcPr>
          <w:p w14:paraId="0E2A14DC" w14:textId="38FEA666" w:rsidR="00B80848" w:rsidRPr="00B80848" w:rsidRDefault="00B80848" w:rsidP="00B80848">
            <w:pPr>
              <w:ind w:right="75"/>
              <w:jc w:val="center"/>
              <w:rPr>
                <w:rFonts w:ascii="Daytona Condensed Light" w:hAnsi="Daytona Condensed Light" w:cstheme="minorHAnsi"/>
                <w:b/>
                <w:bCs/>
                <w:sz w:val="18"/>
                <w:szCs w:val="18"/>
              </w:rPr>
            </w:pPr>
            <w:r w:rsidRPr="00B80848">
              <w:rPr>
                <w:rFonts w:ascii="Daytona Condensed Light" w:hAnsi="Daytona Condensed Light" w:cstheme="minorHAnsi"/>
                <w:b/>
                <w:bCs/>
                <w:sz w:val="18"/>
                <w:szCs w:val="18"/>
              </w:rPr>
              <w:t>Participación dinámica y constructiva</w:t>
            </w:r>
          </w:p>
        </w:tc>
        <w:tc>
          <w:tcPr>
            <w:tcW w:w="2012" w:type="dxa"/>
            <w:tcBorders>
              <w:left w:val="single" w:sz="4" w:space="0" w:color="auto"/>
              <w:right w:val="single" w:sz="4" w:space="0" w:color="auto"/>
            </w:tcBorders>
            <w:shd w:val="clear" w:color="auto" w:fill="FFFFFF" w:themeFill="background1"/>
            <w:vAlign w:val="center"/>
          </w:tcPr>
          <w:p w14:paraId="7F6EEDBF" w14:textId="1C425F37"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Contribuye de manera proactiva, argumentada y respetuosa, enriqueciendo significativamente el aprendizaje colectivo.</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A3B092" w14:textId="394B7163"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Participa de forma activa y respetuosa, aportando ideas pertinentes al desarrollo del tema.</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B9B85D" w14:textId="1E49A37B"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Interviene con cierta frecuencia, aunque sus aportes tienden a ser más descriptivos que críticos.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E2B422" w14:textId="0A116839"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Participa de manera ocasional, con aportes limitados o poco relevantes.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254900" w14:textId="58D81192"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No participa o lo hace de forma inadecuada, sin aportar al aprendizaje.</w:t>
            </w:r>
          </w:p>
        </w:tc>
      </w:tr>
      <w:tr w:rsidR="00B80848" w:rsidRPr="00570D29" w14:paraId="4E6B191A" w14:textId="77777777" w:rsidTr="00B80848">
        <w:trPr>
          <w:trHeight w:val="131"/>
        </w:trPr>
        <w:tc>
          <w:tcPr>
            <w:tcW w:w="999" w:type="dxa"/>
            <w:tcBorders>
              <w:left w:val="single" w:sz="4" w:space="0" w:color="auto"/>
              <w:bottom w:val="single" w:sz="4" w:space="0" w:color="auto"/>
              <w:right w:val="single" w:sz="4" w:space="0" w:color="auto"/>
            </w:tcBorders>
            <w:shd w:val="clear" w:color="auto" w:fill="FFFFFF" w:themeFill="background1"/>
            <w:vAlign w:val="center"/>
          </w:tcPr>
          <w:p w14:paraId="3A266B40" w14:textId="77777777" w:rsidR="00B80848" w:rsidRDefault="00B80848" w:rsidP="00B80848">
            <w:pPr>
              <w:ind w:right="75"/>
              <w:jc w:val="center"/>
              <w:rPr>
                <w:rFonts w:ascii="Tahoma" w:hAnsi="Tahoma" w:cs="Tahoma"/>
                <w:b/>
                <w:bCs/>
                <w:sz w:val="22"/>
                <w:szCs w:val="22"/>
              </w:rPr>
            </w:pPr>
          </w:p>
        </w:tc>
        <w:tc>
          <w:tcPr>
            <w:tcW w:w="2011" w:type="dxa"/>
            <w:tcBorders>
              <w:left w:val="single" w:sz="4" w:space="0" w:color="auto"/>
              <w:bottom w:val="single" w:sz="4" w:space="0" w:color="auto"/>
              <w:right w:val="single" w:sz="4" w:space="0" w:color="auto"/>
            </w:tcBorders>
            <w:shd w:val="clear" w:color="auto" w:fill="FFFFFF" w:themeFill="background1"/>
            <w:vAlign w:val="center"/>
          </w:tcPr>
          <w:p w14:paraId="6EED4080" w14:textId="43BA52C1" w:rsidR="00B80848" w:rsidRPr="00B80848" w:rsidRDefault="00B80848" w:rsidP="00B80848">
            <w:pPr>
              <w:ind w:right="75"/>
              <w:jc w:val="center"/>
              <w:rPr>
                <w:rFonts w:ascii="Daytona Condensed Light" w:hAnsi="Daytona Condensed Light" w:cstheme="minorHAnsi"/>
                <w:b/>
                <w:bCs/>
                <w:sz w:val="18"/>
                <w:szCs w:val="18"/>
              </w:rPr>
            </w:pPr>
            <w:r w:rsidRPr="00B80848">
              <w:rPr>
                <w:rFonts w:ascii="Daytona Condensed Light" w:hAnsi="Daytona Condensed Light" w:cstheme="minorHAnsi"/>
                <w:b/>
                <w:bCs/>
                <w:sz w:val="18"/>
                <w:szCs w:val="18"/>
              </w:rPr>
              <w:t>Originalidad, propiedad intelectual y uso ético de IA</w:t>
            </w:r>
          </w:p>
        </w:tc>
        <w:tc>
          <w:tcPr>
            <w:tcW w:w="2012" w:type="dxa"/>
            <w:tcBorders>
              <w:left w:val="single" w:sz="4" w:space="0" w:color="auto"/>
              <w:bottom w:val="single" w:sz="4" w:space="0" w:color="auto"/>
              <w:right w:val="single" w:sz="4" w:space="0" w:color="auto"/>
            </w:tcBorders>
            <w:shd w:val="clear" w:color="auto" w:fill="FFFFFF" w:themeFill="background1"/>
            <w:vAlign w:val="center"/>
          </w:tcPr>
          <w:p w14:paraId="1ED06EEE" w14:textId="5E058576"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Produce trabajos auténticos, creativos e innovadores, con alto valor agregado. Integra herramientas de IA de manera ética, transparente y correctamente citada, respetando siempre la propiedad intelectual.</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3C60D3" w14:textId="14DDE76C"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Presenta propuestas propias con creatividad y un uso adecuado de IA, declarando su apoyo en el trabajo y citando las fuentes de forma correcta.</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5B599D" w14:textId="2003CEC3"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Realiza aportes en parte originales, con escasa innovación; utiliza IA con responsabilidad básica pero con fallas menores en la declaración o citación.</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89C981" w14:textId="4D1FCEFA"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Presenta ideas poco originales; uso inadecuado o poco transparente de IA, con deficiencias notorias en citación y reconocimiento de fuentes.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04422A" w14:textId="5854393E"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Incurren en plagio, copia directa o uso indebido de IA (presentar como propio lo generado sin declarar), sin reconocimiento de fuentes ni ética académica.</w:t>
            </w:r>
          </w:p>
        </w:tc>
      </w:tr>
      <w:bookmarkEnd w:id="0"/>
    </w:tbl>
    <w:p w14:paraId="69DC04CD" w14:textId="77777777" w:rsidR="00E85895" w:rsidRDefault="00E85895"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0"/>
      </w:tblGrid>
      <w:tr w:rsidR="00E85895" w:rsidRPr="00570D29" w14:paraId="48DE51CF" w14:textId="77777777">
        <w:trPr>
          <w:trHeight w:val="110"/>
        </w:trPr>
        <w:tc>
          <w:tcPr>
            <w:tcW w:w="1307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B6E1310" w14:textId="39688760" w:rsidR="00E85895" w:rsidRPr="00E85895" w:rsidRDefault="00E85895" w:rsidP="00E85895">
            <w:pPr>
              <w:pStyle w:val="Prrafodelista"/>
              <w:numPr>
                <w:ilvl w:val="0"/>
                <w:numId w:val="41"/>
              </w:numPr>
              <w:jc w:val="center"/>
              <w:rPr>
                <w:rFonts w:ascii="Tahoma" w:hAnsi="Tahoma" w:cs="Tahoma"/>
                <w:b/>
                <w:bCs/>
                <w:sz w:val="22"/>
                <w:szCs w:val="22"/>
              </w:rPr>
            </w:pPr>
            <w:r>
              <w:rPr>
                <w:rFonts w:ascii="Tahoma" w:hAnsi="Tahoma" w:cs="Tahoma"/>
                <w:b/>
                <w:bCs/>
                <w:sz w:val="22"/>
                <w:szCs w:val="22"/>
              </w:rPr>
              <w:t>BIBLIOGRAF</w:t>
            </w:r>
            <w:r w:rsidR="00030309">
              <w:rPr>
                <w:rFonts w:ascii="Tahoma" w:hAnsi="Tahoma" w:cs="Tahoma"/>
                <w:b/>
                <w:bCs/>
                <w:sz w:val="22"/>
                <w:szCs w:val="22"/>
              </w:rPr>
              <w:t>Í</w:t>
            </w:r>
            <w:r>
              <w:rPr>
                <w:rFonts w:ascii="Tahoma" w:hAnsi="Tahoma" w:cs="Tahoma"/>
                <w:b/>
                <w:bCs/>
                <w:sz w:val="22"/>
                <w:szCs w:val="22"/>
              </w:rPr>
              <w:t>A</w:t>
            </w:r>
          </w:p>
        </w:tc>
      </w:tr>
      <w:tr w:rsidR="00E85895" w:rsidRPr="00570D29" w14:paraId="46D451E3" w14:textId="77777777" w:rsidTr="00E85895">
        <w:trPr>
          <w:trHeight w:val="110"/>
        </w:trPr>
        <w:tc>
          <w:tcPr>
            <w:tcW w:w="13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998411" w14:textId="77777777" w:rsidR="00E85895" w:rsidRDefault="00E85895" w:rsidP="00E85895">
            <w:pPr>
              <w:shd w:val="clear" w:color="auto" w:fill="FFFFFF" w:themeFill="background1"/>
              <w:rPr>
                <w:rFonts w:ascii="Tahoma" w:hAnsi="Tahoma" w:cs="Tahoma"/>
                <w:b/>
                <w:bCs/>
                <w:sz w:val="22"/>
                <w:szCs w:val="22"/>
              </w:rPr>
            </w:pPr>
          </w:p>
          <w:p w14:paraId="2DA98454"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Abc</w:t>
            </w:r>
            <w:proofErr w:type="spellEnd"/>
            <w:r w:rsidRPr="007A777B">
              <w:rPr>
                <w:rFonts w:ascii="Daytona Condensed Light" w:hAnsi="Daytona Condensed Light" w:cstheme="minorHAnsi"/>
                <w:sz w:val="18"/>
                <w:szCs w:val="18"/>
              </w:rPr>
              <w:t xml:space="preserve"> del desarrollo organizacional. Audirac Camarena, C. A.</w:t>
            </w:r>
          </w:p>
          <w:p w14:paraId="5B465285"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Administracion</w:t>
            </w:r>
            <w:proofErr w:type="spellEnd"/>
            <w:r w:rsidRPr="007A777B">
              <w:rPr>
                <w:rFonts w:ascii="Daytona Condensed Light" w:hAnsi="Daytona Condensed Light" w:cstheme="minorHAnsi"/>
                <w:sz w:val="18"/>
                <w:szCs w:val="18"/>
              </w:rPr>
              <w:t xml:space="preserve"> de la </w:t>
            </w:r>
            <w:proofErr w:type="spellStart"/>
            <w:r w:rsidRPr="007A777B">
              <w:rPr>
                <w:rFonts w:ascii="Daytona Condensed Light" w:hAnsi="Daytona Condensed Light" w:cstheme="minorHAnsi"/>
                <w:sz w:val="18"/>
                <w:szCs w:val="18"/>
              </w:rPr>
              <w:t>compensacion</w:t>
            </w:r>
            <w:proofErr w:type="spellEnd"/>
            <w:r w:rsidRPr="007A777B">
              <w:rPr>
                <w:rFonts w:ascii="Daytona Condensed Light" w:hAnsi="Daytona Condensed Light" w:cstheme="minorHAnsi"/>
                <w:sz w:val="18"/>
                <w:szCs w:val="18"/>
              </w:rPr>
              <w:t xml:space="preserve"> : Sueldos, incentivos y prestaciones. Juarez </w:t>
            </w:r>
            <w:proofErr w:type="spellStart"/>
            <w:r w:rsidRPr="007A777B">
              <w:rPr>
                <w:rFonts w:ascii="Daytona Condensed Light" w:hAnsi="Daytona Condensed Light" w:cstheme="minorHAnsi"/>
                <w:sz w:val="18"/>
                <w:szCs w:val="18"/>
              </w:rPr>
              <w:t>Hernandez</w:t>
            </w:r>
            <w:proofErr w:type="spellEnd"/>
            <w:r w:rsidRPr="007A777B">
              <w:rPr>
                <w:rFonts w:ascii="Daytona Condensed Light" w:hAnsi="Daytona Condensed Light" w:cstheme="minorHAnsi"/>
                <w:sz w:val="18"/>
                <w:szCs w:val="18"/>
              </w:rPr>
              <w:t>, O.</w:t>
            </w:r>
          </w:p>
          <w:p w14:paraId="33D8A783"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lang w:val="pt-PT"/>
              </w:rPr>
              <w:t>Communicating at work : principles and practices for business and the professions..Adler, R. B. M. S.</w:t>
            </w:r>
          </w:p>
          <w:p w14:paraId="199F1559"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Competing</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by</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design</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the</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power</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of</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organizational</w:t>
            </w:r>
            <w:proofErr w:type="spellEnd"/>
            <w:r w:rsidRPr="007A777B">
              <w:rPr>
                <w:rFonts w:ascii="Daytona Condensed Light" w:hAnsi="Daytona Condensed Light" w:cstheme="minorHAnsi"/>
                <w:sz w:val="18"/>
                <w:szCs w:val="18"/>
              </w:rPr>
              <w:t xml:space="preserve"> </w:t>
            </w:r>
            <w:proofErr w:type="spellStart"/>
            <w:proofErr w:type="gramStart"/>
            <w:r w:rsidRPr="007A777B">
              <w:rPr>
                <w:rFonts w:ascii="Daytona Condensed Light" w:hAnsi="Daytona Condensed Light" w:cstheme="minorHAnsi"/>
                <w:sz w:val="18"/>
                <w:szCs w:val="18"/>
              </w:rPr>
              <w:t>architecture</w:t>
            </w:r>
            <w:proofErr w:type="spellEnd"/>
            <w:r w:rsidRPr="007A777B">
              <w:rPr>
                <w:rFonts w:ascii="Daytona Condensed Light" w:hAnsi="Daytona Condensed Light" w:cstheme="minorHAnsi"/>
                <w:sz w:val="18"/>
                <w:szCs w:val="18"/>
              </w:rPr>
              <w:t>..</w:t>
            </w:r>
            <w:proofErr w:type="gramEnd"/>
            <w:r w:rsidRPr="007A777B">
              <w:rPr>
                <w:rFonts w:ascii="Daytona Condensed Light" w:hAnsi="Daytona Condensed Light" w:cstheme="minorHAnsi"/>
                <w:sz w:val="18"/>
                <w:szCs w:val="18"/>
              </w:rPr>
              <w:t xml:space="preserve"> Nadler, D. C. V.</w:t>
            </w:r>
          </w:p>
          <w:p w14:paraId="0702B91F"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Complete guide </w:t>
            </w:r>
            <w:proofErr w:type="spellStart"/>
            <w:r w:rsidRPr="007A777B">
              <w:rPr>
                <w:rFonts w:ascii="Daytona Condensed Light" w:hAnsi="Daytona Condensed Light" w:cstheme="minorHAnsi"/>
                <w:sz w:val="18"/>
                <w:szCs w:val="18"/>
              </w:rPr>
              <w:t>to</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modern</w:t>
            </w:r>
            <w:proofErr w:type="spellEnd"/>
            <w:r w:rsidRPr="007A777B">
              <w:rPr>
                <w:rFonts w:ascii="Daytona Condensed Light" w:hAnsi="Daytona Condensed Light" w:cstheme="minorHAnsi"/>
                <w:sz w:val="18"/>
                <w:szCs w:val="18"/>
              </w:rPr>
              <w:t xml:space="preserve"> management. Gerencia moderna : avances recientes en la práctica administrativa. Villamizar Herrera, J.</w:t>
            </w:r>
          </w:p>
          <w:p w14:paraId="0E84A02C"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Comportamento</w:t>
            </w:r>
            <w:proofErr w:type="spellEnd"/>
            <w:r w:rsidRPr="007A777B">
              <w:rPr>
                <w:rFonts w:ascii="Daytona Condensed Light" w:hAnsi="Daytona Condensed Light" w:cstheme="minorHAnsi"/>
                <w:sz w:val="18"/>
                <w:szCs w:val="18"/>
              </w:rPr>
              <w:t xml:space="preserve"> organizacional. spa Comportamiento organizacional. Chiavenato, I.</w:t>
            </w:r>
          </w:p>
          <w:p w14:paraId="11017D85"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Comportamiento organizacional : cómo lograr un cambio cultural a través de gestión por competencias. Alles, M. A.</w:t>
            </w:r>
          </w:p>
          <w:p w14:paraId="01392060"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Comportamiento organizacional : conceptos, controversia y aplicaciones. Robbins, S. P.</w:t>
            </w:r>
          </w:p>
          <w:p w14:paraId="079BBA2D"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Comportamiento organizacional : un enfoque latinoamericano. González, M. O.</w:t>
            </w:r>
          </w:p>
          <w:p w14:paraId="7C4205C5"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Conceptos y paradigmas de la gerencia social. Ortiz Serrano, A.</w:t>
            </w:r>
          </w:p>
          <w:p w14:paraId="0BE44F77"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Current </w:t>
            </w:r>
            <w:proofErr w:type="spellStart"/>
            <w:r w:rsidRPr="007A777B">
              <w:rPr>
                <w:rFonts w:ascii="Daytona Condensed Light" w:hAnsi="Daytona Condensed Light" w:cstheme="minorHAnsi"/>
                <w:sz w:val="18"/>
                <w:szCs w:val="18"/>
              </w:rPr>
              <w:t>perspectives</w:t>
            </w:r>
            <w:proofErr w:type="spellEnd"/>
            <w:r w:rsidRPr="007A777B">
              <w:rPr>
                <w:rFonts w:ascii="Daytona Condensed Light" w:hAnsi="Daytona Condensed Light" w:cstheme="minorHAnsi"/>
                <w:sz w:val="18"/>
                <w:szCs w:val="18"/>
              </w:rPr>
              <w:t xml:space="preserve"> in </w:t>
            </w:r>
            <w:proofErr w:type="spellStart"/>
            <w:r w:rsidRPr="007A777B">
              <w:rPr>
                <w:rFonts w:ascii="Daytona Condensed Light" w:hAnsi="Daytona Condensed Light" w:cstheme="minorHAnsi"/>
                <w:sz w:val="18"/>
                <w:szCs w:val="18"/>
              </w:rPr>
              <w:t>organization</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development</w:t>
            </w:r>
            <w:proofErr w:type="spellEnd"/>
            <w:r w:rsidRPr="007A777B">
              <w:rPr>
                <w:rFonts w:ascii="Daytona Condensed Light" w:hAnsi="Daytona Condensed Light" w:cstheme="minorHAnsi"/>
                <w:sz w:val="18"/>
                <w:szCs w:val="18"/>
              </w:rPr>
              <w:t>. Perspectivas del desarrollo organizacional. Partin, J. J. A. E.</w:t>
            </w:r>
          </w:p>
          <w:p w14:paraId="50C951E2"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De la recomendación a la </w:t>
            </w:r>
            <w:proofErr w:type="gramStart"/>
            <w:r w:rsidRPr="007A777B">
              <w:rPr>
                <w:rFonts w:ascii="Daytona Condensed Light" w:hAnsi="Daytona Condensed Light" w:cstheme="minorHAnsi"/>
                <w:sz w:val="18"/>
                <w:szCs w:val="18"/>
              </w:rPr>
              <w:t>acción :</w:t>
            </w:r>
            <w:proofErr w:type="gramEnd"/>
            <w:r w:rsidRPr="007A777B">
              <w:rPr>
                <w:rFonts w:ascii="Daytona Condensed Light" w:hAnsi="Daytona Condensed Light" w:cstheme="minorHAnsi"/>
                <w:sz w:val="18"/>
                <w:szCs w:val="18"/>
              </w:rPr>
              <w:t xml:space="preserve"> ¿cómo poner en marcha un modelo de gestión estratégica del talento humano para el sector público </w:t>
            </w:r>
            <w:proofErr w:type="gramStart"/>
            <w:r w:rsidRPr="007A777B">
              <w:rPr>
                <w:rFonts w:ascii="Daytona Condensed Light" w:hAnsi="Daytona Condensed Light" w:cstheme="minorHAnsi"/>
                <w:sz w:val="18"/>
                <w:szCs w:val="18"/>
              </w:rPr>
              <w:t>colombiano?.</w:t>
            </w:r>
            <w:proofErr w:type="gramEnd"/>
            <w:r w:rsidRPr="007A777B">
              <w:rPr>
                <w:rFonts w:ascii="Daytona Condensed Light" w:hAnsi="Daytona Condensed Light" w:cstheme="minorHAnsi"/>
                <w:sz w:val="18"/>
                <w:szCs w:val="18"/>
              </w:rPr>
              <w:t xml:space="preserve"> Sanabria Pulido, P. P.</w:t>
            </w:r>
          </w:p>
          <w:p w14:paraId="56573A25"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Derecho laboral colombiano prestaciones y nueva seguridad social. Gonzales Charry, G.</w:t>
            </w:r>
          </w:p>
          <w:p w14:paraId="6B5E7E9F"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Desarrollo humano : con aportaciones para Iberoamérica. Papalia, D. E.</w:t>
            </w:r>
          </w:p>
          <w:p w14:paraId="232C8A28"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Desarrollo organizacional. Ferrer Pérez, L.</w:t>
            </w:r>
          </w:p>
          <w:p w14:paraId="7EBCE5B0"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Desarrollo organizacional : principios y aplicaciones. Guízar Montúfar, R.</w:t>
            </w:r>
          </w:p>
          <w:p w14:paraId="2FC483E1"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Desarrollo organizacional enfoque integral : enfoque integral. Mello, O. A. d. F.</w:t>
            </w:r>
          </w:p>
          <w:p w14:paraId="21041ACB"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Desarrollo organizacional y cambio. Cummings, T. G.</w:t>
            </w:r>
          </w:p>
          <w:p w14:paraId="35849F3C"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lastRenderedPageBreak/>
              <w:t>Diagnostico organizacional. Rodríguez Mansilla, D.</w:t>
            </w:r>
          </w:p>
          <w:p w14:paraId="3BDD9132"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Dirección del talento humano en la empresa. Redondo Urina, A. E.</w:t>
            </w:r>
          </w:p>
          <w:p w14:paraId="3E18012F"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Dirigir desde la cima : elementos de los sistemas de información ejecutivos para la alta gerencia. Mayne, L.</w:t>
            </w:r>
          </w:p>
          <w:p w14:paraId="39F22FA2"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El comportamiento humano en el trabajo : comportamiento organizacional. Davis, K.</w:t>
            </w:r>
          </w:p>
          <w:p w14:paraId="1B1A1F3D"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El desarrollo organizacional en Colombia. Castillo Aponte, J. U. D. F. J. d. C.</w:t>
            </w:r>
          </w:p>
          <w:p w14:paraId="542D2247"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El lado humano de las organizaciones. McGregor, D.</w:t>
            </w:r>
          </w:p>
          <w:p w14:paraId="6288E3B2"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El talento humano y sus implicaciones en el trabajo : (estrategias compartidas). Vivanco Vargas, M.</w:t>
            </w:r>
          </w:p>
          <w:p w14:paraId="3893FEB4"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Empleo público, gerencia pública y carrera administrativa. Parra Gutiérrez, W. R.</w:t>
            </w:r>
          </w:p>
          <w:p w14:paraId="209F0D78"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Empresas del Tolima : un enfoque histórico de su desarrollo organizacional. Reinoso Lastra, J. F.</w:t>
            </w:r>
          </w:p>
          <w:p w14:paraId="10D4726A"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Estatuto de seguridad social y de pensiones : ley 100 de 1993 y decretos reglamentarios anotado. Pedraza Cuervo, A.</w:t>
            </w:r>
          </w:p>
          <w:p w14:paraId="4135FA5D"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Evaluación del clima laboral organizacional en el laboratorio clínico E.S.E. hospital san Jeronimo, Montería mayo,2016. Aguirre Sierra, M. C.</w:t>
            </w:r>
          </w:p>
          <w:p w14:paraId="4ED2A1EB"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Evaluación del clima organizacional en la E.S.E Camú Santa Teresita de Lorica durante el periodo comprendido de septiembre del año 2014. Ballesta Genes, L.</w:t>
            </w:r>
          </w:p>
          <w:p w14:paraId="019A8FF0"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Evaluación del clima organizacional en la E.S.E. Hospital San Rafael de Chinú tercer trimestre de 2014. López Montes, K. S.</w:t>
            </w:r>
          </w:p>
          <w:p w14:paraId="21909C51"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Evaluación organizacional de la E.S.E. Hospital San José de San Bernardo del Viento (Córdoba). </w:t>
            </w:r>
            <w:proofErr w:type="spellStart"/>
            <w:r w:rsidRPr="007A777B">
              <w:rPr>
                <w:rFonts w:ascii="Daytona Condensed Light" w:hAnsi="Daytona Condensed Light" w:cstheme="minorHAnsi"/>
                <w:sz w:val="18"/>
                <w:szCs w:val="18"/>
              </w:rPr>
              <w:t>Racini</w:t>
            </w:r>
            <w:proofErr w:type="spellEnd"/>
            <w:r w:rsidRPr="007A777B">
              <w:rPr>
                <w:rFonts w:ascii="Daytona Condensed Light" w:hAnsi="Daytona Condensed Light" w:cstheme="minorHAnsi"/>
                <w:sz w:val="18"/>
                <w:szCs w:val="18"/>
              </w:rPr>
              <w:t xml:space="preserve"> Mazo, C. d. C.</w:t>
            </w:r>
          </w:p>
          <w:p w14:paraId="43C996C2"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Experiences</w:t>
            </w:r>
            <w:proofErr w:type="spellEnd"/>
            <w:r w:rsidRPr="007A777B">
              <w:rPr>
                <w:rFonts w:ascii="Daytona Condensed Light" w:hAnsi="Daytona Condensed Light" w:cstheme="minorHAnsi"/>
                <w:sz w:val="18"/>
                <w:szCs w:val="18"/>
              </w:rPr>
              <w:t xml:space="preserve"> in Management and </w:t>
            </w:r>
            <w:proofErr w:type="spellStart"/>
            <w:r w:rsidRPr="007A777B">
              <w:rPr>
                <w:rFonts w:ascii="Daytona Condensed Light" w:hAnsi="Daytona Condensed Light" w:cstheme="minorHAnsi"/>
                <w:sz w:val="18"/>
                <w:szCs w:val="18"/>
              </w:rPr>
              <w:t>Organizational</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Behavior</w:t>
            </w:r>
            <w:proofErr w:type="spellEnd"/>
            <w:r w:rsidRPr="007A777B">
              <w:rPr>
                <w:rFonts w:ascii="Daytona Condensed Light" w:hAnsi="Daytona Condensed Light" w:cstheme="minorHAnsi"/>
                <w:sz w:val="18"/>
                <w:szCs w:val="18"/>
              </w:rPr>
              <w:t>. Desarrollo organizacional : guía de capacitación. Salazar Palacios, J. M.</w:t>
            </w:r>
          </w:p>
          <w:p w14:paraId="27A972D2" w14:textId="77777777" w:rsidR="00ED61A2" w:rsidRPr="00ED61A2"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lang w:val="pt-PT"/>
              </w:rPr>
            </w:pPr>
            <w:r w:rsidRPr="00ED61A2">
              <w:rPr>
                <w:rFonts w:ascii="Daytona Condensed Light" w:hAnsi="Daytona Condensed Light" w:cstheme="minorHAnsi"/>
                <w:sz w:val="18"/>
                <w:szCs w:val="18"/>
                <w:lang w:val="pt-PT"/>
              </w:rPr>
              <w:t>Gerencia de procesos. Mariño Navarrete, H.</w:t>
            </w:r>
          </w:p>
          <w:p w14:paraId="2AA6B875"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Gerencia estratégica : teoría - metodología alineamiento, implementación y mapas estratégicos índices de gestión. Incluye guía para el diagnóstico estratégico. Serna Gómez, H.</w:t>
            </w:r>
          </w:p>
          <w:p w14:paraId="58FF35FF"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Gerencia y negociación. Villalba, J.</w:t>
            </w:r>
          </w:p>
          <w:p w14:paraId="51C75B24" w14:textId="77777777" w:rsidR="00ED61A2" w:rsidRPr="00ED61A2"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lang w:val="pt-PT"/>
              </w:rPr>
            </w:pPr>
            <w:r w:rsidRPr="00ED61A2">
              <w:rPr>
                <w:rFonts w:ascii="Daytona Condensed Light" w:hAnsi="Daytona Condensed Light" w:cstheme="minorHAnsi"/>
                <w:sz w:val="18"/>
                <w:szCs w:val="18"/>
                <w:lang w:val="pt-PT"/>
              </w:rPr>
              <w:t>Gestão de pessoas. spa Gestión del talento humano. Chiavenato, I.</w:t>
            </w:r>
          </w:p>
          <w:p w14:paraId="6800564F"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Gestion</w:t>
            </w:r>
            <w:proofErr w:type="spellEnd"/>
            <w:r w:rsidRPr="007A777B">
              <w:rPr>
                <w:rFonts w:ascii="Daytona Condensed Light" w:hAnsi="Daytona Condensed Light" w:cstheme="minorHAnsi"/>
                <w:sz w:val="18"/>
                <w:szCs w:val="18"/>
              </w:rPr>
              <w:t xml:space="preserve"> ambiental </w:t>
            </w:r>
            <w:proofErr w:type="spellStart"/>
            <w:r w:rsidRPr="007A777B">
              <w:rPr>
                <w:rFonts w:ascii="Daytona Condensed Light" w:hAnsi="Daytona Condensed Light" w:cstheme="minorHAnsi"/>
                <w:sz w:val="18"/>
                <w:szCs w:val="18"/>
              </w:rPr>
              <w:t>sistemica</w:t>
            </w:r>
            <w:proofErr w:type="spellEnd"/>
            <w:r w:rsidRPr="007A777B">
              <w:rPr>
                <w:rFonts w:ascii="Daytona Condensed Light" w:hAnsi="Daytona Condensed Light" w:cstheme="minorHAnsi"/>
                <w:sz w:val="18"/>
                <w:szCs w:val="18"/>
              </w:rPr>
              <w:t xml:space="preserve"> : un nuevo enfoque funcional y organizacional para el fortalecimiento de la gestión ambiental publica, empresarial y ciudadana en el </w:t>
            </w:r>
            <w:proofErr w:type="spellStart"/>
            <w:r w:rsidRPr="007A777B">
              <w:rPr>
                <w:rFonts w:ascii="Daytona Condensed Light" w:hAnsi="Daytona Condensed Light" w:cstheme="minorHAnsi"/>
                <w:sz w:val="18"/>
                <w:szCs w:val="18"/>
              </w:rPr>
              <w:t>ambito</w:t>
            </w:r>
            <w:proofErr w:type="spellEnd"/>
            <w:r w:rsidRPr="007A777B">
              <w:rPr>
                <w:rFonts w:ascii="Daytona Condensed Light" w:hAnsi="Daytona Condensed Light" w:cstheme="minorHAnsi"/>
                <w:sz w:val="18"/>
                <w:szCs w:val="18"/>
              </w:rPr>
              <w:t xml:space="preserve"> estatal. Vega Mora, L.</w:t>
            </w:r>
          </w:p>
          <w:p w14:paraId="6FFBF38E"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Gestión </w:t>
            </w:r>
            <w:proofErr w:type="spellStart"/>
            <w:r w:rsidRPr="007A777B">
              <w:rPr>
                <w:rFonts w:ascii="Daytona Condensed Light" w:hAnsi="Daytona Condensed Light" w:cstheme="minorHAnsi"/>
                <w:sz w:val="18"/>
                <w:szCs w:val="18"/>
              </w:rPr>
              <w:t>estrátegica</w:t>
            </w:r>
            <w:proofErr w:type="spellEnd"/>
            <w:r w:rsidRPr="007A777B">
              <w:rPr>
                <w:rFonts w:ascii="Daytona Condensed Light" w:hAnsi="Daytona Condensed Light" w:cstheme="minorHAnsi"/>
                <w:sz w:val="18"/>
                <w:szCs w:val="18"/>
              </w:rPr>
              <w:t xml:space="preserve"> del talento humano en el sector público : estado del arte, diagnóstico y recomendaciones para el caso colombiano. Sanabria Pulido, P. P.</w:t>
            </w:r>
          </w:p>
          <w:p w14:paraId="2FBB8D24"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Gestión estratégica organizacional. Prieto Herrera, J. E.</w:t>
            </w:r>
          </w:p>
          <w:p w14:paraId="49226FF9"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Human </w:t>
            </w:r>
            <w:proofErr w:type="spellStart"/>
            <w:r w:rsidRPr="007A777B">
              <w:rPr>
                <w:rFonts w:ascii="Daytona Condensed Light" w:hAnsi="Daytona Condensed Light" w:cstheme="minorHAnsi"/>
                <w:sz w:val="18"/>
                <w:szCs w:val="18"/>
              </w:rPr>
              <w:t>resources</w:t>
            </w:r>
            <w:proofErr w:type="spellEnd"/>
            <w:r w:rsidRPr="007A777B">
              <w:rPr>
                <w:rFonts w:ascii="Daytona Condensed Light" w:hAnsi="Daytona Condensed Light" w:cstheme="minorHAnsi"/>
                <w:sz w:val="18"/>
                <w:szCs w:val="18"/>
              </w:rPr>
              <w:t xml:space="preserve"> and </w:t>
            </w:r>
            <w:proofErr w:type="spellStart"/>
            <w:r w:rsidRPr="007A777B">
              <w:rPr>
                <w:rFonts w:ascii="Daytona Condensed Light" w:hAnsi="Daytona Condensed Light" w:cstheme="minorHAnsi"/>
                <w:sz w:val="18"/>
                <w:szCs w:val="18"/>
              </w:rPr>
              <w:t>personnel</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managemen</w:t>
            </w:r>
            <w:proofErr w:type="spellEnd"/>
            <w:r w:rsidRPr="007A777B">
              <w:rPr>
                <w:rFonts w:ascii="Daytona Condensed Light" w:hAnsi="Daytona Condensed Light" w:cstheme="minorHAnsi"/>
                <w:sz w:val="18"/>
                <w:szCs w:val="18"/>
              </w:rPr>
              <w:t>. Administración de personal y recursos humanos. Werther, W. B.</w:t>
            </w:r>
          </w:p>
          <w:p w14:paraId="492E91C0"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Introducción al estudio del comportamiento humano. Kaufmann, H.</w:t>
            </w:r>
          </w:p>
          <w:p w14:paraId="1A9A5AFA"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La gerencia </w:t>
            </w:r>
            <w:proofErr w:type="gramStart"/>
            <w:r w:rsidRPr="007A777B">
              <w:rPr>
                <w:rFonts w:ascii="Daytona Condensed Light" w:hAnsi="Daytona Condensed Light" w:cstheme="minorHAnsi"/>
                <w:sz w:val="18"/>
                <w:szCs w:val="18"/>
              </w:rPr>
              <w:t>integral :</w:t>
            </w:r>
            <w:proofErr w:type="gramEnd"/>
            <w:r w:rsidRPr="007A777B">
              <w:rPr>
                <w:rFonts w:ascii="Daytona Condensed Light" w:hAnsi="Daytona Condensed Light" w:cstheme="minorHAnsi"/>
                <w:sz w:val="18"/>
                <w:szCs w:val="18"/>
              </w:rPr>
              <w:t xml:space="preserve"> ¡no le tema a la competencia, témale a la </w:t>
            </w:r>
            <w:proofErr w:type="gramStart"/>
            <w:r w:rsidRPr="007A777B">
              <w:rPr>
                <w:rFonts w:ascii="Daytona Condensed Light" w:hAnsi="Daytona Condensed Light" w:cstheme="minorHAnsi"/>
                <w:sz w:val="18"/>
                <w:szCs w:val="18"/>
              </w:rPr>
              <w:t>incompetencia!.</w:t>
            </w:r>
            <w:proofErr w:type="gram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Sallenave</w:t>
            </w:r>
            <w:proofErr w:type="spellEnd"/>
            <w:r w:rsidRPr="007A777B">
              <w:rPr>
                <w:rFonts w:ascii="Daytona Condensed Light" w:hAnsi="Daytona Condensed Light" w:cstheme="minorHAnsi"/>
                <w:sz w:val="18"/>
                <w:szCs w:val="18"/>
              </w:rPr>
              <w:t>, J. P.</w:t>
            </w:r>
          </w:p>
          <w:p w14:paraId="2EA0F5B3"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Liderazgo. organización Panamericana de la Salud</w:t>
            </w:r>
            <w:proofErr w:type="gramStart"/>
            <w:r w:rsidRPr="007A777B">
              <w:rPr>
                <w:rFonts w:ascii="Daytona Condensed Light" w:hAnsi="Daytona Condensed Light" w:cstheme="minorHAnsi"/>
                <w:sz w:val="18"/>
                <w:szCs w:val="18"/>
              </w:rPr>
              <w:t>. ,</w:t>
            </w:r>
            <w:proofErr w:type="gramEnd"/>
            <w:r w:rsidRPr="007A777B">
              <w:rPr>
                <w:rFonts w:ascii="Daytona Condensed Light" w:hAnsi="Daytona Condensed Light" w:cstheme="minorHAnsi"/>
                <w:sz w:val="18"/>
                <w:szCs w:val="18"/>
              </w:rPr>
              <w:t xml:space="preserve"> a.</w:t>
            </w:r>
            <w:proofErr w:type="gramStart"/>
            <w:r w:rsidRPr="007A777B">
              <w:rPr>
                <w:rFonts w:ascii="Daytona Condensed Light" w:hAnsi="Daytona Condensed Light" w:cstheme="minorHAnsi"/>
                <w:sz w:val="18"/>
                <w:szCs w:val="18"/>
              </w:rPr>
              <w:t xml:space="preserve"> ..</w:t>
            </w:r>
            <w:proofErr w:type="gramEnd"/>
          </w:p>
          <w:p w14:paraId="6FFE9570"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Liderazgo, valores y cultura organizacional : hacia una organización competitiva. </w:t>
            </w:r>
            <w:proofErr w:type="spellStart"/>
            <w:r w:rsidRPr="007A777B">
              <w:rPr>
                <w:rFonts w:ascii="Daytona Condensed Light" w:hAnsi="Daytona Condensed Light" w:cstheme="minorHAnsi"/>
                <w:sz w:val="18"/>
                <w:szCs w:val="18"/>
              </w:rPr>
              <w:t>Siliceo</w:t>
            </w:r>
            <w:proofErr w:type="spellEnd"/>
            <w:r w:rsidRPr="007A777B">
              <w:rPr>
                <w:rFonts w:ascii="Daytona Condensed Light" w:hAnsi="Daytona Condensed Light" w:cstheme="minorHAnsi"/>
                <w:sz w:val="18"/>
                <w:szCs w:val="18"/>
              </w:rPr>
              <w:t xml:space="preserve"> Aguilar, A. G. M.</w:t>
            </w:r>
          </w:p>
          <w:p w14:paraId="14B7D97C"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Los indicadores de gestión y su relación con la cultura organizacional. Reinoso Lastra, J. F.</w:t>
            </w:r>
          </w:p>
          <w:p w14:paraId="6C1F1DD2"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Los once mandamientos de la gerencia del </w:t>
            </w:r>
            <w:proofErr w:type="spellStart"/>
            <w:r w:rsidRPr="007A777B">
              <w:rPr>
                <w:rFonts w:ascii="Daytona Condensed Light" w:hAnsi="Daytona Condensed Light" w:cstheme="minorHAnsi"/>
                <w:sz w:val="18"/>
                <w:szCs w:val="18"/>
              </w:rPr>
              <w:t>sigo</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xxi</w:t>
            </w:r>
            <w:proofErr w:type="spellEnd"/>
            <w:r w:rsidRPr="007A777B">
              <w:rPr>
                <w:rFonts w:ascii="Daytona Condensed Light" w:hAnsi="Daytona Condensed Light" w:cstheme="minorHAnsi"/>
                <w:sz w:val="18"/>
                <w:szCs w:val="18"/>
              </w:rPr>
              <w:t>. Kiernan, M. J. M. A. G. R.</w:t>
            </w:r>
          </w:p>
          <w:p w14:paraId="00C7EED7"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Macro administración : gerencia estratégica. Mendoza Guerra, J. M.</w:t>
            </w:r>
          </w:p>
          <w:p w14:paraId="112250CD"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ED61A2">
              <w:rPr>
                <w:rFonts w:ascii="Daytona Condensed Light" w:hAnsi="Daytona Condensed Light" w:cstheme="minorHAnsi"/>
                <w:sz w:val="18"/>
                <w:szCs w:val="18"/>
                <w:lang w:val="pt-PT"/>
              </w:rPr>
              <w:t xml:space="preserve">Management challenges for the 21st century. </w:t>
            </w:r>
            <w:r w:rsidRPr="007A777B">
              <w:rPr>
                <w:rFonts w:ascii="Daytona Condensed Light" w:hAnsi="Daytona Condensed Light" w:cstheme="minorHAnsi"/>
                <w:sz w:val="18"/>
                <w:szCs w:val="18"/>
              </w:rPr>
              <w:t>Los desafíos de la gerencia para el siglo XXI. Drucker, P. F. C.</w:t>
            </w:r>
          </w:p>
          <w:p w14:paraId="6C827FC5"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Manual de derecho laboral individual. Collazos Solano, E. H.</w:t>
            </w:r>
          </w:p>
          <w:p w14:paraId="656C8FDA"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Medición del clima organizacional en el área administrativa de la ESE hospital San Francisco del municipio de Ciénaga de Oro-Córdoba, 2014. Ortega Luna, S. J. D. B.</w:t>
            </w:r>
          </w:p>
          <w:p w14:paraId="10D79A5B"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Modelo de desarrollo organizacional para la clínica Casa del Niño unidad de cuidados intensivos neonatales Montería 2005. Almanza Pinedo, R.</w:t>
            </w:r>
          </w:p>
          <w:p w14:paraId="3A4947B6"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Organization</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theory</w:t>
            </w:r>
            <w:proofErr w:type="spellEnd"/>
            <w:r w:rsidRPr="007A777B">
              <w:rPr>
                <w:rFonts w:ascii="Daytona Condensed Light" w:hAnsi="Daytona Condensed Light" w:cstheme="minorHAnsi"/>
                <w:sz w:val="18"/>
                <w:szCs w:val="18"/>
              </w:rPr>
              <w:t xml:space="preserve"> and </w:t>
            </w:r>
            <w:proofErr w:type="spellStart"/>
            <w:proofErr w:type="gramStart"/>
            <w:r w:rsidRPr="007A777B">
              <w:rPr>
                <w:rFonts w:ascii="Daytona Condensed Light" w:hAnsi="Daytona Condensed Light" w:cstheme="minorHAnsi"/>
                <w:sz w:val="18"/>
                <w:szCs w:val="18"/>
              </w:rPr>
              <w:t>design</w:t>
            </w:r>
            <w:proofErr w:type="spellEnd"/>
            <w:r w:rsidRPr="007A777B">
              <w:rPr>
                <w:rFonts w:ascii="Daytona Condensed Light" w:hAnsi="Daytona Condensed Light" w:cstheme="minorHAnsi"/>
                <w:sz w:val="18"/>
                <w:szCs w:val="18"/>
              </w:rPr>
              <w:t>..</w:t>
            </w:r>
            <w:proofErr w:type="gramEnd"/>
            <w:r w:rsidRPr="007A777B">
              <w:rPr>
                <w:rFonts w:ascii="Daytona Condensed Light" w:hAnsi="Daytona Condensed Light" w:cstheme="minorHAnsi"/>
                <w:sz w:val="18"/>
                <w:szCs w:val="18"/>
              </w:rPr>
              <w:t xml:space="preserve"> Teoría y diseño organizacional. Daft, R. L. J. H. B.</w:t>
            </w:r>
          </w:p>
          <w:p w14:paraId="2850E2DE"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Organizational</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behavior</w:t>
            </w:r>
            <w:proofErr w:type="spellEnd"/>
            <w:r w:rsidRPr="007A777B">
              <w:rPr>
                <w:rFonts w:ascii="Daytona Condensed Light" w:hAnsi="Daytona Condensed Light" w:cstheme="minorHAnsi"/>
                <w:sz w:val="18"/>
                <w:szCs w:val="18"/>
              </w:rPr>
              <w:t>. Comportamiento organizacional. Schermerhorn, J. R. O.</w:t>
            </w:r>
          </w:p>
          <w:p w14:paraId="421C18A5"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Personnel</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the</w:t>
            </w:r>
            <w:proofErr w:type="spellEnd"/>
            <w:r w:rsidRPr="007A777B">
              <w:rPr>
                <w:rFonts w:ascii="Daytona Condensed Light" w:hAnsi="Daytona Condensed Light" w:cstheme="minorHAnsi"/>
                <w:sz w:val="18"/>
                <w:szCs w:val="18"/>
              </w:rPr>
              <w:t xml:space="preserve"> human </w:t>
            </w:r>
            <w:proofErr w:type="spellStart"/>
            <w:r w:rsidRPr="007A777B">
              <w:rPr>
                <w:rFonts w:ascii="Daytona Condensed Light" w:hAnsi="Daytona Condensed Light" w:cstheme="minorHAnsi"/>
                <w:sz w:val="18"/>
                <w:szCs w:val="18"/>
              </w:rPr>
              <w:t>problems</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of</w:t>
            </w:r>
            <w:proofErr w:type="spellEnd"/>
            <w:r w:rsidRPr="007A777B">
              <w:rPr>
                <w:rFonts w:ascii="Daytona Condensed Light" w:hAnsi="Daytona Condensed Light" w:cstheme="minorHAnsi"/>
                <w:sz w:val="18"/>
                <w:szCs w:val="18"/>
              </w:rPr>
              <w:t xml:space="preserve"> management. Personal problemas humanos de la administración. Strauss, G. C. N.</w:t>
            </w:r>
          </w:p>
          <w:p w14:paraId="4AEA3C0C" w14:textId="77777777" w:rsidR="00ED61A2" w:rsidRPr="00ED61A2"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rPr>
              <w:lastRenderedPageBreak/>
              <w:t xml:space="preserve">Planeación de vida y carrera. </w:t>
            </w:r>
            <w:r w:rsidRPr="00ED61A2">
              <w:rPr>
                <w:rFonts w:ascii="Daytona Condensed Light" w:hAnsi="Daytona Condensed Light" w:cstheme="minorHAnsi"/>
                <w:sz w:val="18"/>
                <w:szCs w:val="18"/>
                <w:lang w:val="pt-PT"/>
              </w:rPr>
              <w:t>Casares Arrangoiz, D. S. A.</w:t>
            </w:r>
          </w:p>
          <w:p w14:paraId="170E647D"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Presupuesto y gerencia financiera. Kaffury Silva, M. A.</w:t>
            </w:r>
          </w:p>
          <w:p w14:paraId="1E31D7DE"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psicología aplicada al trabajo : una introducción a la psicología organizacional. Muchinsky Paul M. Maíz Olabarri, O.</w:t>
            </w:r>
          </w:p>
          <w:p w14:paraId="79332BEC"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Rasgos éticos de la gerencia : posturas sociales para la construcción del saber. Seijo, C.</w:t>
            </w:r>
          </w:p>
          <w:p w14:paraId="3B28F97E"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Sociología de las organizaciones : una introducción al comportamiento organizacional. Krieger, M.</w:t>
            </w:r>
          </w:p>
          <w:p w14:paraId="2DF81AE2"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Técnicas de evaluación organizacional. Anzola Castillo, I.</w:t>
            </w:r>
          </w:p>
          <w:p w14:paraId="222C2E37"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Toma de decisiones en la gerencia. Huber, G. P. G. M.</w:t>
            </w:r>
          </w:p>
          <w:p w14:paraId="13F5ACDB" w14:textId="77777777" w:rsidR="00ED61A2" w:rsidRPr="007A777B" w:rsidRDefault="00ED61A2" w:rsidP="00ED61A2">
            <w:pPr>
              <w:pStyle w:val="Prrafodelista"/>
              <w:numPr>
                <w:ilvl w:val="0"/>
                <w:numId w:val="71"/>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Valoración de empresas, gerencia del valor y EVA. García Serna, O. L.</w:t>
            </w:r>
          </w:p>
          <w:p w14:paraId="52F4FBDD" w14:textId="77777777" w:rsidR="00ED61A2" w:rsidRPr="007A777B" w:rsidRDefault="00ED61A2" w:rsidP="00ED61A2">
            <w:p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lang w:val="pt-PT"/>
              </w:rPr>
              <w:t>Link bases de datos UNICORDOBA:</w:t>
            </w:r>
          </w:p>
          <w:p w14:paraId="1B6F30DE" w14:textId="77777777" w:rsidR="00ED61A2" w:rsidRPr="007A777B" w:rsidRDefault="00ED61A2" w:rsidP="00ED61A2">
            <w:p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lang w:val="pt-PT"/>
              </w:rPr>
              <w:t>1.</w:t>
            </w:r>
            <w:r w:rsidRPr="007A777B">
              <w:rPr>
                <w:rFonts w:ascii="Daytona Condensed Light" w:hAnsi="Daytona Condensed Light" w:cstheme="minorHAnsi"/>
                <w:sz w:val="18"/>
                <w:szCs w:val="18"/>
                <w:lang w:val="pt-PT"/>
              </w:rPr>
              <w:tab/>
              <w:t>http://ezproxyucor.unicordoba.edu.co:2048/login?url=https://ebookcentral.proquest.com/lib/unicordobasp</w:t>
            </w:r>
          </w:p>
          <w:p w14:paraId="13B2777D" w14:textId="77777777" w:rsidR="00ED61A2" w:rsidRPr="007A777B" w:rsidRDefault="00ED61A2" w:rsidP="00ED61A2">
            <w:p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lang w:val="pt-PT"/>
              </w:rPr>
              <w:t>2.</w:t>
            </w:r>
            <w:r w:rsidRPr="007A777B">
              <w:rPr>
                <w:rFonts w:ascii="Daytona Condensed Light" w:hAnsi="Daytona Condensed Light" w:cstheme="minorHAnsi"/>
                <w:sz w:val="18"/>
                <w:szCs w:val="18"/>
                <w:lang w:val="pt-PT"/>
              </w:rPr>
              <w:tab/>
              <w:t>http://ezproxyucor.unicordoba.edu.co:2048/login?url=http://www.jstor.org/</w:t>
            </w:r>
          </w:p>
          <w:p w14:paraId="409EAAC9" w14:textId="77777777" w:rsidR="00ED61A2" w:rsidRPr="007A777B" w:rsidRDefault="00ED61A2" w:rsidP="00ED61A2">
            <w:p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lang w:val="pt-PT"/>
              </w:rPr>
              <w:t>3.</w:t>
            </w:r>
            <w:r w:rsidRPr="007A777B">
              <w:rPr>
                <w:rFonts w:ascii="Daytona Condensed Light" w:hAnsi="Daytona Condensed Light" w:cstheme="minorHAnsi"/>
                <w:sz w:val="18"/>
                <w:szCs w:val="18"/>
                <w:lang w:val="pt-PT"/>
              </w:rPr>
              <w:tab/>
              <w:t>http://ezproxyucor.unicordoba.edu.co:2048/login?url=https://www.legiscomex.com/</w:t>
            </w:r>
          </w:p>
          <w:p w14:paraId="220AB996" w14:textId="77777777" w:rsidR="00ED61A2" w:rsidRPr="007A777B" w:rsidRDefault="00ED61A2" w:rsidP="00ED61A2">
            <w:p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lang w:val="pt-PT"/>
              </w:rPr>
              <w:t>4.</w:t>
            </w:r>
            <w:r w:rsidRPr="007A777B">
              <w:rPr>
                <w:rFonts w:ascii="Daytona Condensed Light" w:hAnsi="Daytona Condensed Light" w:cstheme="minorHAnsi"/>
                <w:sz w:val="18"/>
                <w:szCs w:val="18"/>
                <w:lang w:val="pt-PT"/>
              </w:rPr>
              <w:tab/>
              <w:t>https://ezproxyucor.unicordoba.edu.co/login?url=https://search.proquest.com/index</w:t>
            </w:r>
          </w:p>
          <w:p w14:paraId="107E7DCC" w14:textId="77777777" w:rsidR="00ED61A2" w:rsidRPr="007A777B" w:rsidRDefault="00ED61A2" w:rsidP="00ED61A2">
            <w:p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Nota: bases de datos de apoyo al programa, disponibles en la Biblioteca de la Universidad de Córdoba. Artículo 33, Acuerdo 050 de 2022. </w:t>
            </w:r>
          </w:p>
          <w:p w14:paraId="13F55BED" w14:textId="6AA8C2A9" w:rsidR="00E85895" w:rsidRPr="00E85895" w:rsidRDefault="00E85895" w:rsidP="00ED61A2">
            <w:pPr>
              <w:shd w:val="clear" w:color="auto" w:fill="FFFFFF" w:themeFill="background1"/>
              <w:rPr>
                <w:rFonts w:ascii="Tahoma" w:hAnsi="Tahoma" w:cs="Tahoma"/>
                <w:b/>
                <w:bCs/>
                <w:sz w:val="22"/>
                <w:szCs w:val="22"/>
              </w:rPr>
            </w:pPr>
          </w:p>
        </w:tc>
      </w:tr>
    </w:tbl>
    <w:p w14:paraId="08C4A802" w14:textId="77777777" w:rsidR="00E85895" w:rsidRDefault="00E85895" w:rsidP="00E85895">
      <w:pPr>
        <w:pStyle w:val="Encabezado"/>
        <w:shd w:val="clear" w:color="auto" w:fill="FFFFFF" w:themeFill="background1"/>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7"/>
        <w:gridCol w:w="9053"/>
      </w:tblGrid>
      <w:tr w:rsidR="001340AB" w:rsidRPr="004266BD" w14:paraId="693AD433" w14:textId="77777777">
        <w:trPr>
          <w:trHeight w:val="113"/>
        </w:trPr>
        <w:tc>
          <w:tcPr>
            <w:tcW w:w="4017"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DAFD0E2" w14:textId="2BD79956" w:rsidR="001340AB" w:rsidRDefault="001340AB" w:rsidP="003D77D9">
            <w:pPr>
              <w:ind w:right="75"/>
              <w:rPr>
                <w:rFonts w:ascii="Tahoma" w:hAnsi="Tahoma" w:cs="Tahoma"/>
                <w:b/>
                <w:bCs/>
                <w:sz w:val="20"/>
                <w:szCs w:val="20"/>
              </w:rPr>
            </w:pPr>
            <w:r>
              <w:rPr>
                <w:rFonts w:ascii="Tahoma" w:hAnsi="Tahoma" w:cs="Tahoma"/>
                <w:b/>
                <w:bCs/>
                <w:sz w:val="20"/>
                <w:szCs w:val="20"/>
              </w:rPr>
              <w:t>Elaborado por:</w:t>
            </w:r>
          </w:p>
        </w:tc>
        <w:tc>
          <w:tcPr>
            <w:tcW w:w="90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D5DF8" w14:textId="0700A5D2" w:rsidR="001340AB" w:rsidRPr="001F1CFA" w:rsidRDefault="001F1CFA" w:rsidP="001F1CFA">
            <w:pPr>
              <w:ind w:right="75"/>
              <w:rPr>
                <w:rFonts w:ascii="Daytona Condensed Light" w:hAnsi="Daytona Condensed Light" w:cs="Tahoma"/>
                <w:sz w:val="20"/>
                <w:szCs w:val="20"/>
              </w:rPr>
            </w:pPr>
            <w:r w:rsidRPr="001F1CFA">
              <w:rPr>
                <w:rFonts w:ascii="Daytona Condensed Light" w:hAnsi="Daytona Condensed Light" w:cs="Tahoma"/>
                <w:sz w:val="20"/>
                <w:szCs w:val="20"/>
              </w:rPr>
              <w:t>Ramón B. Buelvas Sierra</w:t>
            </w:r>
          </w:p>
        </w:tc>
      </w:tr>
      <w:tr w:rsidR="00E85895" w:rsidRPr="00DC0BA1" w14:paraId="0278C836" w14:textId="77777777">
        <w:trPr>
          <w:trHeight w:val="131"/>
        </w:trPr>
        <w:tc>
          <w:tcPr>
            <w:tcW w:w="4017"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973BC19" w14:textId="136949EA" w:rsidR="00E85895" w:rsidRPr="004266BD" w:rsidRDefault="00E85895" w:rsidP="009C4990">
            <w:pPr>
              <w:ind w:right="75"/>
              <w:rPr>
                <w:rFonts w:ascii="Tahoma" w:hAnsi="Tahoma" w:cs="Tahoma"/>
                <w:b/>
                <w:bCs/>
                <w:sz w:val="20"/>
                <w:szCs w:val="20"/>
              </w:rPr>
            </w:pPr>
            <w:r>
              <w:rPr>
                <w:rFonts w:ascii="Tahoma" w:hAnsi="Tahoma" w:cs="Tahoma"/>
                <w:b/>
                <w:bCs/>
                <w:sz w:val="20"/>
                <w:szCs w:val="20"/>
              </w:rPr>
              <w:t xml:space="preserve">Fecha de </w:t>
            </w:r>
            <w:r w:rsidR="001340AB">
              <w:rPr>
                <w:rFonts w:ascii="Tahoma" w:hAnsi="Tahoma" w:cs="Tahoma"/>
                <w:b/>
                <w:bCs/>
                <w:sz w:val="20"/>
                <w:szCs w:val="20"/>
              </w:rPr>
              <w:t>aprobación del Comité de Acreditación y Currículo del Programa</w:t>
            </w:r>
            <w:r w:rsidR="008824B7">
              <w:rPr>
                <w:rFonts w:ascii="Tahoma" w:hAnsi="Tahoma" w:cs="Tahoma"/>
                <w:b/>
                <w:bCs/>
                <w:sz w:val="20"/>
                <w:szCs w:val="20"/>
              </w:rPr>
              <w:t>:</w:t>
            </w:r>
          </w:p>
        </w:tc>
        <w:tc>
          <w:tcPr>
            <w:tcW w:w="90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3BD0F" w14:textId="2338C376" w:rsidR="00E85895" w:rsidRPr="00DC0BA1" w:rsidRDefault="001F1CFA" w:rsidP="001F1CFA">
            <w:pPr>
              <w:ind w:right="75"/>
              <w:rPr>
                <w:rFonts w:ascii="Tahoma" w:hAnsi="Tahoma" w:cs="Tahoma"/>
                <w:b/>
                <w:bCs/>
                <w:sz w:val="22"/>
                <w:szCs w:val="22"/>
              </w:rPr>
            </w:pPr>
            <w:r w:rsidRPr="001F1CFA">
              <w:rPr>
                <w:rFonts w:ascii="Daytona Condensed Light" w:hAnsi="Daytona Condensed Light" w:cs="Tahoma"/>
                <w:sz w:val="20"/>
                <w:szCs w:val="20"/>
              </w:rPr>
              <w:t>22/08/2025</w:t>
            </w:r>
          </w:p>
        </w:tc>
      </w:tr>
    </w:tbl>
    <w:p w14:paraId="2CA376FF" w14:textId="77777777" w:rsidR="00E85895" w:rsidRDefault="00E85895" w:rsidP="00E85895">
      <w:pPr>
        <w:pStyle w:val="Encabezado"/>
        <w:shd w:val="clear" w:color="auto" w:fill="FFFFFF" w:themeFill="background1"/>
        <w:rPr>
          <w:rFonts w:ascii="Tahoma" w:hAnsi="Tahoma" w:cs="Tahoma"/>
          <w:sz w:val="22"/>
          <w:szCs w:val="22"/>
        </w:rPr>
      </w:pPr>
    </w:p>
    <w:sectPr w:rsidR="00E85895" w:rsidSect="00C535DA">
      <w:headerReference w:type="default" r:id="rId8"/>
      <w:footerReference w:type="default" r:id="rId9"/>
      <w:pgSz w:w="15842" w:h="12242" w:orient="landscape" w:code="1"/>
      <w:pgMar w:top="851" w:right="1418" w:bottom="851" w:left="1134" w:header="567" w:footer="3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24778" w14:textId="77777777" w:rsidR="005C734E" w:rsidRDefault="005C734E">
      <w:r>
        <w:separator/>
      </w:r>
    </w:p>
  </w:endnote>
  <w:endnote w:type="continuationSeparator" w:id="0">
    <w:p w14:paraId="570465A5" w14:textId="77777777" w:rsidR="005C734E" w:rsidRDefault="005C7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ytona Condensed Light">
    <w:charset w:val="00"/>
    <w:family w:val="swiss"/>
    <w:pitch w:val="variable"/>
    <w:sig w:usb0="8000002F" w:usb1="0000000A"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enguiat Bk BT">
    <w:altName w:val="Bookman Old Style"/>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47BD" w14:textId="4B7CF858" w:rsidR="00302253" w:rsidRDefault="00302253" w:rsidP="00302253">
    <w:pPr>
      <w:tabs>
        <w:tab w:val="center" w:pos="4252"/>
        <w:tab w:val="right" w:pos="8504"/>
      </w:tabs>
      <w:jc w:val="center"/>
      <w:rPr>
        <w:rFonts w:ascii="Tahoma" w:hAnsi="Tahoma" w:cs="Tahoma"/>
        <w:bCs/>
        <w:i/>
        <w:iCs/>
        <w:sz w:val="18"/>
        <w:szCs w:val="22"/>
      </w:rPr>
    </w:pPr>
    <w:r>
      <w:rPr>
        <w:rFonts w:ascii="Tahoma" w:hAnsi="Tahoma" w:cs="Tahoma"/>
        <w:bCs/>
        <w:i/>
        <w:iCs/>
        <w:sz w:val="18"/>
        <w:szCs w:val="22"/>
      </w:rPr>
      <w:t>“</w:t>
    </w:r>
    <w:r w:rsidRPr="00A95E40">
      <w:rPr>
        <w:rFonts w:ascii="Tahoma" w:hAnsi="Tahoma" w:cs="Tahoma"/>
        <w:bCs/>
        <w:i/>
        <w:iCs/>
        <w:sz w:val="18"/>
        <w:szCs w:val="22"/>
      </w:rPr>
      <w:t>Si usted ha accedido a este formato a través de un medio diferente al sitio web del Sistema de Control Documental del SIGEC</w:t>
    </w:r>
    <w:r>
      <w:rPr>
        <w:rFonts w:ascii="Tahoma" w:hAnsi="Tahoma" w:cs="Tahoma"/>
        <w:bCs/>
        <w:i/>
        <w:iCs/>
        <w:sz w:val="18"/>
        <w:szCs w:val="22"/>
      </w:rPr>
      <w:t>,</w:t>
    </w:r>
  </w:p>
  <w:p w14:paraId="6328BBB9" w14:textId="485E326B" w:rsidR="00302253" w:rsidRPr="009D456A" w:rsidRDefault="00302253" w:rsidP="00302253">
    <w:pPr>
      <w:tabs>
        <w:tab w:val="center" w:pos="4252"/>
        <w:tab w:val="right" w:pos="8504"/>
      </w:tabs>
      <w:jc w:val="center"/>
      <w:rPr>
        <w:rFonts w:ascii="Tahoma" w:hAnsi="Tahoma" w:cs="Tahoma"/>
        <w:bCs/>
        <w:i/>
        <w:color w:val="365F91"/>
        <w:sz w:val="20"/>
        <w:szCs w:val="20"/>
      </w:rPr>
    </w:pPr>
    <w:r w:rsidRPr="00A95E40">
      <w:rPr>
        <w:rFonts w:ascii="Tahoma" w:hAnsi="Tahoma" w:cs="Tahoma"/>
        <w:bCs/>
        <w:i/>
        <w:iCs/>
        <w:sz w:val="18"/>
        <w:szCs w:val="22"/>
      </w:rPr>
      <w:t>asegúrese que ésta es la versión vigente</w:t>
    </w:r>
    <w:r>
      <w:rPr>
        <w:rFonts w:ascii="Tahoma" w:hAnsi="Tahoma" w:cs="Tahoma"/>
        <w:bCs/>
        <w:i/>
        <w:iCs/>
        <w:sz w:val="18"/>
        <w:szCs w:val="22"/>
      </w:rPr>
      <w:t>”</w:t>
    </w:r>
  </w:p>
  <w:p w14:paraId="7FF859E3" w14:textId="2DF9CC8B" w:rsidR="00DE793E" w:rsidRPr="00302253" w:rsidRDefault="00DE793E" w:rsidP="003022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4F36A" w14:textId="77777777" w:rsidR="005C734E" w:rsidRDefault="005C734E">
      <w:r>
        <w:separator/>
      </w:r>
    </w:p>
  </w:footnote>
  <w:footnote w:type="continuationSeparator" w:id="0">
    <w:p w14:paraId="794A72D8" w14:textId="77777777" w:rsidR="005C734E" w:rsidRDefault="005C7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7" w:type="pct"/>
      <w:tblInd w:w="27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723"/>
      <w:gridCol w:w="9150"/>
      <w:gridCol w:w="2124"/>
    </w:tblGrid>
    <w:tr w:rsidR="00573CD6" w:rsidRPr="00F03ED9" w14:paraId="4E1BDC46" w14:textId="77777777" w:rsidTr="00570D29">
      <w:trPr>
        <w:trHeight w:val="857"/>
      </w:trPr>
      <w:tc>
        <w:tcPr>
          <w:tcW w:w="663" w:type="pct"/>
          <w:vMerge w:val="restart"/>
          <w:vAlign w:val="center"/>
        </w:tcPr>
        <w:p w14:paraId="62693CA5" w14:textId="56B36382" w:rsidR="00573CD6" w:rsidRPr="00F03ED9" w:rsidRDefault="009C4990" w:rsidP="008D778F">
          <w:pPr>
            <w:autoSpaceDE w:val="0"/>
            <w:autoSpaceDN w:val="0"/>
            <w:adjustRightInd w:val="0"/>
            <w:jc w:val="center"/>
            <w:outlineLvl w:val="0"/>
            <w:rPr>
              <w:rFonts w:ascii="Verdana" w:hAnsi="Verdana" w:cs="Arial"/>
              <w:b/>
              <w:bCs/>
            </w:rPr>
          </w:pPr>
          <w:r w:rsidRPr="009C4990">
            <w:rPr>
              <w:rFonts w:ascii="Verdana" w:hAnsi="Verdana" w:cs="Arial"/>
              <w:b/>
              <w:bCs/>
              <w:noProof/>
            </w:rPr>
            <w:drawing>
              <wp:anchor distT="0" distB="0" distL="114300" distR="114300" simplePos="0" relativeHeight="251658240" behindDoc="0" locked="0" layoutInCell="1" allowOverlap="1" wp14:anchorId="3AFD6192" wp14:editId="3C99620D">
                <wp:simplePos x="0" y="0"/>
                <wp:positionH relativeFrom="column">
                  <wp:posOffset>179070</wp:posOffset>
                </wp:positionH>
                <wp:positionV relativeFrom="paragraph">
                  <wp:posOffset>-6350</wp:posOffset>
                </wp:positionV>
                <wp:extent cx="622300" cy="935990"/>
                <wp:effectExtent l="0" t="0" r="6350" b="0"/>
                <wp:wrapNone/>
                <wp:docPr id="2" name="Picture 2" descr="https://repositorio.unicordoba.edu.co/bitstream/handle/ucordoba/1917/logUNICORDOBA%20vigiladoMENmodalidad%201.png?sequence=1&amp;isAllowed=y">
                  <a:extLst xmlns:a="http://schemas.openxmlformats.org/drawingml/2006/main">
                    <a:ext uri="{FF2B5EF4-FFF2-40B4-BE49-F238E27FC236}">
                      <a16:creationId xmlns:a16="http://schemas.microsoft.com/office/drawing/2014/main" id="{36367F73-7C9B-4944-BAAA-2D04DDCA7A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https://repositorio.unicordoba.edu.co/bitstream/handle/ucordoba/1917/logUNICORDOBA%20vigiladoMENmodalidad%201.png?sequence=1&amp;isAllowed=y">
                          <a:extLst>
                            <a:ext uri="{FF2B5EF4-FFF2-40B4-BE49-F238E27FC236}">
                              <a16:creationId xmlns:a16="http://schemas.microsoft.com/office/drawing/2014/main" id="{36367F73-7C9B-4944-BAAA-2D04DDCA7A93}"/>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b="5907"/>
                        <a:stretch/>
                      </pic:blipFill>
                      <pic:spPr bwMode="auto">
                        <a:xfrm>
                          <a:off x="0" y="0"/>
                          <a:ext cx="622300" cy="935990"/>
                        </a:xfrm>
                        <a:prstGeom prst="rect">
                          <a:avLst/>
                        </a:prstGeom>
                        <a:noFill/>
                      </pic:spPr>
                    </pic:pic>
                  </a:graphicData>
                </a:graphic>
                <wp14:sizeRelH relativeFrom="margin">
                  <wp14:pctWidth>0</wp14:pctWidth>
                </wp14:sizeRelH>
                <wp14:sizeRelV relativeFrom="margin">
                  <wp14:pctHeight>0</wp14:pctHeight>
                </wp14:sizeRelV>
              </wp:anchor>
            </w:drawing>
          </w:r>
        </w:p>
      </w:tc>
      <w:tc>
        <w:tcPr>
          <w:tcW w:w="3520" w:type="pct"/>
          <w:vAlign w:val="center"/>
        </w:tcPr>
        <w:p w14:paraId="7A48840B" w14:textId="77777777" w:rsidR="00573CD6" w:rsidRPr="009C4990" w:rsidRDefault="00573CD6" w:rsidP="00F95668">
          <w:pPr>
            <w:keepNext/>
            <w:jc w:val="center"/>
            <w:outlineLvl w:val="3"/>
            <w:rPr>
              <w:rFonts w:ascii="Tahoma" w:hAnsi="Tahoma" w:cs="Tahoma"/>
              <w:b/>
              <w:bCs/>
              <w:sz w:val="28"/>
              <w:szCs w:val="28"/>
            </w:rPr>
          </w:pPr>
          <w:r w:rsidRPr="009C4990">
            <w:rPr>
              <w:rFonts w:ascii="Tahoma" w:hAnsi="Tahoma" w:cs="Tahoma"/>
              <w:b/>
              <w:bCs/>
              <w:sz w:val="28"/>
              <w:szCs w:val="28"/>
            </w:rPr>
            <w:t>UNIVERSIDAD DE CÓRDOBA</w:t>
          </w:r>
        </w:p>
      </w:tc>
      <w:tc>
        <w:tcPr>
          <w:tcW w:w="818" w:type="pct"/>
          <w:vMerge w:val="restart"/>
          <w:vAlign w:val="center"/>
        </w:tcPr>
        <w:p w14:paraId="5E30FF7D" w14:textId="77777777" w:rsidR="005C13BA" w:rsidRPr="009C4990" w:rsidRDefault="00573CD6" w:rsidP="00BA5423">
          <w:pPr>
            <w:keepNext/>
            <w:jc w:val="center"/>
            <w:outlineLvl w:val="3"/>
            <w:rPr>
              <w:rFonts w:ascii="Tahoma" w:hAnsi="Tahoma" w:cs="Tahoma"/>
              <w:bCs/>
              <w:sz w:val="18"/>
              <w:szCs w:val="18"/>
            </w:rPr>
          </w:pPr>
          <w:r w:rsidRPr="009C4990">
            <w:rPr>
              <w:rFonts w:ascii="Tahoma" w:hAnsi="Tahoma" w:cs="Tahoma"/>
              <w:b/>
              <w:bCs/>
              <w:sz w:val="18"/>
              <w:szCs w:val="18"/>
            </w:rPr>
            <w:t>CÓDIGO:</w:t>
          </w:r>
          <w:r w:rsidR="009F1C7B" w:rsidRPr="009C4990">
            <w:rPr>
              <w:rFonts w:ascii="Tahoma" w:hAnsi="Tahoma" w:cs="Tahoma"/>
              <w:bCs/>
              <w:sz w:val="18"/>
              <w:szCs w:val="18"/>
            </w:rPr>
            <w:t xml:space="preserve"> </w:t>
          </w:r>
        </w:p>
        <w:p w14:paraId="4AFE8EBC" w14:textId="0BA54411" w:rsidR="00573CD6" w:rsidRPr="009C4990" w:rsidRDefault="009F1C7B" w:rsidP="00BA5423">
          <w:pPr>
            <w:keepNext/>
            <w:jc w:val="center"/>
            <w:outlineLvl w:val="3"/>
            <w:rPr>
              <w:rFonts w:ascii="Tahoma" w:hAnsi="Tahoma" w:cs="Tahoma"/>
              <w:bCs/>
              <w:sz w:val="18"/>
              <w:szCs w:val="18"/>
            </w:rPr>
          </w:pPr>
          <w:r w:rsidRPr="009C4990">
            <w:rPr>
              <w:rFonts w:ascii="Tahoma" w:hAnsi="Tahoma" w:cs="Tahoma"/>
              <w:bCs/>
              <w:sz w:val="18"/>
              <w:szCs w:val="18"/>
            </w:rPr>
            <w:t>F</w:t>
          </w:r>
          <w:r w:rsidR="00983A9A" w:rsidRPr="009C4990">
            <w:rPr>
              <w:rFonts w:ascii="Tahoma" w:hAnsi="Tahoma" w:cs="Tahoma"/>
              <w:bCs/>
              <w:sz w:val="18"/>
              <w:szCs w:val="18"/>
            </w:rPr>
            <w:t>DOC</w:t>
          </w:r>
          <w:r w:rsidRPr="009C4990">
            <w:rPr>
              <w:rFonts w:ascii="Tahoma" w:hAnsi="Tahoma" w:cs="Tahoma"/>
              <w:bCs/>
              <w:sz w:val="18"/>
              <w:szCs w:val="18"/>
            </w:rPr>
            <w:t>-0</w:t>
          </w:r>
          <w:r w:rsidR="001B093D" w:rsidRPr="009C4990">
            <w:rPr>
              <w:rFonts w:ascii="Tahoma" w:hAnsi="Tahoma" w:cs="Tahoma"/>
              <w:bCs/>
              <w:sz w:val="18"/>
              <w:szCs w:val="18"/>
            </w:rPr>
            <w:t>88</w:t>
          </w:r>
        </w:p>
        <w:p w14:paraId="22B69C23" w14:textId="555727F8" w:rsidR="00573CD6" w:rsidRPr="009C4990" w:rsidRDefault="00573CD6" w:rsidP="00BA5423">
          <w:pPr>
            <w:jc w:val="center"/>
            <w:rPr>
              <w:rFonts w:ascii="Tahoma" w:hAnsi="Tahoma" w:cs="Tahoma"/>
              <w:sz w:val="18"/>
              <w:szCs w:val="18"/>
            </w:rPr>
          </w:pPr>
          <w:r w:rsidRPr="009C4990">
            <w:rPr>
              <w:rFonts w:ascii="Tahoma" w:hAnsi="Tahoma" w:cs="Tahoma"/>
              <w:b/>
              <w:sz w:val="18"/>
              <w:szCs w:val="18"/>
            </w:rPr>
            <w:t>VERSIÓN:</w:t>
          </w:r>
          <w:r w:rsidRPr="009C4990">
            <w:rPr>
              <w:rFonts w:ascii="Tahoma" w:hAnsi="Tahoma" w:cs="Tahoma"/>
              <w:sz w:val="18"/>
              <w:szCs w:val="18"/>
            </w:rPr>
            <w:t xml:space="preserve"> 0</w:t>
          </w:r>
          <w:r w:rsidR="005C13BA" w:rsidRPr="009C4990">
            <w:rPr>
              <w:rFonts w:ascii="Tahoma" w:hAnsi="Tahoma" w:cs="Tahoma"/>
              <w:sz w:val="18"/>
              <w:szCs w:val="18"/>
            </w:rPr>
            <w:t>5</w:t>
          </w:r>
        </w:p>
        <w:p w14:paraId="0ED7F36A" w14:textId="77777777" w:rsidR="009C4990" w:rsidRDefault="00573CD6" w:rsidP="00847ACE">
          <w:pPr>
            <w:jc w:val="center"/>
            <w:rPr>
              <w:rFonts w:ascii="Tahoma" w:hAnsi="Tahoma" w:cs="Tahoma"/>
              <w:bCs/>
              <w:sz w:val="18"/>
              <w:szCs w:val="18"/>
            </w:rPr>
          </w:pPr>
          <w:r w:rsidRPr="009C4990">
            <w:rPr>
              <w:rFonts w:ascii="Tahoma" w:hAnsi="Tahoma" w:cs="Tahoma"/>
              <w:b/>
              <w:bCs/>
              <w:sz w:val="18"/>
              <w:szCs w:val="18"/>
            </w:rPr>
            <w:t>EMISIÓN:</w:t>
          </w:r>
          <w:r w:rsidR="00847ACE" w:rsidRPr="009C4990">
            <w:rPr>
              <w:rFonts w:ascii="Tahoma" w:hAnsi="Tahoma" w:cs="Tahoma"/>
              <w:bCs/>
              <w:sz w:val="18"/>
              <w:szCs w:val="18"/>
            </w:rPr>
            <w:t xml:space="preserve"> </w:t>
          </w:r>
        </w:p>
        <w:p w14:paraId="5290BC63" w14:textId="15028B99" w:rsidR="00573CD6" w:rsidRPr="009C4990" w:rsidRDefault="009C4990" w:rsidP="00847ACE">
          <w:pPr>
            <w:jc w:val="center"/>
            <w:rPr>
              <w:rFonts w:ascii="Tahoma" w:hAnsi="Tahoma" w:cs="Tahoma"/>
              <w:bCs/>
              <w:sz w:val="18"/>
              <w:szCs w:val="18"/>
            </w:rPr>
          </w:pPr>
          <w:r>
            <w:rPr>
              <w:rFonts w:ascii="Tahoma" w:hAnsi="Tahoma" w:cs="Tahoma"/>
              <w:bCs/>
              <w:sz w:val="18"/>
              <w:szCs w:val="18"/>
            </w:rPr>
            <w:t>10</w:t>
          </w:r>
          <w:r w:rsidR="00C616D7" w:rsidRPr="009C4990">
            <w:rPr>
              <w:rFonts w:ascii="Tahoma" w:hAnsi="Tahoma" w:cs="Tahoma"/>
              <w:bCs/>
              <w:sz w:val="18"/>
              <w:szCs w:val="18"/>
            </w:rPr>
            <w:t>/0</w:t>
          </w:r>
          <w:r w:rsidR="005C13BA" w:rsidRPr="009C4990">
            <w:rPr>
              <w:rFonts w:ascii="Tahoma" w:hAnsi="Tahoma" w:cs="Tahoma"/>
              <w:bCs/>
              <w:sz w:val="18"/>
              <w:szCs w:val="18"/>
            </w:rPr>
            <w:t>4</w:t>
          </w:r>
          <w:r w:rsidR="00C616D7" w:rsidRPr="009C4990">
            <w:rPr>
              <w:rFonts w:ascii="Tahoma" w:hAnsi="Tahoma" w:cs="Tahoma"/>
              <w:bCs/>
              <w:sz w:val="18"/>
              <w:szCs w:val="18"/>
            </w:rPr>
            <w:t>/20</w:t>
          </w:r>
          <w:r w:rsidR="001B093D" w:rsidRPr="009C4990">
            <w:rPr>
              <w:rFonts w:ascii="Tahoma" w:hAnsi="Tahoma" w:cs="Tahoma"/>
              <w:bCs/>
              <w:sz w:val="18"/>
              <w:szCs w:val="18"/>
            </w:rPr>
            <w:t>2</w:t>
          </w:r>
          <w:r w:rsidR="005C13BA" w:rsidRPr="009C4990">
            <w:rPr>
              <w:rFonts w:ascii="Tahoma" w:hAnsi="Tahoma" w:cs="Tahoma"/>
              <w:bCs/>
              <w:sz w:val="18"/>
              <w:szCs w:val="18"/>
            </w:rPr>
            <w:t>4</w:t>
          </w:r>
        </w:p>
        <w:p w14:paraId="1597FB5B" w14:textId="77777777" w:rsidR="00573CD6" w:rsidRPr="009C4990" w:rsidRDefault="00573CD6" w:rsidP="00BA5423">
          <w:pPr>
            <w:jc w:val="center"/>
            <w:rPr>
              <w:rFonts w:ascii="Tahoma" w:hAnsi="Tahoma" w:cs="Tahoma"/>
              <w:b/>
              <w:sz w:val="18"/>
            </w:rPr>
          </w:pPr>
          <w:r w:rsidRPr="009C4990">
            <w:rPr>
              <w:rFonts w:ascii="Tahoma" w:hAnsi="Tahoma" w:cs="Tahoma"/>
              <w:b/>
              <w:sz w:val="18"/>
            </w:rPr>
            <w:t>PÁGINA</w:t>
          </w:r>
        </w:p>
        <w:p w14:paraId="0292A04A" w14:textId="77777777" w:rsidR="00573CD6" w:rsidRPr="00F03ED9" w:rsidRDefault="00573CD6" w:rsidP="00BA5423">
          <w:pPr>
            <w:jc w:val="center"/>
          </w:pPr>
          <w:r w:rsidRPr="009C4990">
            <w:rPr>
              <w:rStyle w:val="Nmerodepgina"/>
              <w:rFonts w:ascii="Tahoma" w:hAnsi="Tahoma" w:cs="Tahoma"/>
              <w:sz w:val="18"/>
              <w:szCs w:val="18"/>
            </w:rPr>
            <w:fldChar w:fldCharType="begin"/>
          </w:r>
          <w:r w:rsidRPr="009C4990">
            <w:rPr>
              <w:rStyle w:val="Nmerodepgina"/>
              <w:rFonts w:ascii="Tahoma" w:hAnsi="Tahoma" w:cs="Tahoma"/>
              <w:sz w:val="18"/>
              <w:szCs w:val="18"/>
            </w:rPr>
            <w:instrText xml:space="preserve"> PAGE </w:instrText>
          </w:r>
          <w:r w:rsidRPr="009C4990">
            <w:rPr>
              <w:rStyle w:val="Nmerodepgina"/>
              <w:rFonts w:ascii="Tahoma" w:hAnsi="Tahoma" w:cs="Tahoma"/>
              <w:sz w:val="18"/>
              <w:szCs w:val="18"/>
            </w:rPr>
            <w:fldChar w:fldCharType="separate"/>
          </w:r>
          <w:r w:rsidR="00F95668" w:rsidRPr="009C4990">
            <w:rPr>
              <w:rStyle w:val="Nmerodepgina"/>
              <w:rFonts w:ascii="Tahoma" w:hAnsi="Tahoma" w:cs="Tahoma"/>
              <w:noProof/>
              <w:sz w:val="18"/>
              <w:szCs w:val="18"/>
            </w:rPr>
            <w:t>1</w:t>
          </w:r>
          <w:r w:rsidRPr="009C4990">
            <w:rPr>
              <w:rStyle w:val="Nmerodepgina"/>
              <w:rFonts w:ascii="Tahoma" w:hAnsi="Tahoma" w:cs="Tahoma"/>
              <w:sz w:val="18"/>
              <w:szCs w:val="18"/>
            </w:rPr>
            <w:fldChar w:fldCharType="end"/>
          </w:r>
          <w:r w:rsidRPr="009C4990">
            <w:rPr>
              <w:rStyle w:val="Nmerodepgina"/>
              <w:rFonts w:ascii="Tahoma" w:hAnsi="Tahoma" w:cs="Tahoma"/>
              <w:sz w:val="18"/>
              <w:szCs w:val="18"/>
            </w:rPr>
            <w:t xml:space="preserve"> </w:t>
          </w:r>
          <w:r w:rsidR="00F95668" w:rsidRPr="009C4990">
            <w:rPr>
              <w:rStyle w:val="Nmerodepgina"/>
              <w:rFonts w:ascii="Tahoma" w:hAnsi="Tahoma" w:cs="Tahoma"/>
              <w:b/>
              <w:sz w:val="18"/>
              <w:szCs w:val="18"/>
            </w:rPr>
            <w:t>DE</w:t>
          </w:r>
          <w:r w:rsidR="00F95668" w:rsidRPr="009C4990">
            <w:rPr>
              <w:rStyle w:val="Nmerodepgina"/>
              <w:rFonts w:ascii="Tahoma" w:hAnsi="Tahoma" w:cs="Tahoma"/>
              <w:sz w:val="18"/>
              <w:szCs w:val="18"/>
            </w:rPr>
            <w:t xml:space="preserve"> </w:t>
          </w:r>
          <w:r w:rsidRPr="009C4990">
            <w:rPr>
              <w:rStyle w:val="Nmerodepgina"/>
              <w:rFonts w:ascii="Tahoma" w:hAnsi="Tahoma" w:cs="Tahoma"/>
              <w:sz w:val="18"/>
              <w:szCs w:val="18"/>
            </w:rPr>
            <w:fldChar w:fldCharType="begin"/>
          </w:r>
          <w:r w:rsidRPr="009C4990">
            <w:rPr>
              <w:rStyle w:val="Nmerodepgina"/>
              <w:rFonts w:ascii="Tahoma" w:hAnsi="Tahoma" w:cs="Tahoma"/>
              <w:sz w:val="18"/>
              <w:szCs w:val="18"/>
            </w:rPr>
            <w:instrText xml:space="preserve"> NUMPAGES </w:instrText>
          </w:r>
          <w:r w:rsidRPr="009C4990">
            <w:rPr>
              <w:rStyle w:val="Nmerodepgina"/>
              <w:rFonts w:ascii="Tahoma" w:hAnsi="Tahoma" w:cs="Tahoma"/>
              <w:sz w:val="18"/>
              <w:szCs w:val="18"/>
            </w:rPr>
            <w:fldChar w:fldCharType="separate"/>
          </w:r>
          <w:r w:rsidR="00F95668" w:rsidRPr="009C4990">
            <w:rPr>
              <w:rStyle w:val="Nmerodepgina"/>
              <w:rFonts w:ascii="Tahoma" w:hAnsi="Tahoma" w:cs="Tahoma"/>
              <w:noProof/>
              <w:sz w:val="18"/>
              <w:szCs w:val="18"/>
            </w:rPr>
            <w:t>2</w:t>
          </w:r>
          <w:r w:rsidRPr="009C4990">
            <w:rPr>
              <w:rStyle w:val="Nmerodepgina"/>
              <w:rFonts w:ascii="Tahoma" w:hAnsi="Tahoma" w:cs="Tahoma"/>
              <w:sz w:val="18"/>
              <w:szCs w:val="18"/>
            </w:rPr>
            <w:fldChar w:fldCharType="end"/>
          </w:r>
        </w:p>
      </w:tc>
    </w:tr>
    <w:tr w:rsidR="00573CD6" w:rsidRPr="00F03ED9" w14:paraId="1A3C7AF2" w14:textId="77777777" w:rsidTr="0049412A">
      <w:trPr>
        <w:trHeight w:val="667"/>
      </w:trPr>
      <w:tc>
        <w:tcPr>
          <w:tcW w:w="663" w:type="pct"/>
          <w:vMerge/>
        </w:tcPr>
        <w:p w14:paraId="1DDE3569" w14:textId="77777777" w:rsidR="00573CD6" w:rsidRPr="00F03ED9" w:rsidRDefault="00573CD6" w:rsidP="008D778F">
          <w:pPr>
            <w:autoSpaceDE w:val="0"/>
            <w:autoSpaceDN w:val="0"/>
            <w:adjustRightInd w:val="0"/>
            <w:jc w:val="both"/>
            <w:outlineLvl w:val="0"/>
            <w:rPr>
              <w:rFonts w:ascii="Verdana" w:hAnsi="Verdana" w:cs="Arial"/>
              <w:b/>
              <w:bCs/>
            </w:rPr>
          </w:pPr>
        </w:p>
      </w:tc>
      <w:tc>
        <w:tcPr>
          <w:tcW w:w="3520" w:type="pct"/>
          <w:vAlign w:val="center"/>
        </w:tcPr>
        <w:p w14:paraId="70B3CEAA" w14:textId="3D42CCA4" w:rsidR="00573CD6" w:rsidRPr="009C4990" w:rsidRDefault="00F3168F" w:rsidP="00F95668">
          <w:pPr>
            <w:autoSpaceDE w:val="0"/>
            <w:autoSpaceDN w:val="0"/>
            <w:adjustRightInd w:val="0"/>
            <w:jc w:val="center"/>
            <w:outlineLvl w:val="0"/>
            <w:rPr>
              <w:rFonts w:ascii="Tahoma" w:hAnsi="Tahoma" w:cs="Tahoma"/>
              <w:b/>
              <w:bCs/>
              <w:sz w:val="22"/>
              <w:szCs w:val="22"/>
            </w:rPr>
          </w:pPr>
          <w:r w:rsidRPr="009C4990">
            <w:rPr>
              <w:rFonts w:ascii="Tahoma" w:hAnsi="Tahoma" w:cs="Tahoma"/>
              <w:b/>
              <w:bCs/>
            </w:rPr>
            <w:t>PLAN DE CURSO</w:t>
          </w:r>
        </w:p>
      </w:tc>
      <w:tc>
        <w:tcPr>
          <w:tcW w:w="818" w:type="pct"/>
          <w:vMerge/>
        </w:tcPr>
        <w:p w14:paraId="3D0C4193" w14:textId="77777777" w:rsidR="00573CD6" w:rsidRPr="00F03ED9" w:rsidRDefault="00573CD6" w:rsidP="008D778F">
          <w:pPr>
            <w:autoSpaceDE w:val="0"/>
            <w:autoSpaceDN w:val="0"/>
            <w:adjustRightInd w:val="0"/>
            <w:jc w:val="center"/>
            <w:outlineLvl w:val="0"/>
            <w:rPr>
              <w:rFonts w:ascii="Benguiat Bk BT" w:hAnsi="Benguiat Bk BT" w:cs="Arial"/>
              <w:b/>
              <w:bCs/>
              <w:sz w:val="22"/>
              <w:szCs w:val="22"/>
            </w:rPr>
          </w:pPr>
        </w:p>
      </w:tc>
    </w:tr>
  </w:tbl>
  <w:p w14:paraId="1D4567E3" w14:textId="77777777" w:rsidR="00573CD6" w:rsidRDefault="00573CD6">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 o:bullet="t">
        <v:imagedata r:id="rId1" o:title=""/>
      </v:shape>
    </w:pict>
  </w:numPicBullet>
  <w:abstractNum w:abstractNumId="0" w15:restartNumberingAfterBreak="0">
    <w:nsid w:val="009324DA"/>
    <w:multiLevelType w:val="hybridMultilevel"/>
    <w:tmpl w:val="0A9C75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037901"/>
    <w:multiLevelType w:val="hybridMultilevel"/>
    <w:tmpl w:val="C08AFE2A"/>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4A0E7A"/>
    <w:multiLevelType w:val="hybridMultilevel"/>
    <w:tmpl w:val="50F421FC"/>
    <w:lvl w:ilvl="0" w:tplc="0C0A000F">
      <w:start w:val="1"/>
      <w:numFmt w:val="decimal"/>
      <w:lvlText w:val="%1."/>
      <w:lvlJc w:val="left"/>
      <w:pPr>
        <w:tabs>
          <w:tab w:val="num" w:pos="1980"/>
        </w:tabs>
        <w:ind w:left="1980" w:hanging="360"/>
      </w:pPr>
      <w:rPr>
        <w:rFonts w:hint="default"/>
      </w:rPr>
    </w:lvl>
    <w:lvl w:ilvl="1" w:tplc="0C0A0003" w:tentative="1">
      <w:start w:val="1"/>
      <w:numFmt w:val="bullet"/>
      <w:lvlText w:val="o"/>
      <w:lvlJc w:val="left"/>
      <w:pPr>
        <w:tabs>
          <w:tab w:val="num" w:pos="2700"/>
        </w:tabs>
        <w:ind w:left="2700" w:hanging="360"/>
      </w:pPr>
      <w:rPr>
        <w:rFonts w:ascii="Courier New" w:hAnsi="Courier New" w:cs="Courier New" w:hint="default"/>
      </w:rPr>
    </w:lvl>
    <w:lvl w:ilvl="2" w:tplc="0C0A0005" w:tentative="1">
      <w:start w:val="1"/>
      <w:numFmt w:val="bullet"/>
      <w:lvlText w:val=""/>
      <w:lvlJc w:val="left"/>
      <w:pPr>
        <w:tabs>
          <w:tab w:val="num" w:pos="3420"/>
        </w:tabs>
        <w:ind w:left="3420" w:hanging="360"/>
      </w:pPr>
      <w:rPr>
        <w:rFonts w:ascii="Wingdings" w:hAnsi="Wingdings" w:hint="default"/>
      </w:rPr>
    </w:lvl>
    <w:lvl w:ilvl="3" w:tplc="0C0A0001" w:tentative="1">
      <w:start w:val="1"/>
      <w:numFmt w:val="bullet"/>
      <w:lvlText w:val=""/>
      <w:lvlJc w:val="left"/>
      <w:pPr>
        <w:tabs>
          <w:tab w:val="num" w:pos="4140"/>
        </w:tabs>
        <w:ind w:left="4140" w:hanging="360"/>
      </w:pPr>
      <w:rPr>
        <w:rFonts w:ascii="Symbol" w:hAnsi="Symbol" w:hint="default"/>
      </w:rPr>
    </w:lvl>
    <w:lvl w:ilvl="4" w:tplc="0C0A0003" w:tentative="1">
      <w:start w:val="1"/>
      <w:numFmt w:val="bullet"/>
      <w:lvlText w:val="o"/>
      <w:lvlJc w:val="left"/>
      <w:pPr>
        <w:tabs>
          <w:tab w:val="num" w:pos="4860"/>
        </w:tabs>
        <w:ind w:left="4860" w:hanging="360"/>
      </w:pPr>
      <w:rPr>
        <w:rFonts w:ascii="Courier New" w:hAnsi="Courier New" w:cs="Courier New" w:hint="default"/>
      </w:rPr>
    </w:lvl>
    <w:lvl w:ilvl="5" w:tplc="0C0A0005" w:tentative="1">
      <w:start w:val="1"/>
      <w:numFmt w:val="bullet"/>
      <w:lvlText w:val=""/>
      <w:lvlJc w:val="left"/>
      <w:pPr>
        <w:tabs>
          <w:tab w:val="num" w:pos="5580"/>
        </w:tabs>
        <w:ind w:left="5580" w:hanging="360"/>
      </w:pPr>
      <w:rPr>
        <w:rFonts w:ascii="Wingdings" w:hAnsi="Wingdings" w:hint="default"/>
      </w:rPr>
    </w:lvl>
    <w:lvl w:ilvl="6" w:tplc="0C0A0001" w:tentative="1">
      <w:start w:val="1"/>
      <w:numFmt w:val="bullet"/>
      <w:lvlText w:val=""/>
      <w:lvlJc w:val="left"/>
      <w:pPr>
        <w:tabs>
          <w:tab w:val="num" w:pos="6300"/>
        </w:tabs>
        <w:ind w:left="6300" w:hanging="360"/>
      </w:pPr>
      <w:rPr>
        <w:rFonts w:ascii="Symbol" w:hAnsi="Symbol" w:hint="default"/>
      </w:rPr>
    </w:lvl>
    <w:lvl w:ilvl="7" w:tplc="0C0A0003" w:tentative="1">
      <w:start w:val="1"/>
      <w:numFmt w:val="bullet"/>
      <w:lvlText w:val="o"/>
      <w:lvlJc w:val="left"/>
      <w:pPr>
        <w:tabs>
          <w:tab w:val="num" w:pos="7020"/>
        </w:tabs>
        <w:ind w:left="7020" w:hanging="360"/>
      </w:pPr>
      <w:rPr>
        <w:rFonts w:ascii="Courier New" w:hAnsi="Courier New" w:cs="Courier New" w:hint="default"/>
      </w:rPr>
    </w:lvl>
    <w:lvl w:ilvl="8" w:tplc="0C0A0005" w:tentative="1">
      <w:start w:val="1"/>
      <w:numFmt w:val="bullet"/>
      <w:lvlText w:val=""/>
      <w:lvlJc w:val="left"/>
      <w:pPr>
        <w:tabs>
          <w:tab w:val="num" w:pos="7740"/>
        </w:tabs>
        <w:ind w:left="7740" w:hanging="360"/>
      </w:pPr>
      <w:rPr>
        <w:rFonts w:ascii="Wingdings" w:hAnsi="Wingdings" w:hint="default"/>
      </w:rPr>
    </w:lvl>
  </w:abstractNum>
  <w:abstractNum w:abstractNumId="3" w15:restartNumberingAfterBreak="0">
    <w:nsid w:val="079763BA"/>
    <w:multiLevelType w:val="hybridMultilevel"/>
    <w:tmpl w:val="9F46AEEC"/>
    <w:lvl w:ilvl="0" w:tplc="240A000F">
      <w:start w:val="1"/>
      <w:numFmt w:val="decimal"/>
      <w:lvlText w:val="%1."/>
      <w:lvlJc w:val="left"/>
      <w:pPr>
        <w:ind w:left="720" w:hanging="360"/>
      </w:pPr>
      <w:rPr>
        <w:rFonts w:hint="default"/>
      </w:rPr>
    </w:lvl>
    <w:lvl w:ilvl="1" w:tplc="0EAC2BEA">
      <w:start w:val="1"/>
      <w:numFmt w:val="lowerLetter"/>
      <w:lvlText w:val="%2."/>
      <w:lvlJc w:val="left"/>
      <w:pPr>
        <w:ind w:left="1440" w:hanging="360"/>
      </w:pPr>
      <w:rPr>
        <w:b/>
        <w:bCs/>
        <w:i/>
        <w:iCs/>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8304498"/>
    <w:multiLevelType w:val="hybridMultilevel"/>
    <w:tmpl w:val="76B8D9FC"/>
    <w:lvl w:ilvl="0" w:tplc="040A000F">
      <w:start w:val="1"/>
      <w:numFmt w:val="decimal"/>
      <w:lvlText w:val="%1."/>
      <w:lvlJc w:val="left"/>
      <w:pPr>
        <w:tabs>
          <w:tab w:val="num" w:pos="1260"/>
        </w:tabs>
        <w:ind w:left="1260" w:hanging="360"/>
      </w:pPr>
    </w:lvl>
    <w:lvl w:ilvl="1" w:tplc="040A0019" w:tentative="1">
      <w:start w:val="1"/>
      <w:numFmt w:val="lowerLetter"/>
      <w:lvlText w:val="%2."/>
      <w:lvlJc w:val="left"/>
      <w:pPr>
        <w:tabs>
          <w:tab w:val="num" w:pos="1980"/>
        </w:tabs>
        <w:ind w:left="1980" w:hanging="360"/>
      </w:pPr>
    </w:lvl>
    <w:lvl w:ilvl="2" w:tplc="040A001B" w:tentative="1">
      <w:start w:val="1"/>
      <w:numFmt w:val="lowerRoman"/>
      <w:lvlText w:val="%3."/>
      <w:lvlJc w:val="right"/>
      <w:pPr>
        <w:tabs>
          <w:tab w:val="num" w:pos="2700"/>
        </w:tabs>
        <w:ind w:left="2700" w:hanging="180"/>
      </w:pPr>
    </w:lvl>
    <w:lvl w:ilvl="3" w:tplc="040A000F" w:tentative="1">
      <w:start w:val="1"/>
      <w:numFmt w:val="decimal"/>
      <w:lvlText w:val="%4."/>
      <w:lvlJc w:val="left"/>
      <w:pPr>
        <w:tabs>
          <w:tab w:val="num" w:pos="3420"/>
        </w:tabs>
        <w:ind w:left="3420" w:hanging="360"/>
      </w:pPr>
    </w:lvl>
    <w:lvl w:ilvl="4" w:tplc="040A0019" w:tentative="1">
      <w:start w:val="1"/>
      <w:numFmt w:val="lowerLetter"/>
      <w:lvlText w:val="%5."/>
      <w:lvlJc w:val="left"/>
      <w:pPr>
        <w:tabs>
          <w:tab w:val="num" w:pos="4140"/>
        </w:tabs>
        <w:ind w:left="4140" w:hanging="360"/>
      </w:pPr>
    </w:lvl>
    <w:lvl w:ilvl="5" w:tplc="040A001B" w:tentative="1">
      <w:start w:val="1"/>
      <w:numFmt w:val="lowerRoman"/>
      <w:lvlText w:val="%6."/>
      <w:lvlJc w:val="right"/>
      <w:pPr>
        <w:tabs>
          <w:tab w:val="num" w:pos="4860"/>
        </w:tabs>
        <w:ind w:left="4860" w:hanging="180"/>
      </w:pPr>
    </w:lvl>
    <w:lvl w:ilvl="6" w:tplc="040A000F" w:tentative="1">
      <w:start w:val="1"/>
      <w:numFmt w:val="decimal"/>
      <w:lvlText w:val="%7."/>
      <w:lvlJc w:val="left"/>
      <w:pPr>
        <w:tabs>
          <w:tab w:val="num" w:pos="5580"/>
        </w:tabs>
        <w:ind w:left="5580" w:hanging="360"/>
      </w:pPr>
    </w:lvl>
    <w:lvl w:ilvl="7" w:tplc="040A0019" w:tentative="1">
      <w:start w:val="1"/>
      <w:numFmt w:val="lowerLetter"/>
      <w:lvlText w:val="%8."/>
      <w:lvlJc w:val="left"/>
      <w:pPr>
        <w:tabs>
          <w:tab w:val="num" w:pos="6300"/>
        </w:tabs>
        <w:ind w:left="6300" w:hanging="360"/>
      </w:pPr>
    </w:lvl>
    <w:lvl w:ilvl="8" w:tplc="040A001B" w:tentative="1">
      <w:start w:val="1"/>
      <w:numFmt w:val="lowerRoman"/>
      <w:lvlText w:val="%9."/>
      <w:lvlJc w:val="right"/>
      <w:pPr>
        <w:tabs>
          <w:tab w:val="num" w:pos="7020"/>
        </w:tabs>
        <w:ind w:left="7020" w:hanging="180"/>
      </w:pPr>
    </w:lvl>
  </w:abstractNum>
  <w:abstractNum w:abstractNumId="5" w15:restartNumberingAfterBreak="0">
    <w:nsid w:val="08D1699C"/>
    <w:multiLevelType w:val="hybridMultilevel"/>
    <w:tmpl w:val="8EA85C60"/>
    <w:lvl w:ilvl="0" w:tplc="FA6464E6">
      <w:start w:val="1"/>
      <w:numFmt w:val="upperRoman"/>
      <w:lvlText w:val="%1."/>
      <w:lvlJc w:val="right"/>
      <w:pPr>
        <w:ind w:left="720" w:hanging="360"/>
      </w:pPr>
      <w:rPr>
        <w:rFonts w:ascii="Daytona Condensed Light" w:hAnsi="Daytona Condensed Light" w:hint="default"/>
        <w:b w:val="0"/>
        <w:bCs w:val="0"/>
        <w:sz w:val="16"/>
        <w:szCs w:val="1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DC32C4B"/>
    <w:multiLevelType w:val="hybridMultilevel"/>
    <w:tmpl w:val="35428A5C"/>
    <w:lvl w:ilvl="0" w:tplc="60E46C96">
      <w:start w:val="1"/>
      <w:numFmt w:val="decimal"/>
      <w:lvlText w:val="%1"/>
      <w:lvlJc w:val="left"/>
      <w:pPr>
        <w:ind w:left="360" w:hanging="360"/>
      </w:pPr>
      <w:rPr>
        <w:rFonts w:hint="default"/>
        <w:b/>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100257BE"/>
    <w:multiLevelType w:val="hybridMultilevel"/>
    <w:tmpl w:val="DAFA4742"/>
    <w:lvl w:ilvl="0" w:tplc="27C8A7EE">
      <w:start w:val="1"/>
      <w:numFmt w:val="bullet"/>
      <w:lvlText w:val="-"/>
      <w:lvlJc w:val="left"/>
      <w:pPr>
        <w:tabs>
          <w:tab w:val="num" w:pos="360"/>
        </w:tabs>
        <w:ind w:left="360" w:hanging="360"/>
      </w:pPr>
      <w:rPr>
        <w:rFonts w:ascii="Verdana" w:eastAsia="Times New Roman" w:hAnsi="Verdana" w:cs="Aria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1B50174"/>
    <w:multiLevelType w:val="hybridMultilevel"/>
    <w:tmpl w:val="ED52EB1A"/>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D2438C"/>
    <w:multiLevelType w:val="hybridMultilevel"/>
    <w:tmpl w:val="080C331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2409C4"/>
    <w:multiLevelType w:val="hybridMultilevel"/>
    <w:tmpl w:val="A2BC6E1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140424A6"/>
    <w:multiLevelType w:val="hybridMultilevel"/>
    <w:tmpl w:val="587ACBA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2" w15:restartNumberingAfterBreak="0">
    <w:nsid w:val="14C466AE"/>
    <w:multiLevelType w:val="hybridMultilevel"/>
    <w:tmpl w:val="27704660"/>
    <w:lvl w:ilvl="0" w:tplc="0C0A000D">
      <w:start w:val="1"/>
      <w:numFmt w:val="bullet"/>
      <w:lvlText w:val=""/>
      <w:lvlJc w:val="left"/>
      <w:pPr>
        <w:ind w:left="720" w:hanging="360"/>
      </w:pPr>
      <w:rPr>
        <w:rFonts w:ascii="Wingdings" w:hAnsi="Wingdings" w:hint="default"/>
        <w:b w:val="0"/>
        <w:bCs w:val="0"/>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FA474C"/>
    <w:multiLevelType w:val="hybridMultilevel"/>
    <w:tmpl w:val="FD1475B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1B2B63E5"/>
    <w:multiLevelType w:val="hybridMultilevel"/>
    <w:tmpl w:val="F78EC7F4"/>
    <w:lvl w:ilvl="0" w:tplc="FFFFFFFF">
      <w:start w:val="1"/>
      <w:numFmt w:val="decimal"/>
      <w:lvlText w:val="%1."/>
      <w:lvlJc w:val="left"/>
      <w:pPr>
        <w:ind w:left="720" w:hanging="360"/>
      </w:pPr>
      <w:rPr>
        <w:b/>
        <w:bCs/>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C1E5E6F"/>
    <w:multiLevelType w:val="hybridMultilevel"/>
    <w:tmpl w:val="03EA6D52"/>
    <w:lvl w:ilvl="0" w:tplc="45424612">
      <w:start w:val="1"/>
      <w:numFmt w:val="decimal"/>
      <w:lvlText w:val="%1."/>
      <w:lvlJc w:val="left"/>
      <w:pPr>
        <w:tabs>
          <w:tab w:val="num" w:pos="720"/>
        </w:tabs>
        <w:ind w:left="720" w:hanging="360"/>
      </w:pPr>
    </w:lvl>
    <w:lvl w:ilvl="1" w:tplc="A6A8075C" w:tentative="1">
      <w:start w:val="1"/>
      <w:numFmt w:val="decimal"/>
      <w:lvlText w:val="%2."/>
      <w:lvlJc w:val="left"/>
      <w:pPr>
        <w:tabs>
          <w:tab w:val="num" w:pos="1440"/>
        </w:tabs>
        <w:ind w:left="1440" w:hanging="360"/>
      </w:pPr>
    </w:lvl>
    <w:lvl w:ilvl="2" w:tplc="C64A7AE4" w:tentative="1">
      <w:start w:val="1"/>
      <w:numFmt w:val="decimal"/>
      <w:lvlText w:val="%3."/>
      <w:lvlJc w:val="left"/>
      <w:pPr>
        <w:tabs>
          <w:tab w:val="num" w:pos="2160"/>
        </w:tabs>
        <w:ind w:left="2160" w:hanging="360"/>
      </w:pPr>
    </w:lvl>
    <w:lvl w:ilvl="3" w:tplc="F124AA56" w:tentative="1">
      <w:start w:val="1"/>
      <w:numFmt w:val="decimal"/>
      <w:lvlText w:val="%4."/>
      <w:lvlJc w:val="left"/>
      <w:pPr>
        <w:tabs>
          <w:tab w:val="num" w:pos="2880"/>
        </w:tabs>
        <w:ind w:left="2880" w:hanging="360"/>
      </w:pPr>
    </w:lvl>
    <w:lvl w:ilvl="4" w:tplc="1B56327A" w:tentative="1">
      <w:start w:val="1"/>
      <w:numFmt w:val="decimal"/>
      <w:lvlText w:val="%5."/>
      <w:lvlJc w:val="left"/>
      <w:pPr>
        <w:tabs>
          <w:tab w:val="num" w:pos="3600"/>
        </w:tabs>
        <w:ind w:left="3600" w:hanging="360"/>
      </w:pPr>
    </w:lvl>
    <w:lvl w:ilvl="5" w:tplc="C0C62604" w:tentative="1">
      <w:start w:val="1"/>
      <w:numFmt w:val="decimal"/>
      <w:lvlText w:val="%6."/>
      <w:lvlJc w:val="left"/>
      <w:pPr>
        <w:tabs>
          <w:tab w:val="num" w:pos="4320"/>
        </w:tabs>
        <w:ind w:left="4320" w:hanging="360"/>
      </w:pPr>
    </w:lvl>
    <w:lvl w:ilvl="6" w:tplc="C1544712" w:tentative="1">
      <w:start w:val="1"/>
      <w:numFmt w:val="decimal"/>
      <w:lvlText w:val="%7."/>
      <w:lvlJc w:val="left"/>
      <w:pPr>
        <w:tabs>
          <w:tab w:val="num" w:pos="5040"/>
        </w:tabs>
        <w:ind w:left="5040" w:hanging="360"/>
      </w:pPr>
    </w:lvl>
    <w:lvl w:ilvl="7" w:tplc="E7A65E60" w:tentative="1">
      <w:start w:val="1"/>
      <w:numFmt w:val="decimal"/>
      <w:lvlText w:val="%8."/>
      <w:lvlJc w:val="left"/>
      <w:pPr>
        <w:tabs>
          <w:tab w:val="num" w:pos="5760"/>
        </w:tabs>
        <w:ind w:left="5760" w:hanging="360"/>
      </w:pPr>
    </w:lvl>
    <w:lvl w:ilvl="8" w:tplc="FDEC015E" w:tentative="1">
      <w:start w:val="1"/>
      <w:numFmt w:val="decimal"/>
      <w:lvlText w:val="%9."/>
      <w:lvlJc w:val="left"/>
      <w:pPr>
        <w:tabs>
          <w:tab w:val="num" w:pos="6480"/>
        </w:tabs>
        <w:ind w:left="6480" w:hanging="360"/>
      </w:pPr>
    </w:lvl>
  </w:abstractNum>
  <w:abstractNum w:abstractNumId="16" w15:restartNumberingAfterBreak="0">
    <w:nsid w:val="1C4714A8"/>
    <w:multiLevelType w:val="hybridMultilevel"/>
    <w:tmpl w:val="45DEE46A"/>
    <w:lvl w:ilvl="0" w:tplc="5002B3E2">
      <w:start w:val="1"/>
      <w:numFmt w:val="bullet"/>
      <w:lvlText w:val=""/>
      <w:lvlJc w:val="left"/>
      <w:pPr>
        <w:tabs>
          <w:tab w:val="num" w:pos="454"/>
        </w:tabs>
        <w:ind w:left="454" w:hanging="454"/>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CDC6885"/>
    <w:multiLevelType w:val="hybridMultilevel"/>
    <w:tmpl w:val="FF9CD050"/>
    <w:lvl w:ilvl="0" w:tplc="080A0005">
      <w:start w:val="1"/>
      <w:numFmt w:val="bullet"/>
      <w:lvlText w:val=""/>
      <w:lvlJc w:val="left"/>
      <w:pPr>
        <w:ind w:left="720" w:hanging="360"/>
      </w:pPr>
      <w:rPr>
        <w:rFonts w:ascii="Wingdings" w:hAnsi="Wingdings" w:hint="default"/>
        <w:b w:val="0"/>
        <w:bCs w:val="0"/>
        <w:sz w:val="18"/>
        <w:szCs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F4B3B4B"/>
    <w:multiLevelType w:val="hybridMultilevel"/>
    <w:tmpl w:val="E65A97F2"/>
    <w:lvl w:ilvl="0" w:tplc="92286F52">
      <w:start w:val="1"/>
      <w:numFmt w:val="lowerLetter"/>
      <w:lvlText w:val="%1)"/>
      <w:lvlJc w:val="left"/>
      <w:pPr>
        <w:ind w:left="183"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1" w:tplc="16447D4E">
      <w:start w:val="1"/>
      <w:numFmt w:val="lowerLetter"/>
      <w:lvlText w:val="%2"/>
      <w:lvlJc w:val="left"/>
      <w:pPr>
        <w:ind w:left="355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2" w:tplc="8EF6E9B6">
      <w:start w:val="1"/>
      <w:numFmt w:val="lowerRoman"/>
      <w:lvlText w:val="%3"/>
      <w:lvlJc w:val="left"/>
      <w:pPr>
        <w:ind w:left="427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3" w:tplc="9BF0D208">
      <w:start w:val="1"/>
      <w:numFmt w:val="decimal"/>
      <w:lvlText w:val="%4"/>
      <w:lvlJc w:val="left"/>
      <w:pPr>
        <w:ind w:left="499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4" w:tplc="FFB45F90">
      <w:start w:val="1"/>
      <w:numFmt w:val="lowerLetter"/>
      <w:lvlText w:val="%5"/>
      <w:lvlJc w:val="left"/>
      <w:pPr>
        <w:ind w:left="571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5" w:tplc="84866AF8">
      <w:start w:val="1"/>
      <w:numFmt w:val="lowerRoman"/>
      <w:lvlText w:val="%6"/>
      <w:lvlJc w:val="left"/>
      <w:pPr>
        <w:ind w:left="643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6" w:tplc="048E03C0">
      <w:start w:val="1"/>
      <w:numFmt w:val="decimal"/>
      <w:lvlText w:val="%7"/>
      <w:lvlJc w:val="left"/>
      <w:pPr>
        <w:ind w:left="715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7" w:tplc="15164492">
      <w:start w:val="1"/>
      <w:numFmt w:val="lowerLetter"/>
      <w:lvlText w:val="%8"/>
      <w:lvlJc w:val="left"/>
      <w:pPr>
        <w:ind w:left="787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8" w:tplc="09A8EC2A">
      <w:start w:val="1"/>
      <w:numFmt w:val="lowerRoman"/>
      <w:lvlText w:val="%9"/>
      <w:lvlJc w:val="left"/>
      <w:pPr>
        <w:ind w:left="859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abstractNum>
  <w:abstractNum w:abstractNumId="19" w15:restartNumberingAfterBreak="0">
    <w:nsid w:val="1F774A10"/>
    <w:multiLevelType w:val="hybridMultilevel"/>
    <w:tmpl w:val="92FEC1A6"/>
    <w:lvl w:ilvl="0" w:tplc="92EA94DC">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1F8A367B"/>
    <w:multiLevelType w:val="hybridMultilevel"/>
    <w:tmpl w:val="795E9518"/>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12362B7"/>
    <w:multiLevelType w:val="hybridMultilevel"/>
    <w:tmpl w:val="080C331C"/>
    <w:lvl w:ilvl="0" w:tplc="411C5BE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24C30DDF"/>
    <w:multiLevelType w:val="hybridMultilevel"/>
    <w:tmpl w:val="A734EC24"/>
    <w:lvl w:ilvl="0" w:tplc="F2D2E524">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25777B9F"/>
    <w:multiLevelType w:val="hybridMultilevel"/>
    <w:tmpl w:val="D0CA4E4C"/>
    <w:lvl w:ilvl="0" w:tplc="48AC861C">
      <w:start w:val="1"/>
      <w:numFmt w:val="bullet"/>
      <w:lvlText w:val=""/>
      <w:lvlJc w:val="left"/>
      <w:pPr>
        <w:tabs>
          <w:tab w:val="num" w:pos="417"/>
        </w:tabs>
        <w:ind w:left="57" w:firstLine="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8F44BFE"/>
    <w:multiLevelType w:val="hybridMultilevel"/>
    <w:tmpl w:val="080C331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9B00480"/>
    <w:multiLevelType w:val="hybridMultilevel"/>
    <w:tmpl w:val="92FE99A4"/>
    <w:lvl w:ilvl="0" w:tplc="0C0A000D">
      <w:start w:val="1"/>
      <w:numFmt w:val="bullet"/>
      <w:lvlText w:val=""/>
      <w:lvlJc w:val="left"/>
      <w:pPr>
        <w:tabs>
          <w:tab w:val="num" w:pos="720"/>
        </w:tabs>
        <w:ind w:left="720" w:hanging="360"/>
      </w:pPr>
      <w:rPr>
        <w:rFonts w:ascii="Wingdings" w:hAnsi="Wingding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2A110E7B"/>
    <w:multiLevelType w:val="hybridMultilevel"/>
    <w:tmpl w:val="55561BF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2B9361FB"/>
    <w:multiLevelType w:val="hybridMultilevel"/>
    <w:tmpl w:val="F78EC7F4"/>
    <w:lvl w:ilvl="0" w:tplc="FFFFFFFF">
      <w:start w:val="1"/>
      <w:numFmt w:val="decimal"/>
      <w:lvlText w:val="%1."/>
      <w:lvlJc w:val="left"/>
      <w:pPr>
        <w:ind w:left="720" w:hanging="360"/>
      </w:pPr>
      <w:rPr>
        <w:b/>
        <w:bCs/>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D2F15D1"/>
    <w:multiLevelType w:val="hybridMultilevel"/>
    <w:tmpl w:val="080C331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D6E0A90"/>
    <w:multiLevelType w:val="hybridMultilevel"/>
    <w:tmpl w:val="D09EF900"/>
    <w:lvl w:ilvl="0" w:tplc="FFFFFFFF">
      <w:start w:val="1"/>
      <w:numFmt w:val="decimal"/>
      <w:lvlText w:val="%1."/>
      <w:lvlJc w:val="left"/>
      <w:pPr>
        <w:ind w:left="720" w:hanging="360"/>
      </w:pPr>
      <w:rPr>
        <w:b/>
        <w:bCs/>
        <w:sz w:val="18"/>
        <w:szCs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2E757401"/>
    <w:multiLevelType w:val="multilevel"/>
    <w:tmpl w:val="E2489CC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2E884ED9"/>
    <w:multiLevelType w:val="hybridMultilevel"/>
    <w:tmpl w:val="8E5857E6"/>
    <w:lvl w:ilvl="0" w:tplc="040A000F">
      <w:start w:val="1"/>
      <w:numFmt w:val="decimal"/>
      <w:lvlText w:val="%1."/>
      <w:lvlJc w:val="left"/>
      <w:pPr>
        <w:tabs>
          <w:tab w:val="num" w:pos="540"/>
        </w:tabs>
        <w:ind w:left="540" w:hanging="360"/>
      </w:pPr>
      <w:rPr>
        <w:rFonts w:hint="default"/>
      </w:rPr>
    </w:lvl>
    <w:lvl w:ilvl="1" w:tplc="040A0019" w:tentative="1">
      <w:start w:val="1"/>
      <w:numFmt w:val="lowerLetter"/>
      <w:lvlText w:val="%2."/>
      <w:lvlJc w:val="left"/>
      <w:pPr>
        <w:tabs>
          <w:tab w:val="num" w:pos="1260"/>
        </w:tabs>
        <w:ind w:left="1260" w:hanging="360"/>
      </w:pPr>
    </w:lvl>
    <w:lvl w:ilvl="2" w:tplc="040A001B" w:tentative="1">
      <w:start w:val="1"/>
      <w:numFmt w:val="lowerRoman"/>
      <w:lvlText w:val="%3."/>
      <w:lvlJc w:val="right"/>
      <w:pPr>
        <w:tabs>
          <w:tab w:val="num" w:pos="1980"/>
        </w:tabs>
        <w:ind w:left="1980" w:hanging="180"/>
      </w:pPr>
    </w:lvl>
    <w:lvl w:ilvl="3" w:tplc="040A000F" w:tentative="1">
      <w:start w:val="1"/>
      <w:numFmt w:val="decimal"/>
      <w:lvlText w:val="%4."/>
      <w:lvlJc w:val="left"/>
      <w:pPr>
        <w:tabs>
          <w:tab w:val="num" w:pos="2700"/>
        </w:tabs>
        <w:ind w:left="2700" w:hanging="360"/>
      </w:pPr>
    </w:lvl>
    <w:lvl w:ilvl="4" w:tplc="040A0019" w:tentative="1">
      <w:start w:val="1"/>
      <w:numFmt w:val="lowerLetter"/>
      <w:lvlText w:val="%5."/>
      <w:lvlJc w:val="left"/>
      <w:pPr>
        <w:tabs>
          <w:tab w:val="num" w:pos="3420"/>
        </w:tabs>
        <w:ind w:left="3420" w:hanging="360"/>
      </w:pPr>
    </w:lvl>
    <w:lvl w:ilvl="5" w:tplc="040A001B" w:tentative="1">
      <w:start w:val="1"/>
      <w:numFmt w:val="lowerRoman"/>
      <w:lvlText w:val="%6."/>
      <w:lvlJc w:val="right"/>
      <w:pPr>
        <w:tabs>
          <w:tab w:val="num" w:pos="4140"/>
        </w:tabs>
        <w:ind w:left="4140" w:hanging="180"/>
      </w:pPr>
    </w:lvl>
    <w:lvl w:ilvl="6" w:tplc="040A000F" w:tentative="1">
      <w:start w:val="1"/>
      <w:numFmt w:val="decimal"/>
      <w:lvlText w:val="%7."/>
      <w:lvlJc w:val="left"/>
      <w:pPr>
        <w:tabs>
          <w:tab w:val="num" w:pos="4860"/>
        </w:tabs>
        <w:ind w:left="4860" w:hanging="360"/>
      </w:pPr>
    </w:lvl>
    <w:lvl w:ilvl="7" w:tplc="040A0019" w:tentative="1">
      <w:start w:val="1"/>
      <w:numFmt w:val="lowerLetter"/>
      <w:lvlText w:val="%8."/>
      <w:lvlJc w:val="left"/>
      <w:pPr>
        <w:tabs>
          <w:tab w:val="num" w:pos="5580"/>
        </w:tabs>
        <w:ind w:left="5580" w:hanging="360"/>
      </w:pPr>
    </w:lvl>
    <w:lvl w:ilvl="8" w:tplc="040A001B" w:tentative="1">
      <w:start w:val="1"/>
      <w:numFmt w:val="lowerRoman"/>
      <w:lvlText w:val="%9."/>
      <w:lvlJc w:val="right"/>
      <w:pPr>
        <w:tabs>
          <w:tab w:val="num" w:pos="6300"/>
        </w:tabs>
        <w:ind w:left="6300" w:hanging="180"/>
      </w:pPr>
    </w:lvl>
  </w:abstractNum>
  <w:abstractNum w:abstractNumId="32" w15:restartNumberingAfterBreak="0">
    <w:nsid w:val="2F231910"/>
    <w:multiLevelType w:val="hybridMultilevel"/>
    <w:tmpl w:val="080C331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23267EC"/>
    <w:multiLevelType w:val="hybridMultilevel"/>
    <w:tmpl w:val="E7B49F46"/>
    <w:lvl w:ilvl="0" w:tplc="27C8A7EE">
      <w:start w:val="1"/>
      <w:numFmt w:val="bullet"/>
      <w:lvlText w:val="-"/>
      <w:lvlJc w:val="left"/>
      <w:pPr>
        <w:tabs>
          <w:tab w:val="num" w:pos="720"/>
        </w:tabs>
        <w:ind w:left="720" w:hanging="360"/>
      </w:pPr>
      <w:rPr>
        <w:rFonts w:ascii="Verdana" w:eastAsia="Times New Roman" w:hAnsi="Verdana"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3BA1628"/>
    <w:multiLevelType w:val="hybridMultilevel"/>
    <w:tmpl w:val="70948208"/>
    <w:lvl w:ilvl="0" w:tplc="E962E284">
      <w:start w:val="1"/>
      <w:numFmt w:val="decimal"/>
      <w:lvlText w:val="%1."/>
      <w:lvlJc w:val="left"/>
      <w:pPr>
        <w:ind w:left="720" w:hanging="360"/>
      </w:pPr>
      <w:rPr>
        <w:rFonts w:hint="default"/>
        <w:b/>
        <w:i w:val="0"/>
        <w:sz w:val="18"/>
        <w:szCs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340E451A"/>
    <w:multiLevelType w:val="hybridMultilevel"/>
    <w:tmpl w:val="8F74D740"/>
    <w:lvl w:ilvl="0" w:tplc="48AC861C">
      <w:start w:val="1"/>
      <w:numFmt w:val="bullet"/>
      <w:lvlText w:val=""/>
      <w:lvlJc w:val="left"/>
      <w:pPr>
        <w:tabs>
          <w:tab w:val="num" w:pos="417"/>
        </w:tabs>
        <w:ind w:left="57" w:firstLine="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42E1881"/>
    <w:multiLevelType w:val="hybridMultilevel"/>
    <w:tmpl w:val="8AD0B54E"/>
    <w:lvl w:ilvl="0" w:tplc="FA6464E6">
      <w:start w:val="1"/>
      <w:numFmt w:val="upperRoman"/>
      <w:lvlText w:val="%1."/>
      <w:lvlJc w:val="right"/>
      <w:pPr>
        <w:ind w:left="1080" w:hanging="360"/>
      </w:pPr>
      <w:rPr>
        <w:rFonts w:ascii="Daytona Condensed Light" w:hAnsi="Daytona Condensed Light" w:hint="default"/>
        <w:b w:val="0"/>
        <w:bCs w:val="0"/>
        <w:sz w:val="16"/>
        <w:szCs w:val="16"/>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7" w15:restartNumberingAfterBreak="0">
    <w:nsid w:val="34AB4D68"/>
    <w:multiLevelType w:val="hybridMultilevel"/>
    <w:tmpl w:val="3F4E1AEA"/>
    <w:lvl w:ilvl="0" w:tplc="9B90760E">
      <w:start w:val="1"/>
      <w:numFmt w:val="decimal"/>
      <w:lvlText w:val="%1."/>
      <w:lvlJc w:val="left"/>
      <w:pPr>
        <w:ind w:left="720" w:hanging="360"/>
      </w:pPr>
      <w:rPr>
        <w:b w:val="0"/>
        <w:bCs w:val="0"/>
        <w:sz w:val="18"/>
        <w:szCs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3B01562F"/>
    <w:multiLevelType w:val="hybridMultilevel"/>
    <w:tmpl w:val="202A3D16"/>
    <w:lvl w:ilvl="0" w:tplc="0C0A000F">
      <w:start w:val="1"/>
      <w:numFmt w:val="decimal"/>
      <w:lvlText w:val="%1."/>
      <w:lvlJc w:val="left"/>
      <w:pPr>
        <w:tabs>
          <w:tab w:val="num" w:pos="2520"/>
        </w:tabs>
        <w:ind w:left="2520" w:hanging="360"/>
      </w:pPr>
    </w:lvl>
    <w:lvl w:ilvl="1" w:tplc="0C0A0019" w:tentative="1">
      <w:start w:val="1"/>
      <w:numFmt w:val="lowerLetter"/>
      <w:lvlText w:val="%2."/>
      <w:lvlJc w:val="left"/>
      <w:pPr>
        <w:tabs>
          <w:tab w:val="num" w:pos="1980"/>
        </w:tabs>
        <w:ind w:left="1980" w:hanging="360"/>
      </w:pPr>
    </w:lvl>
    <w:lvl w:ilvl="2" w:tplc="0C0A001B" w:tentative="1">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abstractNum w:abstractNumId="39" w15:restartNumberingAfterBreak="0">
    <w:nsid w:val="3C9C7931"/>
    <w:multiLevelType w:val="multilevel"/>
    <w:tmpl w:val="D0CA4E4C"/>
    <w:lvl w:ilvl="0">
      <w:start w:val="1"/>
      <w:numFmt w:val="bullet"/>
      <w:lvlText w:val=""/>
      <w:lvlJc w:val="left"/>
      <w:pPr>
        <w:tabs>
          <w:tab w:val="num" w:pos="417"/>
        </w:tabs>
        <w:ind w:left="57" w:firstLine="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1052471"/>
    <w:multiLevelType w:val="hybridMultilevel"/>
    <w:tmpl w:val="30E2A172"/>
    <w:lvl w:ilvl="0" w:tplc="FA6464E6">
      <w:start w:val="1"/>
      <w:numFmt w:val="upperRoman"/>
      <w:lvlText w:val="%1."/>
      <w:lvlJc w:val="right"/>
      <w:pPr>
        <w:ind w:left="720" w:hanging="360"/>
      </w:pPr>
      <w:rPr>
        <w:rFonts w:ascii="Daytona Condensed Light" w:hAnsi="Daytona Condensed Light" w:hint="default"/>
        <w:b w:val="0"/>
        <w:bCs w:val="0"/>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6DD3F8F"/>
    <w:multiLevelType w:val="hybridMultilevel"/>
    <w:tmpl w:val="332A61BC"/>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7984F26"/>
    <w:multiLevelType w:val="hybridMultilevel"/>
    <w:tmpl w:val="28ACD8D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4BDB56CD"/>
    <w:multiLevelType w:val="hybridMultilevel"/>
    <w:tmpl w:val="8A9ABEC0"/>
    <w:lvl w:ilvl="0" w:tplc="8304BF6E">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CFF1FD1"/>
    <w:multiLevelType w:val="hybridMultilevel"/>
    <w:tmpl w:val="AAEA67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E5D1EA9"/>
    <w:multiLevelType w:val="hybridMultilevel"/>
    <w:tmpl w:val="080C331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E6827A1"/>
    <w:multiLevelType w:val="hybridMultilevel"/>
    <w:tmpl w:val="B2F4BB8C"/>
    <w:lvl w:ilvl="0" w:tplc="0A5CD526">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4ECD59F6"/>
    <w:multiLevelType w:val="hybridMultilevel"/>
    <w:tmpl w:val="89CCF002"/>
    <w:lvl w:ilvl="0" w:tplc="2BCA63BE">
      <w:start w:val="1"/>
      <w:numFmt w:val="upperRoman"/>
      <w:lvlText w:val="%1."/>
      <w:lvlJc w:val="right"/>
      <w:pPr>
        <w:ind w:left="720" w:hanging="360"/>
      </w:pPr>
      <w:rPr>
        <w:rFonts w:ascii="Daytona Condensed Light" w:hAnsi="Daytona Condensed Light" w:hint="default"/>
        <w:b/>
        <w:bCs/>
        <w:sz w:val="16"/>
        <w:szCs w:val="1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52BC2DAB"/>
    <w:multiLevelType w:val="hybridMultilevel"/>
    <w:tmpl w:val="4F281C7C"/>
    <w:lvl w:ilvl="0" w:tplc="27869F4E">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53F068F4"/>
    <w:multiLevelType w:val="hybridMultilevel"/>
    <w:tmpl w:val="E2489CC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0" w15:restartNumberingAfterBreak="0">
    <w:nsid w:val="561A5915"/>
    <w:multiLevelType w:val="hybridMultilevel"/>
    <w:tmpl w:val="3294CF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56956AF5"/>
    <w:multiLevelType w:val="hybridMultilevel"/>
    <w:tmpl w:val="2548B8AE"/>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A3036BB"/>
    <w:multiLevelType w:val="hybridMultilevel"/>
    <w:tmpl w:val="C6D450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5CF74ACC"/>
    <w:multiLevelType w:val="hybridMultilevel"/>
    <w:tmpl w:val="8640AE42"/>
    <w:lvl w:ilvl="0" w:tplc="240A000F">
      <w:start w:val="1"/>
      <w:numFmt w:val="decimal"/>
      <w:lvlText w:val="%1."/>
      <w:lvlJc w:val="left"/>
      <w:pPr>
        <w:ind w:left="696" w:hanging="360"/>
      </w:pPr>
    </w:lvl>
    <w:lvl w:ilvl="1" w:tplc="240A0019" w:tentative="1">
      <w:start w:val="1"/>
      <w:numFmt w:val="lowerLetter"/>
      <w:lvlText w:val="%2."/>
      <w:lvlJc w:val="left"/>
      <w:pPr>
        <w:ind w:left="1416" w:hanging="360"/>
      </w:pPr>
    </w:lvl>
    <w:lvl w:ilvl="2" w:tplc="240A001B" w:tentative="1">
      <w:start w:val="1"/>
      <w:numFmt w:val="lowerRoman"/>
      <w:lvlText w:val="%3."/>
      <w:lvlJc w:val="right"/>
      <w:pPr>
        <w:ind w:left="2136" w:hanging="180"/>
      </w:pPr>
    </w:lvl>
    <w:lvl w:ilvl="3" w:tplc="240A000F" w:tentative="1">
      <w:start w:val="1"/>
      <w:numFmt w:val="decimal"/>
      <w:lvlText w:val="%4."/>
      <w:lvlJc w:val="left"/>
      <w:pPr>
        <w:ind w:left="2856" w:hanging="360"/>
      </w:pPr>
    </w:lvl>
    <w:lvl w:ilvl="4" w:tplc="240A0019" w:tentative="1">
      <w:start w:val="1"/>
      <w:numFmt w:val="lowerLetter"/>
      <w:lvlText w:val="%5."/>
      <w:lvlJc w:val="left"/>
      <w:pPr>
        <w:ind w:left="3576" w:hanging="360"/>
      </w:pPr>
    </w:lvl>
    <w:lvl w:ilvl="5" w:tplc="240A001B" w:tentative="1">
      <w:start w:val="1"/>
      <w:numFmt w:val="lowerRoman"/>
      <w:lvlText w:val="%6."/>
      <w:lvlJc w:val="right"/>
      <w:pPr>
        <w:ind w:left="4296" w:hanging="180"/>
      </w:pPr>
    </w:lvl>
    <w:lvl w:ilvl="6" w:tplc="240A000F" w:tentative="1">
      <w:start w:val="1"/>
      <w:numFmt w:val="decimal"/>
      <w:lvlText w:val="%7."/>
      <w:lvlJc w:val="left"/>
      <w:pPr>
        <w:ind w:left="5016" w:hanging="360"/>
      </w:pPr>
    </w:lvl>
    <w:lvl w:ilvl="7" w:tplc="240A0019" w:tentative="1">
      <w:start w:val="1"/>
      <w:numFmt w:val="lowerLetter"/>
      <w:lvlText w:val="%8."/>
      <w:lvlJc w:val="left"/>
      <w:pPr>
        <w:ind w:left="5736" w:hanging="360"/>
      </w:pPr>
    </w:lvl>
    <w:lvl w:ilvl="8" w:tplc="240A001B" w:tentative="1">
      <w:start w:val="1"/>
      <w:numFmt w:val="lowerRoman"/>
      <w:lvlText w:val="%9."/>
      <w:lvlJc w:val="right"/>
      <w:pPr>
        <w:ind w:left="6456" w:hanging="180"/>
      </w:pPr>
    </w:lvl>
  </w:abstractNum>
  <w:abstractNum w:abstractNumId="54" w15:restartNumberingAfterBreak="0">
    <w:nsid w:val="5DB129DD"/>
    <w:multiLevelType w:val="hybridMultilevel"/>
    <w:tmpl w:val="72F0C230"/>
    <w:lvl w:ilvl="0" w:tplc="BE6E1D38">
      <w:start w:val="1"/>
      <w:numFmt w:val="bullet"/>
      <w:lvlText w:val=""/>
      <w:lvlJc w:val="left"/>
      <w:pPr>
        <w:tabs>
          <w:tab w:val="num" w:pos="360"/>
        </w:tabs>
        <w:ind w:left="0" w:firstLine="0"/>
      </w:pPr>
      <w:rPr>
        <w:rFonts w:ascii="Symbol" w:hAnsi="Symbol" w:hint="default"/>
      </w:rPr>
    </w:lvl>
    <w:lvl w:ilvl="1" w:tplc="0C0A0003" w:tentative="1">
      <w:start w:val="1"/>
      <w:numFmt w:val="bullet"/>
      <w:lvlText w:val="o"/>
      <w:lvlJc w:val="left"/>
      <w:pPr>
        <w:tabs>
          <w:tab w:val="num" w:pos="1383"/>
        </w:tabs>
        <w:ind w:left="1383" w:hanging="360"/>
      </w:pPr>
      <w:rPr>
        <w:rFonts w:ascii="Courier New" w:hAnsi="Courier New" w:hint="default"/>
      </w:rPr>
    </w:lvl>
    <w:lvl w:ilvl="2" w:tplc="0C0A0005" w:tentative="1">
      <w:start w:val="1"/>
      <w:numFmt w:val="bullet"/>
      <w:lvlText w:val=""/>
      <w:lvlJc w:val="left"/>
      <w:pPr>
        <w:tabs>
          <w:tab w:val="num" w:pos="2103"/>
        </w:tabs>
        <w:ind w:left="2103" w:hanging="360"/>
      </w:pPr>
      <w:rPr>
        <w:rFonts w:ascii="Wingdings" w:hAnsi="Wingdings" w:hint="default"/>
      </w:rPr>
    </w:lvl>
    <w:lvl w:ilvl="3" w:tplc="0C0A0001" w:tentative="1">
      <w:start w:val="1"/>
      <w:numFmt w:val="bullet"/>
      <w:lvlText w:val=""/>
      <w:lvlJc w:val="left"/>
      <w:pPr>
        <w:tabs>
          <w:tab w:val="num" w:pos="2823"/>
        </w:tabs>
        <w:ind w:left="2823" w:hanging="360"/>
      </w:pPr>
      <w:rPr>
        <w:rFonts w:ascii="Symbol" w:hAnsi="Symbol" w:hint="default"/>
      </w:rPr>
    </w:lvl>
    <w:lvl w:ilvl="4" w:tplc="0C0A0003" w:tentative="1">
      <w:start w:val="1"/>
      <w:numFmt w:val="bullet"/>
      <w:lvlText w:val="o"/>
      <w:lvlJc w:val="left"/>
      <w:pPr>
        <w:tabs>
          <w:tab w:val="num" w:pos="3543"/>
        </w:tabs>
        <w:ind w:left="3543" w:hanging="360"/>
      </w:pPr>
      <w:rPr>
        <w:rFonts w:ascii="Courier New" w:hAnsi="Courier New" w:hint="default"/>
      </w:rPr>
    </w:lvl>
    <w:lvl w:ilvl="5" w:tplc="0C0A0005" w:tentative="1">
      <w:start w:val="1"/>
      <w:numFmt w:val="bullet"/>
      <w:lvlText w:val=""/>
      <w:lvlJc w:val="left"/>
      <w:pPr>
        <w:tabs>
          <w:tab w:val="num" w:pos="4263"/>
        </w:tabs>
        <w:ind w:left="4263" w:hanging="360"/>
      </w:pPr>
      <w:rPr>
        <w:rFonts w:ascii="Wingdings" w:hAnsi="Wingdings" w:hint="default"/>
      </w:rPr>
    </w:lvl>
    <w:lvl w:ilvl="6" w:tplc="0C0A0001" w:tentative="1">
      <w:start w:val="1"/>
      <w:numFmt w:val="bullet"/>
      <w:lvlText w:val=""/>
      <w:lvlJc w:val="left"/>
      <w:pPr>
        <w:tabs>
          <w:tab w:val="num" w:pos="4983"/>
        </w:tabs>
        <w:ind w:left="4983" w:hanging="360"/>
      </w:pPr>
      <w:rPr>
        <w:rFonts w:ascii="Symbol" w:hAnsi="Symbol" w:hint="default"/>
      </w:rPr>
    </w:lvl>
    <w:lvl w:ilvl="7" w:tplc="0C0A0003" w:tentative="1">
      <w:start w:val="1"/>
      <w:numFmt w:val="bullet"/>
      <w:lvlText w:val="o"/>
      <w:lvlJc w:val="left"/>
      <w:pPr>
        <w:tabs>
          <w:tab w:val="num" w:pos="5703"/>
        </w:tabs>
        <w:ind w:left="5703" w:hanging="360"/>
      </w:pPr>
      <w:rPr>
        <w:rFonts w:ascii="Courier New" w:hAnsi="Courier New" w:hint="default"/>
      </w:rPr>
    </w:lvl>
    <w:lvl w:ilvl="8" w:tplc="0C0A0005" w:tentative="1">
      <w:start w:val="1"/>
      <w:numFmt w:val="bullet"/>
      <w:lvlText w:val=""/>
      <w:lvlJc w:val="left"/>
      <w:pPr>
        <w:tabs>
          <w:tab w:val="num" w:pos="6423"/>
        </w:tabs>
        <w:ind w:left="6423" w:hanging="360"/>
      </w:pPr>
      <w:rPr>
        <w:rFonts w:ascii="Wingdings" w:hAnsi="Wingdings" w:hint="default"/>
      </w:rPr>
    </w:lvl>
  </w:abstractNum>
  <w:abstractNum w:abstractNumId="55" w15:restartNumberingAfterBreak="0">
    <w:nsid w:val="5DC05CEA"/>
    <w:multiLevelType w:val="hybridMultilevel"/>
    <w:tmpl w:val="729435D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6" w15:restartNumberingAfterBreak="0">
    <w:nsid w:val="5F7E384A"/>
    <w:multiLevelType w:val="hybridMultilevel"/>
    <w:tmpl w:val="4A54C864"/>
    <w:lvl w:ilvl="0" w:tplc="5972C2CE">
      <w:start w:val="6"/>
      <w:numFmt w:val="decimal"/>
      <w:lvlText w:val="%1."/>
      <w:lvlJc w:val="left"/>
      <w:pPr>
        <w:tabs>
          <w:tab w:val="num" w:pos="360"/>
        </w:tabs>
        <w:ind w:left="360" w:hanging="360"/>
      </w:pPr>
      <w:rPr>
        <w:rFonts w:hint="default"/>
        <w:b/>
        <w:i w:val="0"/>
      </w:rPr>
    </w:lvl>
    <w:lvl w:ilvl="1" w:tplc="DA78B1F6">
      <w:numFmt w:val="none"/>
      <w:lvlText w:val=""/>
      <w:lvlJc w:val="left"/>
      <w:pPr>
        <w:tabs>
          <w:tab w:val="num" w:pos="360"/>
        </w:tabs>
      </w:pPr>
    </w:lvl>
    <w:lvl w:ilvl="2" w:tplc="B15C9AF4">
      <w:numFmt w:val="none"/>
      <w:lvlText w:val=""/>
      <w:lvlJc w:val="left"/>
      <w:pPr>
        <w:tabs>
          <w:tab w:val="num" w:pos="360"/>
        </w:tabs>
      </w:pPr>
    </w:lvl>
    <w:lvl w:ilvl="3" w:tplc="EA101988">
      <w:numFmt w:val="none"/>
      <w:lvlText w:val=""/>
      <w:lvlJc w:val="left"/>
      <w:pPr>
        <w:tabs>
          <w:tab w:val="num" w:pos="360"/>
        </w:tabs>
      </w:pPr>
    </w:lvl>
    <w:lvl w:ilvl="4" w:tplc="B5FC0F24">
      <w:numFmt w:val="none"/>
      <w:lvlText w:val=""/>
      <w:lvlJc w:val="left"/>
      <w:pPr>
        <w:tabs>
          <w:tab w:val="num" w:pos="360"/>
        </w:tabs>
      </w:pPr>
    </w:lvl>
    <w:lvl w:ilvl="5" w:tplc="144E4DC8">
      <w:numFmt w:val="none"/>
      <w:lvlText w:val=""/>
      <w:lvlJc w:val="left"/>
      <w:pPr>
        <w:tabs>
          <w:tab w:val="num" w:pos="360"/>
        </w:tabs>
      </w:pPr>
    </w:lvl>
    <w:lvl w:ilvl="6" w:tplc="457AD5BA">
      <w:numFmt w:val="none"/>
      <w:lvlText w:val=""/>
      <w:lvlJc w:val="left"/>
      <w:pPr>
        <w:tabs>
          <w:tab w:val="num" w:pos="360"/>
        </w:tabs>
      </w:pPr>
    </w:lvl>
    <w:lvl w:ilvl="7" w:tplc="B7802FF8">
      <w:numFmt w:val="none"/>
      <w:lvlText w:val=""/>
      <w:lvlJc w:val="left"/>
      <w:pPr>
        <w:tabs>
          <w:tab w:val="num" w:pos="360"/>
        </w:tabs>
      </w:pPr>
    </w:lvl>
    <w:lvl w:ilvl="8" w:tplc="AC6E687A">
      <w:numFmt w:val="none"/>
      <w:lvlText w:val=""/>
      <w:lvlJc w:val="left"/>
      <w:pPr>
        <w:tabs>
          <w:tab w:val="num" w:pos="360"/>
        </w:tabs>
      </w:pPr>
    </w:lvl>
  </w:abstractNum>
  <w:abstractNum w:abstractNumId="57" w15:restartNumberingAfterBreak="0">
    <w:nsid w:val="629E2443"/>
    <w:multiLevelType w:val="hybridMultilevel"/>
    <w:tmpl w:val="3F4E1AEA"/>
    <w:lvl w:ilvl="0" w:tplc="FFFFFFFF">
      <w:start w:val="1"/>
      <w:numFmt w:val="decimal"/>
      <w:lvlText w:val="%1."/>
      <w:lvlJc w:val="left"/>
      <w:pPr>
        <w:ind w:left="720" w:hanging="360"/>
      </w:pPr>
      <w:rPr>
        <w:b w:val="0"/>
        <w:bCs w:val="0"/>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9AC43CD"/>
    <w:multiLevelType w:val="hybridMultilevel"/>
    <w:tmpl w:val="BA90AAEC"/>
    <w:lvl w:ilvl="0" w:tplc="240A000F">
      <w:start w:val="1"/>
      <w:numFmt w:val="decimal"/>
      <w:lvlText w:val="%1."/>
      <w:lvlJc w:val="left"/>
      <w:pPr>
        <w:ind w:left="1080" w:hanging="360"/>
      </w:pPr>
      <w:rPr>
        <w:rFonts w:hint="default"/>
        <w:b w:val="0"/>
        <w:bCs w:val="0"/>
        <w:sz w:val="16"/>
        <w:szCs w:val="16"/>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6CC338E8"/>
    <w:multiLevelType w:val="hybridMultilevel"/>
    <w:tmpl w:val="587ACBA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0" w15:restartNumberingAfterBreak="0">
    <w:nsid w:val="6E615303"/>
    <w:multiLevelType w:val="hybridMultilevel"/>
    <w:tmpl w:val="F78EC7F4"/>
    <w:lvl w:ilvl="0" w:tplc="8858FF64">
      <w:start w:val="1"/>
      <w:numFmt w:val="decimal"/>
      <w:lvlText w:val="%1."/>
      <w:lvlJc w:val="left"/>
      <w:pPr>
        <w:ind w:left="720" w:hanging="360"/>
      </w:pPr>
      <w:rPr>
        <w:b/>
        <w:bCs/>
        <w:sz w:val="18"/>
        <w:szCs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 w15:restartNumberingAfterBreak="0">
    <w:nsid w:val="6ED24859"/>
    <w:multiLevelType w:val="hybridMultilevel"/>
    <w:tmpl w:val="66983304"/>
    <w:lvl w:ilvl="0" w:tplc="FE7CA04A">
      <w:start w:val="1"/>
      <w:numFmt w:val="decimal"/>
      <w:lvlText w:val="%1"/>
      <w:lvlJc w:val="left"/>
      <w:pPr>
        <w:ind w:left="36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74AA7BE6"/>
    <w:multiLevelType w:val="hybridMultilevel"/>
    <w:tmpl w:val="76C614F0"/>
    <w:lvl w:ilvl="0" w:tplc="0C0A0005">
      <w:start w:val="1"/>
      <w:numFmt w:val="bullet"/>
      <w:lvlText w:val=""/>
      <w:lvlJc w:val="left"/>
      <w:pPr>
        <w:tabs>
          <w:tab w:val="num" w:pos="720"/>
        </w:tabs>
        <w:ind w:left="720" w:hanging="360"/>
      </w:pPr>
      <w:rPr>
        <w:rFonts w:ascii="Wingdings" w:hAnsi="Wingdings" w:hint="default"/>
      </w:rPr>
    </w:lvl>
    <w:lvl w:ilvl="1" w:tplc="08D89198">
      <w:start w:val="1"/>
      <w:numFmt w:val="bullet"/>
      <w:lvlText w:val=""/>
      <w:lvlPicBulletId w:val="0"/>
      <w:lvlJc w:val="left"/>
      <w:pPr>
        <w:tabs>
          <w:tab w:val="num" w:pos="1460"/>
        </w:tabs>
        <w:ind w:left="1460" w:hanging="380"/>
      </w:pPr>
      <w:rPr>
        <w:rFonts w:ascii="Symbol" w:hAnsi="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6561292"/>
    <w:multiLevelType w:val="hybridMultilevel"/>
    <w:tmpl w:val="255EF432"/>
    <w:lvl w:ilvl="0" w:tplc="9B90760E">
      <w:start w:val="1"/>
      <w:numFmt w:val="decimal"/>
      <w:lvlText w:val="%1."/>
      <w:lvlJc w:val="left"/>
      <w:pPr>
        <w:ind w:left="720" w:hanging="360"/>
      </w:pPr>
      <w:rPr>
        <w:b w:val="0"/>
        <w:bCs w:val="0"/>
        <w:sz w:val="18"/>
        <w:szCs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4" w15:restartNumberingAfterBreak="0">
    <w:nsid w:val="767F3ED8"/>
    <w:multiLevelType w:val="hybridMultilevel"/>
    <w:tmpl w:val="F78EC7F4"/>
    <w:lvl w:ilvl="0" w:tplc="FFFFFFFF">
      <w:start w:val="1"/>
      <w:numFmt w:val="decimal"/>
      <w:lvlText w:val="%1."/>
      <w:lvlJc w:val="left"/>
      <w:pPr>
        <w:ind w:left="720" w:hanging="360"/>
      </w:pPr>
      <w:rPr>
        <w:b/>
        <w:bCs/>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7A42589"/>
    <w:multiLevelType w:val="hybridMultilevel"/>
    <w:tmpl w:val="6302998A"/>
    <w:lvl w:ilvl="0" w:tplc="08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8120C8A"/>
    <w:multiLevelType w:val="hybridMultilevel"/>
    <w:tmpl w:val="1A3842FA"/>
    <w:lvl w:ilvl="0" w:tplc="0C0A000F">
      <w:start w:val="1"/>
      <w:numFmt w:val="decimal"/>
      <w:lvlText w:val="%1."/>
      <w:lvlJc w:val="left"/>
      <w:pPr>
        <w:tabs>
          <w:tab w:val="num" w:pos="720"/>
        </w:tabs>
        <w:ind w:left="720" w:hanging="360"/>
      </w:pPr>
      <w:rPr>
        <w:rFonts w:hint="default"/>
      </w:rPr>
    </w:lvl>
    <w:lvl w:ilvl="1" w:tplc="CA441EC2">
      <w:start w:val="1"/>
      <w:numFmt w:val="bullet"/>
      <w:lvlText w:val="-"/>
      <w:lvlJc w:val="left"/>
      <w:pPr>
        <w:tabs>
          <w:tab w:val="num" w:pos="1440"/>
        </w:tabs>
        <w:ind w:left="1440" w:hanging="360"/>
      </w:pPr>
      <w:rPr>
        <w:rFonts w:ascii="Verdana" w:eastAsia="Times New Roman" w:hAnsi="Verdana" w:cs="Aria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7" w15:restartNumberingAfterBreak="0">
    <w:nsid w:val="78B623BA"/>
    <w:multiLevelType w:val="hybridMultilevel"/>
    <w:tmpl w:val="B9602A8A"/>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BC4702D"/>
    <w:multiLevelType w:val="hybridMultilevel"/>
    <w:tmpl w:val="A2B8073A"/>
    <w:lvl w:ilvl="0" w:tplc="080A0005">
      <w:start w:val="1"/>
      <w:numFmt w:val="bullet"/>
      <w:lvlText w:val=""/>
      <w:lvlJc w:val="left"/>
      <w:pPr>
        <w:ind w:left="720" w:hanging="360"/>
      </w:pPr>
      <w:rPr>
        <w:rFonts w:ascii="Wingdings" w:hAnsi="Wingdings" w:hint="default"/>
        <w:b w:val="0"/>
        <w:bCs w:val="0"/>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D021501"/>
    <w:multiLevelType w:val="hybridMultilevel"/>
    <w:tmpl w:val="D14C112C"/>
    <w:lvl w:ilvl="0" w:tplc="365E35D8">
      <w:start w:val="1"/>
      <w:numFmt w:val="decimal"/>
      <w:lvlText w:val="%1."/>
      <w:lvlJc w:val="left"/>
      <w:pPr>
        <w:ind w:left="720" w:hanging="360"/>
      </w:pPr>
      <w:rPr>
        <w:rFonts w:ascii="Calibri" w:hAnsi="Calibri" w:hint="default"/>
        <w:b/>
        <w:i w:val="0"/>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0" w15:restartNumberingAfterBreak="0">
    <w:nsid w:val="7FE11EFF"/>
    <w:multiLevelType w:val="hybridMultilevel"/>
    <w:tmpl w:val="EEC239EE"/>
    <w:lvl w:ilvl="0" w:tplc="080A0001">
      <w:start w:val="1"/>
      <w:numFmt w:val="bullet"/>
      <w:lvlText w:val=""/>
      <w:lvlJc w:val="left"/>
      <w:pPr>
        <w:ind w:left="720" w:hanging="360"/>
      </w:pPr>
      <w:rPr>
        <w:rFonts w:ascii="Symbol" w:hAnsi="Symbol" w:hint="default"/>
        <w:b w:val="0"/>
        <w:bCs w:val="0"/>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49997833">
    <w:abstractNumId w:val="41"/>
  </w:num>
  <w:num w:numId="2" w16cid:durableId="920455795">
    <w:abstractNumId w:val="51"/>
  </w:num>
  <w:num w:numId="3" w16cid:durableId="647710193">
    <w:abstractNumId w:val="67"/>
  </w:num>
  <w:num w:numId="4" w16cid:durableId="1620183202">
    <w:abstractNumId w:val="62"/>
  </w:num>
  <w:num w:numId="5" w16cid:durableId="375356216">
    <w:abstractNumId w:val="2"/>
  </w:num>
  <w:num w:numId="6" w16cid:durableId="1657300918">
    <w:abstractNumId w:val="38"/>
  </w:num>
  <w:num w:numId="7" w16cid:durableId="283197050">
    <w:abstractNumId w:val="54"/>
  </w:num>
  <w:num w:numId="8" w16cid:durableId="380591932">
    <w:abstractNumId w:val="16"/>
  </w:num>
  <w:num w:numId="9" w16cid:durableId="2111929878">
    <w:abstractNumId w:val="35"/>
  </w:num>
  <w:num w:numId="10" w16cid:durableId="855120408">
    <w:abstractNumId w:val="23"/>
  </w:num>
  <w:num w:numId="11" w16cid:durableId="1246379326">
    <w:abstractNumId w:val="42"/>
  </w:num>
  <w:num w:numId="12" w16cid:durableId="801924971">
    <w:abstractNumId w:val="1"/>
  </w:num>
  <w:num w:numId="13" w16cid:durableId="276645395">
    <w:abstractNumId w:val="39"/>
  </w:num>
  <w:num w:numId="14" w16cid:durableId="1772772994">
    <w:abstractNumId w:val="20"/>
  </w:num>
  <w:num w:numId="15" w16cid:durableId="1460342019">
    <w:abstractNumId w:val="55"/>
  </w:num>
  <w:num w:numId="16" w16cid:durableId="2047951376">
    <w:abstractNumId w:val="49"/>
  </w:num>
  <w:num w:numId="17" w16cid:durableId="1015231395">
    <w:abstractNumId w:val="30"/>
  </w:num>
  <w:num w:numId="18" w16cid:durableId="1031345527">
    <w:abstractNumId w:val="25"/>
  </w:num>
  <w:num w:numId="19" w16cid:durableId="1757745157">
    <w:abstractNumId w:val="33"/>
  </w:num>
  <w:num w:numId="20" w16cid:durableId="1396709345">
    <w:abstractNumId w:val="7"/>
  </w:num>
  <w:num w:numId="21" w16cid:durableId="531654012">
    <w:abstractNumId w:val="8"/>
  </w:num>
  <w:num w:numId="22" w16cid:durableId="1447961731">
    <w:abstractNumId w:val="31"/>
  </w:num>
  <w:num w:numId="23" w16cid:durableId="923294191">
    <w:abstractNumId w:val="4"/>
  </w:num>
  <w:num w:numId="24" w16cid:durableId="531040087">
    <w:abstractNumId w:val="66"/>
  </w:num>
  <w:num w:numId="25" w16cid:durableId="921570434">
    <w:abstractNumId w:val="26"/>
  </w:num>
  <w:num w:numId="26" w16cid:durableId="1448114727">
    <w:abstractNumId w:val="15"/>
  </w:num>
  <w:num w:numId="27" w16cid:durableId="63992149">
    <w:abstractNumId w:val="10"/>
  </w:num>
  <w:num w:numId="28" w16cid:durableId="1223952793">
    <w:abstractNumId w:val="56"/>
  </w:num>
  <w:num w:numId="29" w16cid:durableId="1699501147">
    <w:abstractNumId w:val="6"/>
  </w:num>
  <w:num w:numId="30" w16cid:durableId="1667395105">
    <w:abstractNumId w:val="44"/>
  </w:num>
  <w:num w:numId="31" w16cid:durableId="682245569">
    <w:abstractNumId w:val="0"/>
  </w:num>
  <w:num w:numId="32" w16cid:durableId="1777292083">
    <w:abstractNumId w:val="13"/>
  </w:num>
  <w:num w:numId="33" w16cid:durableId="370153341">
    <w:abstractNumId w:val="61"/>
  </w:num>
  <w:num w:numId="34" w16cid:durableId="718941676">
    <w:abstractNumId w:val="48"/>
  </w:num>
  <w:num w:numId="35" w16cid:durableId="1601720302">
    <w:abstractNumId w:val="50"/>
  </w:num>
  <w:num w:numId="36" w16cid:durableId="208294466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01100137">
    <w:abstractNumId w:val="11"/>
  </w:num>
  <w:num w:numId="38" w16cid:durableId="2106463244">
    <w:abstractNumId w:val="19"/>
  </w:num>
  <w:num w:numId="39" w16cid:durableId="1422219205">
    <w:abstractNumId w:val="22"/>
  </w:num>
  <w:num w:numId="40" w16cid:durableId="110981962">
    <w:abstractNumId w:val="43"/>
  </w:num>
  <w:num w:numId="41" w16cid:durableId="2016837038">
    <w:abstractNumId w:val="21"/>
  </w:num>
  <w:num w:numId="42" w16cid:durableId="17176579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68282530">
    <w:abstractNumId w:val="32"/>
  </w:num>
  <w:num w:numId="44" w16cid:durableId="744645681">
    <w:abstractNumId w:val="28"/>
  </w:num>
  <w:num w:numId="45" w16cid:durableId="617227417">
    <w:abstractNumId w:val="45"/>
  </w:num>
  <w:num w:numId="46" w16cid:durableId="1197424786">
    <w:abstractNumId w:val="24"/>
  </w:num>
  <w:num w:numId="47" w16cid:durableId="436607057">
    <w:abstractNumId w:val="46"/>
  </w:num>
  <w:num w:numId="48" w16cid:durableId="151797577">
    <w:abstractNumId w:val="9"/>
  </w:num>
  <w:num w:numId="49" w16cid:durableId="1858305585">
    <w:abstractNumId w:val="60"/>
  </w:num>
  <w:num w:numId="50" w16cid:durableId="1145009834">
    <w:abstractNumId w:val="37"/>
  </w:num>
  <w:num w:numId="51" w16cid:durableId="1185094303">
    <w:abstractNumId w:val="57"/>
  </w:num>
  <w:num w:numId="52" w16cid:durableId="804739250">
    <w:abstractNumId w:val="63"/>
  </w:num>
  <w:num w:numId="53" w16cid:durableId="807673375">
    <w:abstractNumId w:val="68"/>
  </w:num>
  <w:num w:numId="54" w16cid:durableId="1270428267">
    <w:abstractNumId w:val="70"/>
  </w:num>
  <w:num w:numId="55" w16cid:durableId="2077317002">
    <w:abstractNumId w:val="12"/>
  </w:num>
  <w:num w:numId="56" w16cid:durableId="1367750294">
    <w:abstractNumId w:val="3"/>
  </w:num>
  <w:num w:numId="57" w16cid:durableId="498421213">
    <w:abstractNumId w:val="14"/>
  </w:num>
  <w:num w:numId="58" w16cid:durableId="563183124">
    <w:abstractNumId w:val="27"/>
  </w:num>
  <w:num w:numId="59" w16cid:durableId="903224123">
    <w:abstractNumId w:val="64"/>
  </w:num>
  <w:num w:numId="60" w16cid:durableId="1794209877">
    <w:abstractNumId w:val="29"/>
  </w:num>
  <w:num w:numId="61" w16cid:durableId="883831905">
    <w:abstractNumId w:val="40"/>
  </w:num>
  <w:num w:numId="62" w16cid:durableId="653216984">
    <w:abstractNumId w:val="34"/>
  </w:num>
  <w:num w:numId="63" w16cid:durableId="2020691369">
    <w:abstractNumId w:val="5"/>
  </w:num>
  <w:num w:numId="64" w16cid:durableId="1635016708">
    <w:abstractNumId w:val="36"/>
  </w:num>
  <w:num w:numId="65" w16cid:durableId="1338384975">
    <w:abstractNumId w:val="58"/>
  </w:num>
  <w:num w:numId="66" w16cid:durableId="1433014579">
    <w:abstractNumId w:val="65"/>
  </w:num>
  <w:num w:numId="67" w16cid:durableId="1897277091">
    <w:abstractNumId w:val="69"/>
  </w:num>
  <w:num w:numId="68" w16cid:durableId="1462307408">
    <w:abstractNumId w:val="47"/>
  </w:num>
  <w:num w:numId="69" w16cid:durableId="1017580459">
    <w:abstractNumId w:val="52"/>
  </w:num>
  <w:num w:numId="70" w16cid:durableId="805859577">
    <w:abstractNumId w:val="53"/>
  </w:num>
  <w:num w:numId="71" w16cid:durableId="10981370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99"/>
    <w:rsid w:val="00007812"/>
    <w:rsid w:val="00020695"/>
    <w:rsid w:val="00025997"/>
    <w:rsid w:val="00025FA9"/>
    <w:rsid w:val="00030309"/>
    <w:rsid w:val="00031F4A"/>
    <w:rsid w:val="00044D77"/>
    <w:rsid w:val="00054213"/>
    <w:rsid w:val="00080988"/>
    <w:rsid w:val="00081D0B"/>
    <w:rsid w:val="000846C7"/>
    <w:rsid w:val="0009242F"/>
    <w:rsid w:val="00093DA8"/>
    <w:rsid w:val="00096B4C"/>
    <w:rsid w:val="000A56E6"/>
    <w:rsid w:val="000C0F23"/>
    <w:rsid w:val="000C19FE"/>
    <w:rsid w:val="000C6B64"/>
    <w:rsid w:val="000D293A"/>
    <w:rsid w:val="000E293F"/>
    <w:rsid w:val="000E743C"/>
    <w:rsid w:val="00104966"/>
    <w:rsid w:val="001060B6"/>
    <w:rsid w:val="0010618B"/>
    <w:rsid w:val="00107436"/>
    <w:rsid w:val="00116371"/>
    <w:rsid w:val="001165FA"/>
    <w:rsid w:val="001340AB"/>
    <w:rsid w:val="001364DC"/>
    <w:rsid w:val="00140A9F"/>
    <w:rsid w:val="00141DFD"/>
    <w:rsid w:val="00143840"/>
    <w:rsid w:val="00152E75"/>
    <w:rsid w:val="00166C81"/>
    <w:rsid w:val="00166F47"/>
    <w:rsid w:val="001679AA"/>
    <w:rsid w:val="00175985"/>
    <w:rsid w:val="00176D33"/>
    <w:rsid w:val="0017729A"/>
    <w:rsid w:val="001955F6"/>
    <w:rsid w:val="00197F15"/>
    <w:rsid w:val="001A5D0A"/>
    <w:rsid w:val="001B093D"/>
    <w:rsid w:val="001B0FE0"/>
    <w:rsid w:val="001B5732"/>
    <w:rsid w:val="001B5FD2"/>
    <w:rsid w:val="001C75E1"/>
    <w:rsid w:val="001E089E"/>
    <w:rsid w:val="001F1CFA"/>
    <w:rsid w:val="00201C66"/>
    <w:rsid w:val="00207906"/>
    <w:rsid w:val="00216B5C"/>
    <w:rsid w:val="002212A6"/>
    <w:rsid w:val="00223F44"/>
    <w:rsid w:val="00251731"/>
    <w:rsid w:val="002659DF"/>
    <w:rsid w:val="00267165"/>
    <w:rsid w:val="00267A38"/>
    <w:rsid w:val="0027343D"/>
    <w:rsid w:val="00280B13"/>
    <w:rsid w:val="002850B4"/>
    <w:rsid w:val="00285618"/>
    <w:rsid w:val="00286542"/>
    <w:rsid w:val="00294D2A"/>
    <w:rsid w:val="002A0831"/>
    <w:rsid w:val="002A1975"/>
    <w:rsid w:val="002A1C8C"/>
    <w:rsid w:val="002A7404"/>
    <w:rsid w:val="002B6591"/>
    <w:rsid w:val="002B7F1E"/>
    <w:rsid w:val="002C111E"/>
    <w:rsid w:val="002C30AE"/>
    <w:rsid w:val="002D1C90"/>
    <w:rsid w:val="002D78B6"/>
    <w:rsid w:val="002E556D"/>
    <w:rsid w:val="00302253"/>
    <w:rsid w:val="00331130"/>
    <w:rsid w:val="003458F2"/>
    <w:rsid w:val="00345A2C"/>
    <w:rsid w:val="003525B4"/>
    <w:rsid w:val="00357775"/>
    <w:rsid w:val="0036300B"/>
    <w:rsid w:val="00365679"/>
    <w:rsid w:val="003723E0"/>
    <w:rsid w:val="00372625"/>
    <w:rsid w:val="00376BA6"/>
    <w:rsid w:val="0038278F"/>
    <w:rsid w:val="0038786C"/>
    <w:rsid w:val="00393917"/>
    <w:rsid w:val="003A0B14"/>
    <w:rsid w:val="003A3837"/>
    <w:rsid w:val="003A4C08"/>
    <w:rsid w:val="003B7A8D"/>
    <w:rsid w:val="003C6BE4"/>
    <w:rsid w:val="003D77D9"/>
    <w:rsid w:val="003E14D0"/>
    <w:rsid w:val="003F0A9E"/>
    <w:rsid w:val="003F3391"/>
    <w:rsid w:val="003F4714"/>
    <w:rsid w:val="003F4EAA"/>
    <w:rsid w:val="004145BC"/>
    <w:rsid w:val="004266BD"/>
    <w:rsid w:val="00427382"/>
    <w:rsid w:val="004314F1"/>
    <w:rsid w:val="004350C0"/>
    <w:rsid w:val="00435199"/>
    <w:rsid w:val="00440063"/>
    <w:rsid w:val="00443C68"/>
    <w:rsid w:val="004538B6"/>
    <w:rsid w:val="00477DA8"/>
    <w:rsid w:val="0048282B"/>
    <w:rsid w:val="00483B91"/>
    <w:rsid w:val="00486C9A"/>
    <w:rsid w:val="00490CF7"/>
    <w:rsid w:val="004929B0"/>
    <w:rsid w:val="0049412A"/>
    <w:rsid w:val="00496AF0"/>
    <w:rsid w:val="004B05B8"/>
    <w:rsid w:val="004B1ED7"/>
    <w:rsid w:val="004B30A2"/>
    <w:rsid w:val="004B659E"/>
    <w:rsid w:val="004C1D8C"/>
    <w:rsid w:val="004D2EAA"/>
    <w:rsid w:val="004D502C"/>
    <w:rsid w:val="004E7E12"/>
    <w:rsid w:val="00500F5B"/>
    <w:rsid w:val="00504E39"/>
    <w:rsid w:val="00505313"/>
    <w:rsid w:val="00505EE7"/>
    <w:rsid w:val="00507DCC"/>
    <w:rsid w:val="00511E91"/>
    <w:rsid w:val="00514719"/>
    <w:rsid w:val="00514DBD"/>
    <w:rsid w:val="005175E9"/>
    <w:rsid w:val="005222F5"/>
    <w:rsid w:val="00524790"/>
    <w:rsid w:val="00527A22"/>
    <w:rsid w:val="005346DB"/>
    <w:rsid w:val="005356E5"/>
    <w:rsid w:val="005439E3"/>
    <w:rsid w:val="00543F5D"/>
    <w:rsid w:val="00570D29"/>
    <w:rsid w:val="00573CD6"/>
    <w:rsid w:val="00574217"/>
    <w:rsid w:val="00576903"/>
    <w:rsid w:val="00580D47"/>
    <w:rsid w:val="00581457"/>
    <w:rsid w:val="0058376A"/>
    <w:rsid w:val="005840AA"/>
    <w:rsid w:val="0059203F"/>
    <w:rsid w:val="005923EB"/>
    <w:rsid w:val="00593B87"/>
    <w:rsid w:val="00597663"/>
    <w:rsid w:val="005A3B9E"/>
    <w:rsid w:val="005A77E7"/>
    <w:rsid w:val="005C13BA"/>
    <w:rsid w:val="005C30C5"/>
    <w:rsid w:val="005C6427"/>
    <w:rsid w:val="005C734E"/>
    <w:rsid w:val="005D151B"/>
    <w:rsid w:val="005D4D98"/>
    <w:rsid w:val="005F1FB4"/>
    <w:rsid w:val="005F3200"/>
    <w:rsid w:val="00610AF8"/>
    <w:rsid w:val="0061622A"/>
    <w:rsid w:val="00626659"/>
    <w:rsid w:val="00631E10"/>
    <w:rsid w:val="00635A8E"/>
    <w:rsid w:val="00641BE9"/>
    <w:rsid w:val="00660BC8"/>
    <w:rsid w:val="00661706"/>
    <w:rsid w:val="00663920"/>
    <w:rsid w:val="00676134"/>
    <w:rsid w:val="00684E8F"/>
    <w:rsid w:val="00686C8A"/>
    <w:rsid w:val="00687CE4"/>
    <w:rsid w:val="00691F7F"/>
    <w:rsid w:val="00696EC2"/>
    <w:rsid w:val="006B0EA1"/>
    <w:rsid w:val="006B6FED"/>
    <w:rsid w:val="006C0180"/>
    <w:rsid w:val="006C625B"/>
    <w:rsid w:val="006C7E57"/>
    <w:rsid w:val="006D4D3A"/>
    <w:rsid w:val="006D66F1"/>
    <w:rsid w:val="006D73CD"/>
    <w:rsid w:val="006E3E4C"/>
    <w:rsid w:val="006E514D"/>
    <w:rsid w:val="006E6218"/>
    <w:rsid w:val="006E6849"/>
    <w:rsid w:val="006E77C4"/>
    <w:rsid w:val="006F29B3"/>
    <w:rsid w:val="006F3C83"/>
    <w:rsid w:val="006F41A8"/>
    <w:rsid w:val="006F4A78"/>
    <w:rsid w:val="00701A41"/>
    <w:rsid w:val="0070565B"/>
    <w:rsid w:val="00723892"/>
    <w:rsid w:val="007245EA"/>
    <w:rsid w:val="00724DA2"/>
    <w:rsid w:val="00724ECA"/>
    <w:rsid w:val="00724F64"/>
    <w:rsid w:val="007360E6"/>
    <w:rsid w:val="00767F80"/>
    <w:rsid w:val="00773803"/>
    <w:rsid w:val="00782E06"/>
    <w:rsid w:val="00790E1B"/>
    <w:rsid w:val="00796660"/>
    <w:rsid w:val="007A388E"/>
    <w:rsid w:val="007B7858"/>
    <w:rsid w:val="007E0AE8"/>
    <w:rsid w:val="007F2D33"/>
    <w:rsid w:val="0080073C"/>
    <w:rsid w:val="00802084"/>
    <w:rsid w:val="00807606"/>
    <w:rsid w:val="00813E60"/>
    <w:rsid w:val="008169C5"/>
    <w:rsid w:val="00821E18"/>
    <w:rsid w:val="00840EF7"/>
    <w:rsid w:val="00847428"/>
    <w:rsid w:val="00847ACE"/>
    <w:rsid w:val="0085409B"/>
    <w:rsid w:val="0085787D"/>
    <w:rsid w:val="00861873"/>
    <w:rsid w:val="00861E82"/>
    <w:rsid w:val="00877CF5"/>
    <w:rsid w:val="00880CDF"/>
    <w:rsid w:val="008824B7"/>
    <w:rsid w:val="00887E04"/>
    <w:rsid w:val="00891723"/>
    <w:rsid w:val="00893CFB"/>
    <w:rsid w:val="008951B0"/>
    <w:rsid w:val="008A042F"/>
    <w:rsid w:val="008A7F31"/>
    <w:rsid w:val="008C3641"/>
    <w:rsid w:val="008C7660"/>
    <w:rsid w:val="008D5DCE"/>
    <w:rsid w:val="008D778F"/>
    <w:rsid w:val="008E234E"/>
    <w:rsid w:val="008E2B42"/>
    <w:rsid w:val="008F0DB6"/>
    <w:rsid w:val="008F5826"/>
    <w:rsid w:val="00902765"/>
    <w:rsid w:val="0090461E"/>
    <w:rsid w:val="00912B1E"/>
    <w:rsid w:val="009227F1"/>
    <w:rsid w:val="00927CD6"/>
    <w:rsid w:val="00934ECD"/>
    <w:rsid w:val="00936954"/>
    <w:rsid w:val="00942774"/>
    <w:rsid w:val="00942E0E"/>
    <w:rsid w:val="00943BAE"/>
    <w:rsid w:val="00944F20"/>
    <w:rsid w:val="00960254"/>
    <w:rsid w:val="009670D9"/>
    <w:rsid w:val="0097038C"/>
    <w:rsid w:val="00983A9A"/>
    <w:rsid w:val="00987B91"/>
    <w:rsid w:val="00991C94"/>
    <w:rsid w:val="00993870"/>
    <w:rsid w:val="009951DB"/>
    <w:rsid w:val="009A09C6"/>
    <w:rsid w:val="009B258E"/>
    <w:rsid w:val="009B3336"/>
    <w:rsid w:val="009C4990"/>
    <w:rsid w:val="009C7C31"/>
    <w:rsid w:val="009E6D83"/>
    <w:rsid w:val="009E7BE3"/>
    <w:rsid w:val="009F1C7B"/>
    <w:rsid w:val="009F23EB"/>
    <w:rsid w:val="009F28E5"/>
    <w:rsid w:val="009F2B8A"/>
    <w:rsid w:val="009F340F"/>
    <w:rsid w:val="009F7DAF"/>
    <w:rsid w:val="00A00B26"/>
    <w:rsid w:val="00A07792"/>
    <w:rsid w:val="00A12696"/>
    <w:rsid w:val="00A35230"/>
    <w:rsid w:val="00A63637"/>
    <w:rsid w:val="00A65E31"/>
    <w:rsid w:val="00A66BB4"/>
    <w:rsid w:val="00A71551"/>
    <w:rsid w:val="00A74055"/>
    <w:rsid w:val="00A74317"/>
    <w:rsid w:val="00A76B9F"/>
    <w:rsid w:val="00A83470"/>
    <w:rsid w:val="00A863CC"/>
    <w:rsid w:val="00AA0E34"/>
    <w:rsid w:val="00AA7BEE"/>
    <w:rsid w:val="00AB05FF"/>
    <w:rsid w:val="00AB224C"/>
    <w:rsid w:val="00AC7164"/>
    <w:rsid w:val="00AD3D62"/>
    <w:rsid w:val="00AD6D41"/>
    <w:rsid w:val="00AE3D32"/>
    <w:rsid w:val="00AF2315"/>
    <w:rsid w:val="00AF3382"/>
    <w:rsid w:val="00AF58AD"/>
    <w:rsid w:val="00AF7AF2"/>
    <w:rsid w:val="00B002BD"/>
    <w:rsid w:val="00B00D9E"/>
    <w:rsid w:val="00B07812"/>
    <w:rsid w:val="00B14D47"/>
    <w:rsid w:val="00B33C00"/>
    <w:rsid w:val="00B34307"/>
    <w:rsid w:val="00B4075D"/>
    <w:rsid w:val="00B43491"/>
    <w:rsid w:val="00B63852"/>
    <w:rsid w:val="00B704B7"/>
    <w:rsid w:val="00B80848"/>
    <w:rsid w:val="00B86FC5"/>
    <w:rsid w:val="00BA291C"/>
    <w:rsid w:val="00BA5423"/>
    <w:rsid w:val="00BB173C"/>
    <w:rsid w:val="00BB24E7"/>
    <w:rsid w:val="00BB75A4"/>
    <w:rsid w:val="00BC12A4"/>
    <w:rsid w:val="00BC40D9"/>
    <w:rsid w:val="00BC4EB4"/>
    <w:rsid w:val="00BC5632"/>
    <w:rsid w:val="00BC5814"/>
    <w:rsid w:val="00BC7B53"/>
    <w:rsid w:val="00BE0830"/>
    <w:rsid w:val="00BE0BEB"/>
    <w:rsid w:val="00BE291E"/>
    <w:rsid w:val="00BE7F64"/>
    <w:rsid w:val="00BF09A6"/>
    <w:rsid w:val="00C00327"/>
    <w:rsid w:val="00C0316F"/>
    <w:rsid w:val="00C11425"/>
    <w:rsid w:val="00C12703"/>
    <w:rsid w:val="00C221CD"/>
    <w:rsid w:val="00C35BF0"/>
    <w:rsid w:val="00C52A4B"/>
    <w:rsid w:val="00C53314"/>
    <w:rsid w:val="00C535DA"/>
    <w:rsid w:val="00C543E9"/>
    <w:rsid w:val="00C56FB5"/>
    <w:rsid w:val="00C616D7"/>
    <w:rsid w:val="00C66EEA"/>
    <w:rsid w:val="00C674AC"/>
    <w:rsid w:val="00C760A2"/>
    <w:rsid w:val="00C76D93"/>
    <w:rsid w:val="00C85AA7"/>
    <w:rsid w:val="00C952CA"/>
    <w:rsid w:val="00CA03A2"/>
    <w:rsid w:val="00CA0624"/>
    <w:rsid w:val="00CA22B6"/>
    <w:rsid w:val="00CB0AF8"/>
    <w:rsid w:val="00CC1D8A"/>
    <w:rsid w:val="00CD2624"/>
    <w:rsid w:val="00CF03C8"/>
    <w:rsid w:val="00CF0CDC"/>
    <w:rsid w:val="00D039E2"/>
    <w:rsid w:val="00D202B5"/>
    <w:rsid w:val="00D22AFF"/>
    <w:rsid w:val="00D26BE2"/>
    <w:rsid w:val="00D27790"/>
    <w:rsid w:val="00D27E4C"/>
    <w:rsid w:val="00D33864"/>
    <w:rsid w:val="00D4090C"/>
    <w:rsid w:val="00D425D9"/>
    <w:rsid w:val="00D46B11"/>
    <w:rsid w:val="00D519B7"/>
    <w:rsid w:val="00D52AE5"/>
    <w:rsid w:val="00D55816"/>
    <w:rsid w:val="00D64434"/>
    <w:rsid w:val="00D648C3"/>
    <w:rsid w:val="00D64EB2"/>
    <w:rsid w:val="00D713EA"/>
    <w:rsid w:val="00D77C73"/>
    <w:rsid w:val="00D809F8"/>
    <w:rsid w:val="00D8270B"/>
    <w:rsid w:val="00D95968"/>
    <w:rsid w:val="00DA2AF1"/>
    <w:rsid w:val="00DA4C28"/>
    <w:rsid w:val="00DB6937"/>
    <w:rsid w:val="00DB7D3B"/>
    <w:rsid w:val="00DC0BA1"/>
    <w:rsid w:val="00DD239E"/>
    <w:rsid w:val="00DD47C9"/>
    <w:rsid w:val="00DE793E"/>
    <w:rsid w:val="00DF0DAD"/>
    <w:rsid w:val="00DF6594"/>
    <w:rsid w:val="00E10B73"/>
    <w:rsid w:val="00E129C5"/>
    <w:rsid w:val="00E13C4A"/>
    <w:rsid w:val="00E42764"/>
    <w:rsid w:val="00E66CFF"/>
    <w:rsid w:val="00E6793D"/>
    <w:rsid w:val="00E76532"/>
    <w:rsid w:val="00E840AF"/>
    <w:rsid w:val="00E85895"/>
    <w:rsid w:val="00E87C19"/>
    <w:rsid w:val="00E90AA5"/>
    <w:rsid w:val="00EA5ECF"/>
    <w:rsid w:val="00EB3D13"/>
    <w:rsid w:val="00EB5287"/>
    <w:rsid w:val="00EB5469"/>
    <w:rsid w:val="00EB691F"/>
    <w:rsid w:val="00EC34FC"/>
    <w:rsid w:val="00ED05FA"/>
    <w:rsid w:val="00ED61A2"/>
    <w:rsid w:val="00EE6BD3"/>
    <w:rsid w:val="00EF662C"/>
    <w:rsid w:val="00F103E3"/>
    <w:rsid w:val="00F15A35"/>
    <w:rsid w:val="00F23CFC"/>
    <w:rsid w:val="00F254FE"/>
    <w:rsid w:val="00F26A13"/>
    <w:rsid w:val="00F3168F"/>
    <w:rsid w:val="00F33AB1"/>
    <w:rsid w:val="00F40899"/>
    <w:rsid w:val="00F46D83"/>
    <w:rsid w:val="00F5305A"/>
    <w:rsid w:val="00F53616"/>
    <w:rsid w:val="00F53D98"/>
    <w:rsid w:val="00F542E7"/>
    <w:rsid w:val="00F635EE"/>
    <w:rsid w:val="00F66868"/>
    <w:rsid w:val="00F71E3C"/>
    <w:rsid w:val="00F76371"/>
    <w:rsid w:val="00F83E79"/>
    <w:rsid w:val="00F85BB3"/>
    <w:rsid w:val="00F8761A"/>
    <w:rsid w:val="00F9095B"/>
    <w:rsid w:val="00F92A5E"/>
    <w:rsid w:val="00F95668"/>
    <w:rsid w:val="00FA55AE"/>
    <w:rsid w:val="00FB001F"/>
    <w:rsid w:val="00FB2B13"/>
    <w:rsid w:val="00FB2DA5"/>
    <w:rsid w:val="00FB3033"/>
    <w:rsid w:val="00FC086D"/>
    <w:rsid w:val="00FE4F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3B468"/>
  <w15:chartTrackingRefBased/>
  <w15:docId w15:val="{A2F12275-852D-4EA6-8243-A47B0905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5895"/>
    <w:rPr>
      <w:sz w:val="24"/>
      <w:szCs w:val="24"/>
      <w:lang w:val="es-ES" w:eastAsia="es-ES"/>
    </w:rPr>
  </w:style>
  <w:style w:type="paragraph" w:styleId="Ttulo3">
    <w:name w:val="heading 3"/>
    <w:basedOn w:val="Normal"/>
    <w:next w:val="Normal"/>
    <w:link w:val="Ttulo3Car"/>
    <w:qFormat/>
    <w:rsid w:val="00DE793E"/>
    <w:pPr>
      <w:keepNext/>
      <w:spacing w:line="360" w:lineRule="auto"/>
      <w:jc w:val="center"/>
      <w:outlineLvl w:val="2"/>
    </w:pPr>
    <w:rPr>
      <w:rFonts w:ascii="Comic Sans MS" w:hAnsi="Comic Sans MS"/>
      <w:b/>
      <w:bCs/>
      <w:sz w:val="20"/>
    </w:rPr>
  </w:style>
  <w:style w:type="paragraph" w:styleId="Ttulo4">
    <w:name w:val="heading 4"/>
    <w:basedOn w:val="Normal"/>
    <w:next w:val="Normal"/>
    <w:link w:val="Ttulo4Car"/>
    <w:qFormat/>
    <w:rsid w:val="00DE793E"/>
    <w:pPr>
      <w:keepNext/>
      <w:spacing w:line="360" w:lineRule="auto"/>
      <w:jc w:val="center"/>
      <w:outlineLvl w:val="3"/>
    </w:pPr>
    <w:rPr>
      <w:rFonts w:ascii="Comic Sans MS" w:hAnsi="Comic Sans MS"/>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pPr>
      <w:ind w:left="540"/>
    </w:pPr>
    <w:rPr>
      <w:rFonts w:ascii="Verdana" w:hAnsi="Verdana" w:cs="Arial"/>
    </w:rPr>
  </w:style>
  <w:style w:type="paragraph" w:styleId="Encabezado">
    <w:name w:val="header"/>
    <w:basedOn w:val="Normal"/>
    <w:pPr>
      <w:tabs>
        <w:tab w:val="center" w:pos="4252"/>
        <w:tab w:val="right" w:pos="8504"/>
      </w:tabs>
    </w:pPr>
  </w:style>
  <w:style w:type="paragraph" w:styleId="Piedepgina">
    <w:name w:val="footer"/>
    <w:basedOn w:val="Normal"/>
    <w:link w:val="PiedepginaCar"/>
    <w:pPr>
      <w:tabs>
        <w:tab w:val="center" w:pos="4252"/>
        <w:tab w:val="right" w:pos="8504"/>
      </w:tabs>
    </w:pPr>
  </w:style>
  <w:style w:type="character" w:styleId="Nmerodepgina">
    <w:name w:val="page number"/>
    <w:basedOn w:val="Fuentedeprrafopredeter"/>
  </w:style>
  <w:style w:type="paragraph" w:styleId="Textodeglobo">
    <w:name w:val="Balloon Text"/>
    <w:basedOn w:val="Normal"/>
    <w:semiHidden/>
    <w:rPr>
      <w:rFonts w:ascii="Tahoma" w:hAnsi="Tahoma" w:cs="Tahoma"/>
      <w:sz w:val="16"/>
      <w:szCs w:val="16"/>
    </w:rPr>
  </w:style>
  <w:style w:type="paragraph" w:styleId="Textoindependiente">
    <w:name w:val="Body Text"/>
    <w:basedOn w:val="Normal"/>
    <w:pPr>
      <w:jc w:val="both"/>
    </w:pPr>
    <w:rPr>
      <w:rFonts w:ascii="Verdana" w:hAnsi="Verdana" w:cs="Arial"/>
    </w:rPr>
  </w:style>
  <w:style w:type="table" w:styleId="Tablaconcuadrcula">
    <w:name w:val="Table Grid"/>
    <w:basedOn w:val="Tablanormal"/>
    <w:uiPriority w:val="59"/>
    <w:rsid w:val="00660B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link w:val="Ttulo3"/>
    <w:rsid w:val="00DE793E"/>
    <w:rPr>
      <w:rFonts w:ascii="Comic Sans MS" w:hAnsi="Comic Sans MS"/>
      <w:b/>
      <w:bCs/>
      <w:szCs w:val="24"/>
      <w:lang w:val="es-ES" w:eastAsia="es-ES"/>
    </w:rPr>
  </w:style>
  <w:style w:type="character" w:customStyle="1" w:styleId="Ttulo4Car">
    <w:name w:val="Título 4 Car"/>
    <w:link w:val="Ttulo4"/>
    <w:rsid w:val="00DE793E"/>
    <w:rPr>
      <w:rFonts w:ascii="Comic Sans MS" w:hAnsi="Comic Sans MS"/>
      <w:b/>
      <w:bCs/>
      <w:sz w:val="24"/>
      <w:szCs w:val="24"/>
      <w:lang w:val="es-ES" w:eastAsia="es-ES"/>
    </w:rPr>
  </w:style>
  <w:style w:type="paragraph" w:customStyle="1" w:styleId="Textoindependiente21">
    <w:name w:val="Texto independiente 21"/>
    <w:basedOn w:val="Normal"/>
    <w:rsid w:val="00DE793E"/>
    <w:pPr>
      <w:overflowPunct w:val="0"/>
      <w:autoSpaceDE w:val="0"/>
      <w:autoSpaceDN w:val="0"/>
      <w:adjustRightInd w:val="0"/>
      <w:jc w:val="both"/>
      <w:textAlignment w:val="baseline"/>
    </w:pPr>
    <w:rPr>
      <w:rFonts w:ascii="Arial" w:hAnsi="Arial"/>
      <w:b/>
      <w:lang w:val="es-ES_tradnl" w:eastAsia="es-MX"/>
    </w:rPr>
  </w:style>
  <w:style w:type="paragraph" w:styleId="Prrafodelista">
    <w:name w:val="List Paragraph"/>
    <w:aliases w:val="SUPERTÍTULO,Fuente,Bolita,HOJA,BOLA,BOLADEF,Flor,Guión,Párrafo de lista3,Párrafo de lista21,Titulo 8,Viñeta 2,Párrafo de lista2,Párrafo,List Paragraph,Fluvial1,Bullets,List Paragraph 1,Ha,Párrafo de lista4,Nivel 1 OS,PPP2,Párrafo APA"/>
    <w:basedOn w:val="Normal"/>
    <w:link w:val="PrrafodelistaCar"/>
    <w:uiPriority w:val="34"/>
    <w:qFormat/>
    <w:rsid w:val="00DE793E"/>
    <w:pPr>
      <w:ind w:left="708"/>
    </w:pPr>
  </w:style>
  <w:style w:type="character" w:styleId="Hipervnculo">
    <w:name w:val="Hyperlink"/>
    <w:uiPriority w:val="99"/>
    <w:rsid w:val="00DE793E"/>
    <w:rPr>
      <w:color w:val="0000FF"/>
      <w:u w:val="single"/>
    </w:rPr>
  </w:style>
  <w:style w:type="character" w:customStyle="1" w:styleId="apple-style-span">
    <w:name w:val="apple-style-span"/>
    <w:rsid w:val="00E66CFF"/>
  </w:style>
  <w:style w:type="character" w:customStyle="1" w:styleId="apple-converted-space">
    <w:name w:val="apple-converted-space"/>
    <w:rsid w:val="00E66CFF"/>
  </w:style>
  <w:style w:type="character" w:customStyle="1" w:styleId="PiedepginaCar">
    <w:name w:val="Pie de página Car"/>
    <w:link w:val="Piedepgina"/>
    <w:rsid w:val="00E66CFF"/>
    <w:rPr>
      <w:sz w:val="24"/>
      <w:szCs w:val="24"/>
      <w:lang w:val="es-ES" w:eastAsia="es-ES"/>
    </w:rPr>
  </w:style>
  <w:style w:type="character" w:styleId="Refdecomentario">
    <w:name w:val="annotation reference"/>
    <w:rsid w:val="00C52A4B"/>
    <w:rPr>
      <w:sz w:val="16"/>
      <w:szCs w:val="16"/>
    </w:rPr>
  </w:style>
  <w:style w:type="paragraph" w:styleId="Textocomentario">
    <w:name w:val="annotation text"/>
    <w:basedOn w:val="Normal"/>
    <w:link w:val="TextocomentarioCar"/>
    <w:rsid w:val="00C52A4B"/>
    <w:rPr>
      <w:sz w:val="20"/>
      <w:szCs w:val="20"/>
    </w:rPr>
  </w:style>
  <w:style w:type="character" w:customStyle="1" w:styleId="TextocomentarioCar">
    <w:name w:val="Texto comentario Car"/>
    <w:link w:val="Textocomentario"/>
    <w:rsid w:val="00C52A4B"/>
    <w:rPr>
      <w:lang w:val="es-ES" w:eastAsia="es-ES"/>
    </w:rPr>
  </w:style>
  <w:style w:type="paragraph" w:styleId="Asuntodelcomentario">
    <w:name w:val="annotation subject"/>
    <w:basedOn w:val="Textocomentario"/>
    <w:next w:val="Textocomentario"/>
    <w:link w:val="AsuntodelcomentarioCar"/>
    <w:rsid w:val="00C52A4B"/>
    <w:rPr>
      <w:b/>
      <w:bCs/>
    </w:rPr>
  </w:style>
  <w:style w:type="character" w:customStyle="1" w:styleId="AsuntodelcomentarioCar">
    <w:name w:val="Asunto del comentario Car"/>
    <w:link w:val="Asuntodelcomentario"/>
    <w:rsid w:val="00C52A4B"/>
    <w:rPr>
      <w:b/>
      <w:bCs/>
      <w:lang w:val="es-ES" w:eastAsia="es-ES"/>
    </w:rPr>
  </w:style>
  <w:style w:type="paragraph" w:customStyle="1" w:styleId="Default">
    <w:name w:val="Default"/>
    <w:rsid w:val="00F95668"/>
    <w:pPr>
      <w:autoSpaceDE w:val="0"/>
      <w:autoSpaceDN w:val="0"/>
      <w:adjustRightInd w:val="0"/>
    </w:pPr>
    <w:rPr>
      <w:rFonts w:ascii="Tahoma" w:hAnsi="Tahoma" w:cs="Tahoma"/>
      <w:color w:val="000000"/>
      <w:sz w:val="24"/>
      <w:szCs w:val="24"/>
    </w:rPr>
  </w:style>
  <w:style w:type="character" w:customStyle="1" w:styleId="PrrafodelistaCar">
    <w:name w:val="Párrafo de lista Car"/>
    <w:aliases w:val="SUPERTÍTULO Car,Fuente Car,Bolita Car,HOJA Car,BOLA Car,BOLADEF Car,Flor Car,Guión Car,Párrafo de lista3 Car,Párrafo de lista21 Car,Titulo 8 Car,Viñeta 2 Car,Párrafo de lista2 Car,Párrafo Car,List Paragraph Car,Fluvial1 Car,Ha Car"/>
    <w:basedOn w:val="Fuentedeprrafopredeter"/>
    <w:link w:val="Prrafodelista"/>
    <w:uiPriority w:val="99"/>
    <w:rsid w:val="00DD239E"/>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2830">
      <w:bodyDiv w:val="1"/>
      <w:marLeft w:val="0"/>
      <w:marRight w:val="0"/>
      <w:marTop w:val="0"/>
      <w:marBottom w:val="0"/>
      <w:divBdr>
        <w:top w:val="none" w:sz="0" w:space="0" w:color="auto"/>
        <w:left w:val="none" w:sz="0" w:space="0" w:color="auto"/>
        <w:bottom w:val="none" w:sz="0" w:space="0" w:color="auto"/>
        <w:right w:val="none" w:sz="0" w:space="0" w:color="auto"/>
      </w:divBdr>
    </w:div>
    <w:div w:id="358942724">
      <w:bodyDiv w:val="1"/>
      <w:marLeft w:val="0"/>
      <w:marRight w:val="0"/>
      <w:marTop w:val="0"/>
      <w:marBottom w:val="0"/>
      <w:divBdr>
        <w:top w:val="none" w:sz="0" w:space="0" w:color="auto"/>
        <w:left w:val="none" w:sz="0" w:space="0" w:color="auto"/>
        <w:bottom w:val="none" w:sz="0" w:space="0" w:color="auto"/>
        <w:right w:val="none" w:sz="0" w:space="0" w:color="auto"/>
      </w:divBdr>
    </w:div>
    <w:div w:id="389354214">
      <w:bodyDiv w:val="1"/>
      <w:marLeft w:val="0"/>
      <w:marRight w:val="0"/>
      <w:marTop w:val="0"/>
      <w:marBottom w:val="0"/>
      <w:divBdr>
        <w:top w:val="none" w:sz="0" w:space="0" w:color="auto"/>
        <w:left w:val="none" w:sz="0" w:space="0" w:color="auto"/>
        <w:bottom w:val="none" w:sz="0" w:space="0" w:color="auto"/>
        <w:right w:val="none" w:sz="0" w:space="0" w:color="auto"/>
      </w:divBdr>
    </w:div>
    <w:div w:id="500701304">
      <w:bodyDiv w:val="1"/>
      <w:marLeft w:val="0"/>
      <w:marRight w:val="0"/>
      <w:marTop w:val="0"/>
      <w:marBottom w:val="0"/>
      <w:divBdr>
        <w:top w:val="none" w:sz="0" w:space="0" w:color="auto"/>
        <w:left w:val="none" w:sz="0" w:space="0" w:color="auto"/>
        <w:bottom w:val="none" w:sz="0" w:space="0" w:color="auto"/>
        <w:right w:val="none" w:sz="0" w:space="0" w:color="auto"/>
      </w:divBdr>
    </w:div>
    <w:div w:id="570697340">
      <w:bodyDiv w:val="1"/>
      <w:marLeft w:val="0"/>
      <w:marRight w:val="0"/>
      <w:marTop w:val="0"/>
      <w:marBottom w:val="0"/>
      <w:divBdr>
        <w:top w:val="none" w:sz="0" w:space="0" w:color="auto"/>
        <w:left w:val="none" w:sz="0" w:space="0" w:color="auto"/>
        <w:bottom w:val="none" w:sz="0" w:space="0" w:color="auto"/>
        <w:right w:val="none" w:sz="0" w:space="0" w:color="auto"/>
      </w:divBdr>
    </w:div>
    <w:div w:id="882444239">
      <w:bodyDiv w:val="1"/>
      <w:marLeft w:val="0"/>
      <w:marRight w:val="0"/>
      <w:marTop w:val="0"/>
      <w:marBottom w:val="0"/>
      <w:divBdr>
        <w:top w:val="none" w:sz="0" w:space="0" w:color="auto"/>
        <w:left w:val="none" w:sz="0" w:space="0" w:color="auto"/>
        <w:bottom w:val="none" w:sz="0" w:space="0" w:color="auto"/>
        <w:right w:val="none" w:sz="0" w:space="0" w:color="auto"/>
      </w:divBdr>
    </w:div>
    <w:div w:id="1017661747">
      <w:bodyDiv w:val="1"/>
      <w:marLeft w:val="0"/>
      <w:marRight w:val="0"/>
      <w:marTop w:val="0"/>
      <w:marBottom w:val="0"/>
      <w:divBdr>
        <w:top w:val="none" w:sz="0" w:space="0" w:color="auto"/>
        <w:left w:val="none" w:sz="0" w:space="0" w:color="auto"/>
        <w:bottom w:val="none" w:sz="0" w:space="0" w:color="auto"/>
        <w:right w:val="none" w:sz="0" w:space="0" w:color="auto"/>
      </w:divBdr>
      <w:divsChild>
        <w:div w:id="564218239">
          <w:marLeft w:val="720"/>
          <w:marRight w:val="0"/>
          <w:marTop w:val="106"/>
          <w:marBottom w:val="0"/>
          <w:divBdr>
            <w:top w:val="none" w:sz="0" w:space="0" w:color="auto"/>
            <w:left w:val="none" w:sz="0" w:space="0" w:color="auto"/>
            <w:bottom w:val="none" w:sz="0" w:space="0" w:color="auto"/>
            <w:right w:val="none" w:sz="0" w:space="0" w:color="auto"/>
          </w:divBdr>
        </w:div>
        <w:div w:id="882061820">
          <w:marLeft w:val="720"/>
          <w:marRight w:val="0"/>
          <w:marTop w:val="106"/>
          <w:marBottom w:val="0"/>
          <w:divBdr>
            <w:top w:val="none" w:sz="0" w:space="0" w:color="auto"/>
            <w:left w:val="none" w:sz="0" w:space="0" w:color="auto"/>
            <w:bottom w:val="none" w:sz="0" w:space="0" w:color="auto"/>
            <w:right w:val="none" w:sz="0" w:space="0" w:color="auto"/>
          </w:divBdr>
        </w:div>
        <w:div w:id="886797128">
          <w:marLeft w:val="720"/>
          <w:marRight w:val="0"/>
          <w:marTop w:val="106"/>
          <w:marBottom w:val="0"/>
          <w:divBdr>
            <w:top w:val="none" w:sz="0" w:space="0" w:color="auto"/>
            <w:left w:val="none" w:sz="0" w:space="0" w:color="auto"/>
            <w:bottom w:val="none" w:sz="0" w:space="0" w:color="auto"/>
            <w:right w:val="none" w:sz="0" w:space="0" w:color="auto"/>
          </w:divBdr>
        </w:div>
        <w:div w:id="907229506">
          <w:marLeft w:val="720"/>
          <w:marRight w:val="0"/>
          <w:marTop w:val="106"/>
          <w:marBottom w:val="0"/>
          <w:divBdr>
            <w:top w:val="none" w:sz="0" w:space="0" w:color="auto"/>
            <w:left w:val="none" w:sz="0" w:space="0" w:color="auto"/>
            <w:bottom w:val="none" w:sz="0" w:space="0" w:color="auto"/>
            <w:right w:val="none" w:sz="0" w:space="0" w:color="auto"/>
          </w:divBdr>
        </w:div>
        <w:div w:id="1266041679">
          <w:marLeft w:val="720"/>
          <w:marRight w:val="0"/>
          <w:marTop w:val="106"/>
          <w:marBottom w:val="0"/>
          <w:divBdr>
            <w:top w:val="none" w:sz="0" w:space="0" w:color="auto"/>
            <w:left w:val="none" w:sz="0" w:space="0" w:color="auto"/>
            <w:bottom w:val="none" w:sz="0" w:space="0" w:color="auto"/>
            <w:right w:val="none" w:sz="0" w:space="0" w:color="auto"/>
          </w:divBdr>
        </w:div>
        <w:div w:id="1331371200">
          <w:marLeft w:val="720"/>
          <w:marRight w:val="0"/>
          <w:marTop w:val="106"/>
          <w:marBottom w:val="0"/>
          <w:divBdr>
            <w:top w:val="none" w:sz="0" w:space="0" w:color="auto"/>
            <w:left w:val="none" w:sz="0" w:space="0" w:color="auto"/>
            <w:bottom w:val="none" w:sz="0" w:space="0" w:color="auto"/>
            <w:right w:val="none" w:sz="0" w:space="0" w:color="auto"/>
          </w:divBdr>
        </w:div>
        <w:div w:id="1604605539">
          <w:marLeft w:val="720"/>
          <w:marRight w:val="0"/>
          <w:marTop w:val="106"/>
          <w:marBottom w:val="0"/>
          <w:divBdr>
            <w:top w:val="none" w:sz="0" w:space="0" w:color="auto"/>
            <w:left w:val="none" w:sz="0" w:space="0" w:color="auto"/>
            <w:bottom w:val="none" w:sz="0" w:space="0" w:color="auto"/>
            <w:right w:val="none" w:sz="0" w:space="0" w:color="auto"/>
          </w:divBdr>
        </w:div>
        <w:div w:id="2115319019">
          <w:marLeft w:val="720"/>
          <w:marRight w:val="0"/>
          <w:marTop w:val="106"/>
          <w:marBottom w:val="0"/>
          <w:divBdr>
            <w:top w:val="none" w:sz="0" w:space="0" w:color="auto"/>
            <w:left w:val="none" w:sz="0" w:space="0" w:color="auto"/>
            <w:bottom w:val="none" w:sz="0" w:space="0" w:color="auto"/>
            <w:right w:val="none" w:sz="0" w:space="0" w:color="auto"/>
          </w:divBdr>
        </w:div>
      </w:divsChild>
    </w:div>
    <w:div w:id="1373965969">
      <w:bodyDiv w:val="1"/>
      <w:marLeft w:val="0"/>
      <w:marRight w:val="0"/>
      <w:marTop w:val="0"/>
      <w:marBottom w:val="0"/>
      <w:divBdr>
        <w:top w:val="none" w:sz="0" w:space="0" w:color="auto"/>
        <w:left w:val="none" w:sz="0" w:space="0" w:color="auto"/>
        <w:bottom w:val="none" w:sz="0" w:space="0" w:color="auto"/>
        <w:right w:val="none" w:sz="0" w:space="0" w:color="auto"/>
      </w:divBdr>
    </w:div>
    <w:div w:id="1566451050">
      <w:bodyDiv w:val="1"/>
      <w:marLeft w:val="0"/>
      <w:marRight w:val="0"/>
      <w:marTop w:val="0"/>
      <w:marBottom w:val="0"/>
      <w:divBdr>
        <w:top w:val="none" w:sz="0" w:space="0" w:color="auto"/>
        <w:left w:val="none" w:sz="0" w:space="0" w:color="auto"/>
        <w:bottom w:val="none" w:sz="0" w:space="0" w:color="auto"/>
        <w:right w:val="none" w:sz="0" w:space="0" w:color="auto"/>
      </w:divBdr>
    </w:div>
    <w:div w:id="1656835834">
      <w:bodyDiv w:val="1"/>
      <w:marLeft w:val="0"/>
      <w:marRight w:val="0"/>
      <w:marTop w:val="0"/>
      <w:marBottom w:val="0"/>
      <w:divBdr>
        <w:top w:val="none" w:sz="0" w:space="0" w:color="auto"/>
        <w:left w:val="none" w:sz="0" w:space="0" w:color="auto"/>
        <w:bottom w:val="none" w:sz="0" w:space="0" w:color="auto"/>
        <w:right w:val="none" w:sz="0" w:space="0" w:color="auto"/>
      </w:divBdr>
    </w:div>
    <w:div w:id="1664165498">
      <w:bodyDiv w:val="1"/>
      <w:marLeft w:val="0"/>
      <w:marRight w:val="0"/>
      <w:marTop w:val="0"/>
      <w:marBottom w:val="0"/>
      <w:divBdr>
        <w:top w:val="none" w:sz="0" w:space="0" w:color="auto"/>
        <w:left w:val="none" w:sz="0" w:space="0" w:color="auto"/>
        <w:bottom w:val="none" w:sz="0" w:space="0" w:color="auto"/>
        <w:right w:val="none" w:sz="0" w:space="0" w:color="auto"/>
      </w:divBdr>
    </w:div>
    <w:div w:id="1817144807">
      <w:bodyDiv w:val="1"/>
      <w:marLeft w:val="0"/>
      <w:marRight w:val="0"/>
      <w:marTop w:val="0"/>
      <w:marBottom w:val="0"/>
      <w:divBdr>
        <w:top w:val="none" w:sz="0" w:space="0" w:color="auto"/>
        <w:left w:val="none" w:sz="0" w:space="0" w:color="auto"/>
        <w:bottom w:val="none" w:sz="0" w:space="0" w:color="auto"/>
        <w:right w:val="none" w:sz="0" w:space="0" w:color="auto"/>
      </w:divBdr>
    </w:div>
    <w:div w:id="207376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81426-D86F-4779-8044-D76A64198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3443</Words>
  <Characters>20147</Characters>
  <Application>Microsoft Office Word</Application>
  <DocSecurity>0</DocSecurity>
  <Lines>915</Lines>
  <Paragraphs>536</Paragraphs>
  <ScaleCrop>false</ScaleCrop>
  <HeadingPairs>
    <vt:vector size="2" baseType="variant">
      <vt:variant>
        <vt:lpstr>Título</vt:lpstr>
      </vt:variant>
      <vt:variant>
        <vt:i4>1</vt:i4>
      </vt:variant>
    </vt:vector>
  </HeadingPairs>
  <TitlesOfParts>
    <vt:vector size="1" baseType="lpstr">
      <vt:lpstr>Áreas a Certificar</vt:lpstr>
    </vt:vector>
  </TitlesOfParts>
  <Company>Hewlett-Packard Company</Company>
  <LinksUpToDate>false</LinksUpToDate>
  <CharactersWithSpaces>23054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Áreas a Certificar</dc:title>
  <dc:subject/>
  <dc:creator>Aseguramiento de la Calidad</dc:creator>
  <cp:keywords/>
  <dc:description/>
  <cp:lastModifiedBy>Ramon Benjamin Buelvas Sierra</cp:lastModifiedBy>
  <cp:revision>2</cp:revision>
  <cp:lastPrinted>2010-04-15T21:16:00Z</cp:lastPrinted>
  <dcterms:created xsi:type="dcterms:W3CDTF">2026-04-13T05:13:00Z</dcterms:created>
  <dcterms:modified xsi:type="dcterms:W3CDTF">2026-04-13T05:13:00Z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Tracking">
    <vt:lpwstr>true</vt:lpwstr>
  </property>
  <property fmtid="{D5CDD505-2E9C-101B-9397-08002B2CF9AE}" pid="3" name="Google.Documents.DocumentId">
    <vt:lpwstr>1UbhRQVRGipNmAXP7e6tN26shRSIN3_zd6cPV3snWseY</vt:lpwstr>
  </property>
  <property fmtid="{D5CDD505-2E9C-101B-9397-08002B2CF9AE}" pid="4" name="Google.Documents.RevisionId">
    <vt:lpwstr>03707746522615632695</vt:lpwstr>
  </property>
  <property fmtid="{D5CDD505-2E9C-101B-9397-08002B2CF9AE}" pid="5" name="Google.Documents.PluginVersion">
    <vt:lpwstr>2.0.2154.5604</vt:lpwstr>
  </property>
  <property fmtid="{D5CDD505-2E9C-101B-9397-08002B2CF9AE}" pid="6" name="Google.Documents.MergeIncapabilityFlags">
    <vt:i4>0</vt:i4>
  </property>
  <property fmtid="{D5CDD505-2E9C-101B-9397-08002B2CF9AE}" pid="7" name="GrammarlyDocumentId">
    <vt:lpwstr>113103c1f2cb7cb4295ad8e907b014dfe1b7dd57b3b0ea4d92a4c5e20ec06522</vt:lpwstr>
  </property>
</Properties>
</file>