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media/image1.jpeg" ContentType="image/jpeg"/>
  <Override PartName="/word/fontTable.xml" ContentType="application/vnd.openxmlformats-officedocument.wordprocessingml.fontTable+xml"/>
  <Override PartName="/word/footer3.xml" ContentType="application/vnd.openxmlformats-officedocument.wordprocessingml.foot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86" w:before="274" w:after="0"/>
        <w:ind w:left="490" w:right="608" w:hanging="0"/>
        <w:jc w:val="center"/>
        <w:rPr/>
      </w:pPr>
      <w:r>
        <w:rPr>
          <w:spacing w:val="-2"/>
        </w:rPr>
        <w:t>INDICAZIONI</w:t>
      </w:r>
      <w:r>
        <w:rPr>
          <w:spacing w:val="-6"/>
        </w:rPr>
        <w:t xml:space="preserve"> </w:t>
      </w:r>
      <w:r>
        <w:rPr>
          <w:spacing w:val="-2"/>
        </w:rPr>
        <w:t>ALIMENTARI</w:t>
      </w:r>
    </w:p>
    <w:p>
      <w:pPr>
        <w:pStyle w:val="Normal"/>
        <w:spacing w:lineRule="exact" w:line="386"/>
        <w:ind w:left="492" w:right="608" w:hanging="0"/>
        <w:jc w:val="center"/>
        <w:rPr>
          <w:sz w:val="32"/>
        </w:rPr>
      </w:pPr>
      <w:r>
        <w:rPr>
          <w:sz w:val="32"/>
        </w:rPr>
        <w:t>LIEVE</w:t>
      </w:r>
      <w:r>
        <w:rPr>
          <w:spacing w:val="-16"/>
          <w:sz w:val="32"/>
        </w:rPr>
        <w:t xml:space="preserve"> </w:t>
      </w:r>
      <w:r>
        <w:rPr>
          <w:sz w:val="32"/>
        </w:rPr>
        <w:t>PREDISPOSIZIONE</w:t>
      </w:r>
      <w:r>
        <w:rPr>
          <w:spacing w:val="-15"/>
          <w:sz w:val="32"/>
        </w:rPr>
        <w:t xml:space="preserve"> </w:t>
      </w:r>
      <w:r>
        <w:rPr>
          <w:sz w:val="32"/>
        </w:rPr>
        <w:t>GENETICA</w:t>
      </w:r>
      <w:r>
        <w:rPr>
          <w:spacing w:val="-15"/>
          <w:sz w:val="32"/>
        </w:rPr>
        <w:t xml:space="preserve"> </w:t>
      </w:r>
      <w:r>
        <w:rPr>
          <w:sz w:val="32"/>
        </w:rPr>
        <w:t>ALLA SINDROME METABOLICA</w:t>
      </w:r>
    </w:p>
    <w:p>
      <w:pPr>
        <w:pStyle w:val="Normal"/>
        <w:spacing w:lineRule="exact" w:line="386"/>
        <w:ind w:right="608" w:hanging="0"/>
        <w:jc w:val="center"/>
        <w:rPr>
          <w:sz w:val="32"/>
        </w:rPr>
      </w:pPr>
      <w:r>
        <w:rPr>
          <w:rFonts w:eastAsia="Calibri" w:eastAsiaTheme="minorHAnsi"/>
          <w:color w:val="000000"/>
          <w:sz w:val="32"/>
          <w:szCs w:val="32"/>
        </w:rPr>
        <w:t>INTOLLERANZA AL GLUTINE E AL LATTOSIO</w:t>
      </w:r>
    </w:p>
    <w:p>
      <w:pPr>
        <w:pStyle w:val="Normal"/>
        <w:spacing w:before="284" w:after="0"/>
        <w:ind w:left="239" w:hanging="0"/>
        <w:rPr>
          <w:sz w:val="20"/>
        </w:rPr>
      </w:pPr>
      <w:r>
        <w:rPr>
          <w:sz w:val="20"/>
        </w:rPr>
        <w:t>Il</w:t>
      </w:r>
      <w:r>
        <w:rPr>
          <w:spacing w:val="-3"/>
          <w:sz w:val="20"/>
        </w:rPr>
        <w:t xml:space="preserve"> </w:t>
      </w:r>
      <w:r>
        <w:rPr>
          <w:sz w:val="20"/>
        </w:rPr>
        <w:t>tuo</w:t>
      </w:r>
      <w:r>
        <w:rPr>
          <w:spacing w:val="-2"/>
          <w:sz w:val="20"/>
        </w:rPr>
        <w:t xml:space="preserve"> </w:t>
      </w:r>
      <w:r>
        <w:rPr>
          <w:sz w:val="20"/>
        </w:rPr>
        <w:t>profilo</w:t>
      </w:r>
      <w:r>
        <w:rPr>
          <w:spacing w:val="-2"/>
          <w:sz w:val="20"/>
        </w:rPr>
        <w:t xml:space="preserve"> </w:t>
      </w:r>
      <w:r>
        <w:rPr>
          <w:sz w:val="20"/>
        </w:rPr>
        <w:t>genetico</w:t>
      </w:r>
      <w:r>
        <w:rPr>
          <w:spacing w:val="-2"/>
          <w:sz w:val="20"/>
        </w:rPr>
        <w:t xml:space="preserve"> </w:t>
      </w:r>
      <w:r>
        <w:rPr>
          <w:sz w:val="20"/>
        </w:rPr>
        <w:t>ha</w:t>
      </w:r>
      <w:r>
        <w:rPr>
          <w:spacing w:val="-2"/>
          <w:sz w:val="20"/>
        </w:rPr>
        <w:t xml:space="preserve"> </w:t>
      </w:r>
      <w:r>
        <w:rPr>
          <w:sz w:val="20"/>
        </w:rPr>
        <w:t>evidenziato</w:t>
      </w:r>
      <w:r>
        <w:rPr>
          <w:spacing w:val="-2"/>
          <w:sz w:val="20"/>
        </w:rPr>
        <w:t xml:space="preserve"> </w:t>
      </w:r>
      <w:r>
        <w:rPr>
          <w:sz w:val="20"/>
        </w:rPr>
        <w:t>una</w:t>
      </w:r>
      <w:r>
        <w:rPr>
          <w:spacing w:val="-2"/>
          <w:sz w:val="20"/>
        </w:rPr>
        <w:t xml:space="preserve"> </w:t>
      </w:r>
      <w:r>
        <w:rPr>
          <w:b/>
          <w:sz w:val="20"/>
        </w:rPr>
        <w:t xml:space="preserve">lieve predisposizione genetica alla Sindrome Metabolica. </w:t>
      </w:r>
    </w:p>
    <w:p>
      <w:pPr>
        <w:pStyle w:val="TextBody"/>
        <w:spacing w:lineRule="auto" w:line="276" w:before="243" w:after="0"/>
        <w:ind w:left="239" w:hanging="0"/>
        <w:rPr>
          <w:spacing w:val="-2"/>
        </w:rPr>
      </w:pPr>
      <w:r>
        <w:rPr/>
        <w:t>Ciò</w:t>
      </w:r>
      <w:r>
        <w:rPr>
          <w:spacing w:val="-8"/>
        </w:rPr>
        <w:t xml:space="preserve"> </w:t>
      </w:r>
      <w:r>
        <w:rPr/>
        <w:t>vuol</w:t>
      </w:r>
      <w:r>
        <w:rPr>
          <w:spacing w:val="-7"/>
        </w:rPr>
        <w:t xml:space="preserve"> </w:t>
      </w:r>
      <w:r>
        <w:rPr/>
        <w:t>dire</w:t>
      </w:r>
      <w:r>
        <w:rPr>
          <w:spacing w:val="-8"/>
        </w:rPr>
        <w:t xml:space="preserve"> </w:t>
      </w:r>
      <w:r>
        <w:rPr/>
        <w:t>che</w:t>
      </w:r>
      <w:r>
        <w:rPr>
          <w:spacing w:val="-8"/>
        </w:rPr>
        <w:t xml:space="preserve"> </w:t>
      </w:r>
      <w:r>
        <w:rPr/>
        <w:t>la</w:t>
      </w:r>
      <w:r>
        <w:rPr>
          <w:spacing w:val="-7"/>
        </w:rPr>
        <w:t xml:space="preserve"> </w:t>
      </w:r>
      <w:r>
        <w:rPr/>
        <w:t>tua</w:t>
      </w:r>
      <w:r>
        <w:rPr>
          <w:spacing w:val="-4"/>
        </w:rPr>
        <w:t xml:space="preserve"> </w:t>
      </w:r>
      <w:r>
        <w:rPr/>
        <w:t>probabilità</w:t>
      </w:r>
      <w:r>
        <w:rPr>
          <w:spacing w:val="-1"/>
        </w:rPr>
        <w:t xml:space="preserve"> </w:t>
      </w:r>
      <w:r>
        <w:rPr/>
        <w:t>di</w:t>
      </w:r>
      <w:r>
        <w:rPr>
          <w:spacing w:val="-8"/>
        </w:rPr>
        <w:t xml:space="preserve"> </w:t>
      </w:r>
      <w:r>
        <w:rPr/>
        <w:t>sviluppare</w:t>
      </w:r>
      <w:r>
        <w:rPr>
          <w:spacing w:val="-7"/>
        </w:rPr>
        <w:t xml:space="preserve"> </w:t>
      </w:r>
      <w:r>
        <w:rPr/>
        <w:t>questa</w:t>
      </w:r>
      <w:r>
        <w:rPr>
          <w:spacing w:val="-7"/>
        </w:rPr>
        <w:t xml:space="preserve"> </w:t>
      </w:r>
      <w:r>
        <w:rPr/>
        <w:t>patologia</w:t>
      </w:r>
      <w:r>
        <w:rPr>
          <w:spacing w:val="-8"/>
        </w:rPr>
        <w:t xml:space="preserve"> </w:t>
      </w:r>
      <w:r>
        <w:rPr/>
        <w:t>è</w:t>
      </w:r>
      <w:r>
        <w:rPr>
          <w:spacing w:val="-8"/>
        </w:rPr>
        <w:t xml:space="preserve"> </w:t>
      </w:r>
      <w:r>
        <w:rPr/>
        <w:t>più</w:t>
      </w:r>
      <w:r>
        <w:rPr>
          <w:spacing w:val="-6"/>
        </w:rPr>
        <w:t xml:space="preserve"> </w:t>
      </w:r>
      <w:r>
        <w:rPr/>
        <w:t>alta</w:t>
      </w:r>
      <w:r>
        <w:rPr>
          <w:spacing w:val="-8"/>
        </w:rPr>
        <w:t xml:space="preserve"> </w:t>
      </w:r>
      <w:r>
        <w:rPr/>
        <w:t>rispetto</w:t>
      </w:r>
      <w:r>
        <w:rPr>
          <w:spacing w:val="-6"/>
        </w:rPr>
        <w:t xml:space="preserve"> </w:t>
      </w:r>
      <w:r>
        <w:rPr/>
        <w:t>alla</w:t>
      </w:r>
      <w:r>
        <w:rPr>
          <w:spacing w:val="-4"/>
        </w:rPr>
        <w:t xml:space="preserve"> </w:t>
      </w:r>
      <w:r>
        <w:rPr/>
        <w:t>popolazione</w:t>
      </w:r>
      <w:r>
        <w:rPr>
          <w:spacing w:val="-6"/>
        </w:rPr>
        <w:t xml:space="preserve"> </w:t>
      </w:r>
      <w:r>
        <w:rPr>
          <w:spacing w:val="-2"/>
        </w:rPr>
        <w:t>media.</w:t>
      </w:r>
    </w:p>
    <w:p>
      <w:pPr>
        <w:pStyle w:val="TextBody"/>
        <w:spacing w:lineRule="auto" w:line="276"/>
        <w:ind w:left="239" w:hanging="0"/>
        <w:rPr/>
      </w:pPr>
      <w:r>
        <w:rPr/>
        <w:t xml:space="preserve">La </w:t>
      </w:r>
      <w:r>
        <w:rPr>
          <w:i/>
        </w:rPr>
        <w:t>sindrome metabolica</w:t>
      </w:r>
      <w:r>
        <w:rPr/>
        <w:t xml:space="preserve"> è una condizione caratterizzata dalla combinazione di diversi fattori di rischio metabolico, come obesità addominale, ipertensione, iperglicemia, e dislipidemia.</w:t>
      </w:r>
    </w:p>
    <w:p>
      <w:pPr>
        <w:pStyle w:val="TextBody"/>
        <w:spacing w:lineRule="auto" w:line="276"/>
        <w:ind w:left="239" w:hanging="0"/>
        <w:rPr/>
      </w:pPr>
      <w:r>
        <w:rPr/>
      </w:r>
    </w:p>
    <w:p>
      <w:pPr>
        <w:pStyle w:val="TextBody"/>
        <w:ind w:left="239" w:hanging="0"/>
        <w:rPr/>
      </w:pPr>
      <w:r>
        <w:rPr/>
        <w:t>Nei bambini, non esiste una definizione specifica adatta alla loro età. Tuttavia, si cerca di diagnosticarla utilizzando gli stessi criteri applicati agli adulti, oppure adottando criteri personalizzati per i giovani pazienti.</w:t>
      </w:r>
    </w:p>
    <w:p>
      <w:pPr>
        <w:pStyle w:val="TextBody"/>
        <w:ind w:left="239" w:hanging="0"/>
        <w:rPr/>
      </w:pPr>
      <w:r>
        <w:rPr/>
        <w:t>È</w:t>
      </w:r>
      <w:r>
        <w:rPr>
          <w:spacing w:val="23"/>
        </w:rPr>
        <w:t xml:space="preserve"> </w:t>
      </w:r>
      <w:r>
        <w:rPr/>
        <w:t>molto</w:t>
      </w:r>
      <w:r>
        <w:rPr>
          <w:spacing w:val="23"/>
        </w:rPr>
        <w:t xml:space="preserve"> </w:t>
      </w:r>
      <w:r>
        <w:rPr/>
        <w:t>importante</w:t>
      </w:r>
      <w:r>
        <w:rPr>
          <w:spacing w:val="22"/>
        </w:rPr>
        <w:t xml:space="preserve"> </w:t>
      </w:r>
      <w:r>
        <w:rPr/>
        <w:t>quindi</w:t>
      </w:r>
      <w:r>
        <w:rPr>
          <w:spacing w:val="23"/>
        </w:rPr>
        <w:t xml:space="preserve"> </w:t>
      </w:r>
      <w:r>
        <w:rPr/>
        <w:t>regolare</w:t>
      </w:r>
      <w:r>
        <w:rPr>
          <w:spacing w:val="24"/>
        </w:rPr>
        <w:t xml:space="preserve"> </w:t>
      </w:r>
      <w:r>
        <w:rPr/>
        <w:t>l’assunzione</w:t>
      </w:r>
      <w:r>
        <w:rPr>
          <w:spacing w:val="23"/>
        </w:rPr>
        <w:t xml:space="preserve"> </w:t>
      </w:r>
      <w:r>
        <w:rPr/>
        <w:t>di</w:t>
      </w:r>
      <w:r>
        <w:rPr>
          <w:spacing w:val="21"/>
        </w:rPr>
        <w:t xml:space="preserve"> </w:t>
      </w:r>
      <w:r>
        <w:rPr/>
        <w:t>zuccheri</w:t>
      </w:r>
      <w:r>
        <w:rPr>
          <w:spacing w:val="25"/>
        </w:rPr>
        <w:t xml:space="preserve"> </w:t>
      </w:r>
      <w:r>
        <w:rPr/>
        <w:t>e</w:t>
      </w:r>
      <w:r>
        <w:rPr>
          <w:spacing w:val="21"/>
        </w:rPr>
        <w:t xml:space="preserve"> </w:t>
      </w:r>
      <w:r>
        <w:rPr/>
        <w:t>di</w:t>
      </w:r>
      <w:r>
        <w:rPr>
          <w:spacing w:val="24"/>
        </w:rPr>
        <w:t xml:space="preserve"> </w:t>
      </w:r>
      <w:r>
        <w:rPr/>
        <w:t>carboidrati</w:t>
      </w:r>
      <w:r>
        <w:rPr>
          <w:spacing w:val="23"/>
        </w:rPr>
        <w:t xml:space="preserve"> </w:t>
      </w:r>
      <w:r>
        <w:rPr/>
        <w:t>raffinati</w:t>
      </w:r>
      <w:r>
        <w:rPr>
          <w:spacing w:val="27"/>
        </w:rPr>
        <w:t xml:space="preserve"> </w:t>
      </w:r>
      <w:r>
        <w:rPr/>
        <w:t>per</w:t>
      </w:r>
      <w:r>
        <w:rPr>
          <w:spacing w:val="22"/>
        </w:rPr>
        <w:t xml:space="preserve"> </w:t>
      </w:r>
      <w:r>
        <w:rPr/>
        <w:t>mantenere</w:t>
      </w:r>
      <w:r>
        <w:rPr>
          <w:spacing w:val="23"/>
        </w:rPr>
        <w:t xml:space="preserve"> </w:t>
      </w:r>
      <w:r>
        <w:rPr/>
        <w:t>il</w:t>
      </w:r>
      <w:r>
        <w:rPr>
          <w:spacing w:val="24"/>
        </w:rPr>
        <w:t xml:space="preserve"> </w:t>
      </w:r>
      <w:r>
        <w:rPr/>
        <w:t>controllo</w:t>
      </w:r>
      <w:r>
        <w:rPr>
          <w:spacing w:val="23"/>
        </w:rPr>
        <w:t xml:space="preserve"> </w:t>
      </w:r>
      <w:r>
        <w:rPr/>
        <w:t>glicemico</w:t>
      </w:r>
      <w:r>
        <w:rPr>
          <w:spacing w:val="29"/>
        </w:rPr>
        <w:t xml:space="preserve"> </w:t>
      </w:r>
      <w:r>
        <w:rPr/>
        <w:t xml:space="preserve">e insulinico nella norma ed evitare l’accumulo di tessuto adiposo. </w:t>
      </w:r>
    </w:p>
    <w:p>
      <w:pPr>
        <w:pStyle w:val="TextBody"/>
        <w:ind w:left="239" w:hanging="0"/>
        <w:rPr/>
      </w:pPr>
      <w:r>
        <w:rPr/>
      </w:r>
    </w:p>
    <w:p>
      <w:pPr>
        <w:pStyle w:val="TextBody"/>
        <w:ind w:left="239" w:hanging="0"/>
        <w:rPr/>
      </w:pPr>
      <w:r>
        <w:rPr/>
        <w:t>A livello alimentare si consiglia la riduzione di zuccheri semplici (es: carboidrati raffinati, bevande zuccherate, frutta, ecc..) e un giusto apporto di carboidrati complessi (es: pasta, pane, ecc..), lipidi e proteine.</w:t>
      </w:r>
    </w:p>
    <w:p>
      <w:pPr>
        <w:pStyle w:val="TextBody"/>
        <w:spacing w:before="1" w:after="0"/>
        <w:ind w:left="239" w:hanging="0"/>
        <w:rPr>
          <w:spacing w:val="-2"/>
        </w:rPr>
      </w:pPr>
      <w:r>
        <w:rPr/>
        <w:t>È</w:t>
      </w:r>
      <w:r>
        <w:rPr>
          <w:spacing w:val="-10"/>
        </w:rPr>
        <w:t xml:space="preserve"> </w:t>
      </w:r>
      <w:r>
        <w:rPr/>
        <w:t>importante</w:t>
      </w:r>
      <w:r>
        <w:rPr>
          <w:spacing w:val="-9"/>
        </w:rPr>
        <w:t xml:space="preserve"> </w:t>
      </w:r>
      <w:r>
        <w:rPr/>
        <w:t>anche</w:t>
      </w:r>
      <w:r>
        <w:rPr>
          <w:spacing w:val="-11"/>
        </w:rPr>
        <w:t xml:space="preserve"> </w:t>
      </w:r>
      <w:r>
        <w:rPr/>
        <w:t>regolare</w:t>
      </w:r>
      <w:r>
        <w:rPr>
          <w:spacing w:val="-10"/>
        </w:rPr>
        <w:t xml:space="preserve"> </w:t>
      </w:r>
      <w:r>
        <w:rPr/>
        <w:t>l’introito</w:t>
      </w:r>
      <w:r>
        <w:rPr>
          <w:spacing w:val="-8"/>
        </w:rPr>
        <w:t xml:space="preserve"> </w:t>
      </w:r>
      <w:r>
        <w:rPr/>
        <w:t>calorico,</w:t>
      </w:r>
      <w:r>
        <w:rPr>
          <w:spacing w:val="-9"/>
        </w:rPr>
        <w:t xml:space="preserve"> </w:t>
      </w:r>
      <w:r>
        <w:rPr/>
        <w:t>prestando</w:t>
      </w:r>
      <w:r>
        <w:rPr>
          <w:spacing w:val="-8"/>
        </w:rPr>
        <w:t xml:space="preserve"> </w:t>
      </w:r>
      <w:r>
        <w:rPr/>
        <w:t>attenzione</w:t>
      </w:r>
      <w:r>
        <w:rPr>
          <w:spacing w:val="-10"/>
        </w:rPr>
        <w:t xml:space="preserve"> </w:t>
      </w:r>
      <w:r>
        <w:rPr/>
        <w:t>a</w:t>
      </w:r>
      <w:r>
        <w:rPr>
          <w:spacing w:val="-9"/>
        </w:rPr>
        <w:t xml:space="preserve"> </w:t>
      </w:r>
      <w:r>
        <w:rPr/>
        <w:t>non</w:t>
      </w:r>
      <w:r>
        <w:rPr>
          <w:spacing w:val="-9"/>
        </w:rPr>
        <w:t xml:space="preserve"> </w:t>
      </w:r>
      <w:r>
        <w:rPr/>
        <w:t>superare</w:t>
      </w:r>
      <w:r>
        <w:rPr>
          <w:spacing w:val="-11"/>
        </w:rPr>
        <w:t xml:space="preserve"> </w:t>
      </w:r>
      <w:r>
        <w:rPr/>
        <w:t>il</w:t>
      </w:r>
      <w:r>
        <w:rPr>
          <w:spacing w:val="-10"/>
        </w:rPr>
        <w:t xml:space="preserve"> </w:t>
      </w:r>
      <w:r>
        <w:rPr/>
        <w:t xml:space="preserve"> fabbisogno</w:t>
      </w:r>
      <w:r>
        <w:rPr>
          <w:spacing w:val="-9"/>
        </w:rPr>
        <w:t xml:space="preserve"> </w:t>
      </w:r>
      <w:r>
        <w:rPr>
          <w:spacing w:val="-2"/>
        </w:rPr>
        <w:t>energetico.</w:t>
      </w:r>
    </w:p>
    <w:p>
      <w:pPr>
        <w:pStyle w:val="Normal"/>
        <w:widowControl/>
        <w:rPr>
          <w:rFonts w:eastAsia="Calibri" w:eastAsiaTheme="minorHAnsi"/>
          <w:color w:val="000000"/>
          <w:sz w:val="24"/>
          <w:szCs w:val="24"/>
        </w:rPr>
      </w:pPr>
      <w:r>
        <w:rPr>
          <w:rFonts w:eastAsia="Calibri" w:eastAsiaTheme="minorHAnsi"/>
          <w:color w:val="000000"/>
          <w:sz w:val="24"/>
          <w:szCs w:val="24"/>
        </w:rPr>
      </w:r>
    </w:p>
    <w:p>
      <w:pPr>
        <w:pStyle w:val="Normal"/>
        <w:widowControl/>
        <w:ind w:left="239" w:hanging="0"/>
        <w:rPr>
          <w:rFonts w:eastAsia="Calibri" w:eastAsiaTheme="minorHAnsi"/>
          <w:color w:val="000000"/>
          <w:sz w:val="19"/>
          <w:szCs w:val="19"/>
        </w:rPr>
      </w:pPr>
      <w:r>
        <w:rPr>
          <w:rFonts w:eastAsia="Calibri" w:eastAsiaTheme="minorHAnsi"/>
          <w:color w:val="000000"/>
          <w:sz w:val="19"/>
          <w:szCs w:val="19"/>
        </w:rPr>
        <w:t xml:space="preserve">Il tuo profilo genetico ha evidenziato una predisposizione genetica </w:t>
      </w:r>
      <w:r>
        <w:rPr>
          <w:rFonts w:eastAsia="Calibri" w:eastAsiaTheme="minorHAnsi"/>
          <w:b/>
          <w:color w:val="000000"/>
          <w:sz w:val="19"/>
          <w:szCs w:val="19"/>
        </w:rPr>
        <w:t>all’Intolleranza al Lattosio e alla Celiachia.</w:t>
      </w:r>
      <w:r>
        <w:rPr>
          <w:rFonts w:eastAsia="Calibri" w:eastAsiaTheme="minorHAnsi"/>
          <w:color w:val="000000"/>
          <w:sz w:val="19"/>
          <w:szCs w:val="19"/>
        </w:rPr>
        <w:t xml:space="preserve"> </w:t>
      </w:r>
    </w:p>
    <w:p>
      <w:pPr>
        <w:pStyle w:val="Normal"/>
        <w:widowControl/>
        <w:ind w:left="239" w:hanging="0"/>
        <w:rPr>
          <w:rFonts w:eastAsia="Calibri" w:eastAsiaTheme="minorHAnsi"/>
          <w:color w:val="000000"/>
          <w:sz w:val="19"/>
          <w:szCs w:val="19"/>
        </w:rPr>
      </w:pPr>
      <w:r>
        <w:rPr>
          <w:rFonts w:eastAsia="Calibri" w:eastAsiaTheme="minorHAnsi"/>
          <w:color w:val="000000"/>
          <w:sz w:val="19"/>
          <w:szCs w:val="19"/>
        </w:rPr>
        <w:t xml:space="preserve">La tua probabilità di sviluppare queste intolleranze è più alta rispetto alla popolazione media. </w:t>
      </w:r>
    </w:p>
    <w:p>
      <w:pPr>
        <w:pStyle w:val="Normal"/>
        <w:widowControl/>
        <w:ind w:left="239" w:hanging="0"/>
        <w:rPr>
          <w:rFonts w:eastAsia="Calibri" w:eastAsiaTheme="minorHAnsi"/>
          <w:color w:val="000000"/>
          <w:sz w:val="19"/>
          <w:szCs w:val="19"/>
        </w:rPr>
      </w:pPr>
      <w:r>
        <w:rPr>
          <w:rFonts w:eastAsia="Calibri" w:eastAsiaTheme="minorHAnsi"/>
          <w:color w:val="000000"/>
          <w:sz w:val="19"/>
          <w:szCs w:val="19"/>
        </w:rPr>
      </w:r>
    </w:p>
    <w:p>
      <w:pPr>
        <w:pStyle w:val="Normal"/>
        <w:widowControl/>
        <w:ind w:left="239" w:hanging="0"/>
        <w:rPr>
          <w:rFonts w:eastAsia="Calibri" w:eastAsiaTheme="minorHAnsi"/>
          <w:color w:val="000000"/>
          <w:sz w:val="19"/>
          <w:szCs w:val="19"/>
        </w:rPr>
      </w:pPr>
      <w:r>
        <w:rPr>
          <w:rFonts w:eastAsia="Calibri" w:eastAsiaTheme="minorHAnsi"/>
          <w:i/>
          <w:color w:val="000000"/>
          <w:sz w:val="19"/>
          <w:szCs w:val="19"/>
        </w:rPr>
        <w:t>L’intolleranza al lattosio</w:t>
      </w:r>
      <w:r>
        <w:rPr>
          <w:rFonts w:eastAsia="Calibri" w:eastAsiaTheme="minorHAnsi"/>
          <w:color w:val="000000"/>
          <w:sz w:val="19"/>
          <w:szCs w:val="19"/>
        </w:rPr>
        <w:t xml:space="preserve"> è l’incapacità di digerire lo zucchero Lattosio a causa di una carenza dell’enzima digestivo Lattasi. Ciò può causare sintomi gastrointestinali come diarrea e crampi addominali. Trattandosi di predisposizione genetica e non di diagnosi di intolleranza al lattosio è possibile, ma non consigliato, assumere alimenti contenenti lattosio. Invece, è strettamente raccomandato attenersi alle indicazioni della tabella sottostante relativa all’assunzione di Proteine. Per avere una diagnosi di Intolleranza al Lattosio è consigliato eseguire il Breath Test. </w:t>
      </w:r>
    </w:p>
    <w:p>
      <w:pPr>
        <w:pStyle w:val="Normal"/>
        <w:widowControl/>
        <w:ind w:left="239" w:hanging="0"/>
        <w:rPr>
          <w:rFonts w:eastAsia="Calibri" w:eastAsiaTheme="minorHAnsi"/>
          <w:color w:val="000000"/>
          <w:sz w:val="19"/>
          <w:szCs w:val="19"/>
        </w:rPr>
      </w:pPr>
      <w:r>
        <w:rPr>
          <w:rFonts w:eastAsia="Calibri" w:eastAsiaTheme="minorHAnsi"/>
          <w:color w:val="000000"/>
          <w:sz w:val="19"/>
          <w:szCs w:val="19"/>
        </w:rPr>
      </w:r>
    </w:p>
    <w:p>
      <w:pPr>
        <w:pStyle w:val="Normal"/>
        <w:widowControl/>
        <w:ind w:left="239" w:hanging="0"/>
        <w:rPr>
          <w:rFonts w:eastAsia="Calibri" w:eastAsiaTheme="minorHAnsi"/>
          <w:color w:val="000000"/>
          <w:sz w:val="19"/>
          <w:szCs w:val="19"/>
        </w:rPr>
      </w:pPr>
      <w:r>
        <w:rPr>
          <w:rFonts w:eastAsia="Calibri" w:eastAsiaTheme="minorHAnsi"/>
          <w:i/>
          <w:color w:val="000000"/>
          <w:sz w:val="19"/>
          <w:szCs w:val="19"/>
        </w:rPr>
        <w:t>La celiachia o morbo celiaco</w:t>
      </w:r>
      <w:r>
        <w:rPr>
          <w:rFonts w:eastAsia="Calibri" w:eastAsiaTheme="minorHAnsi"/>
          <w:color w:val="000000"/>
          <w:sz w:val="19"/>
          <w:szCs w:val="19"/>
        </w:rPr>
        <w:t xml:space="preserve">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(Capittini C, et. al. Medicina (Kaunas). 2019 May 22;55(5):190.) </w:t>
      </w:r>
    </w:p>
    <w:p>
      <w:pPr>
        <w:pStyle w:val="Normal"/>
        <w:widowControl/>
        <w:ind w:left="239" w:hanging="0"/>
        <w:rPr>
          <w:rFonts w:eastAsia="Calibri" w:eastAsiaTheme="minorHAnsi"/>
          <w:color w:val="000000"/>
          <w:sz w:val="19"/>
          <w:szCs w:val="19"/>
        </w:rPr>
      </w:pPr>
      <w:r>
        <w:rPr>
          <w:rFonts w:eastAsia="Calibri" w:eastAsiaTheme="minorHAnsi"/>
          <w:color w:val="000000"/>
          <w:sz w:val="19"/>
          <w:szCs w:val="19"/>
        </w:rPr>
      </w:r>
    </w:p>
    <w:p>
      <w:pPr>
        <w:pStyle w:val="TextBody"/>
        <w:spacing w:before="34" w:after="1"/>
        <w:ind w:left="239" w:hanging="0"/>
        <w:rPr>
          <w:rFonts w:eastAsia="Calibri" w:eastAsiaTheme="minorHAnsi"/>
          <w:color w:val="000000"/>
          <w:sz w:val="19"/>
          <w:szCs w:val="19"/>
        </w:rPr>
      </w:pPr>
      <w:r>
        <w:rPr>
          <w:rFonts w:eastAsia="Calibri" w:eastAsiaTheme="minorHAnsi"/>
          <w:color w:val="000000"/>
          <w:sz w:val="19"/>
          <w:szCs w:val="19"/>
        </w:rPr>
        <w:t>Nel suo caso essendo emersa, dai test genetici, una predisposizione alla intolleranza al glutine, la seguente tabella relativa all’assunzione dei CARBOIDRATI 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celiachia). Questo può essere fatto mediante l’esecuzione dei test sugli anticorpi specifici (Anticorpi antiendomisio IgA + IgG - Anti transglutaminasi IgA + IgG - Antigliadina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TextBody"/>
        <w:spacing w:before="34" w:after="1"/>
        <w:ind w:left="239" w:hanging="0"/>
        <w:rPr>
          <w:rFonts w:eastAsia="Calibri" w:eastAsiaTheme="minorHAnsi"/>
          <w:color w:val="000000"/>
          <w:sz w:val="19"/>
          <w:szCs w:val="19"/>
        </w:rPr>
      </w:pPr>
      <w:r>
        <w:rPr>
          <w:rFonts w:eastAsia="Calibri" w:eastAsiaTheme="minorHAnsi"/>
          <w:color w:val="000000"/>
          <w:sz w:val="19"/>
          <w:szCs w:val="19"/>
        </w:rPr>
      </w:r>
    </w:p>
    <w:p>
      <w:pPr>
        <w:pStyle w:val="TextBody"/>
        <w:spacing w:before="34" w:after="1"/>
        <w:ind w:left="239" w:hanging="0"/>
        <w:rPr>
          <w:rFonts w:eastAsia="Calibri" w:eastAsiaTheme="minorHAnsi"/>
          <w:color w:val="000000"/>
          <w:sz w:val="19"/>
          <w:szCs w:val="19"/>
        </w:rPr>
      </w:pPr>
      <w:r>
        <w:rPr>
          <w:rFonts w:eastAsia="Calibri" w:eastAsiaTheme="minorHAnsi"/>
          <w:color w:val="000000"/>
          <w:sz w:val="19"/>
          <w:szCs w:val="19"/>
        </w:rPr>
      </w:r>
    </w:p>
    <w:p>
      <w:pPr>
        <w:pStyle w:val="TextBody"/>
        <w:spacing w:before="34" w:after="1"/>
        <w:ind w:left="239" w:hanging="0"/>
        <w:rPr>
          <w:rFonts w:eastAsia="Calibri" w:eastAsiaTheme="minorHAnsi"/>
          <w:color w:val="000000"/>
          <w:sz w:val="19"/>
          <w:szCs w:val="19"/>
        </w:rPr>
      </w:pPr>
      <w:r>
        <w:rPr>
          <w:rFonts w:eastAsia="Calibri" w:eastAsiaTheme="minorHAnsi"/>
          <w:color w:val="000000"/>
          <w:sz w:val="19"/>
          <w:szCs w:val="19"/>
        </w:rPr>
      </w:r>
    </w:p>
    <w:p>
      <w:pPr>
        <w:pStyle w:val="TextBody"/>
        <w:spacing w:before="34" w:after="1"/>
        <w:ind w:left="239" w:hanging="0"/>
        <w:rPr>
          <w:rFonts w:eastAsia="Calibri" w:eastAsiaTheme="minorHAnsi"/>
          <w:color w:val="000000"/>
          <w:sz w:val="19"/>
          <w:szCs w:val="19"/>
        </w:rPr>
      </w:pPr>
      <w:r>
        <w:rPr>
          <w:rFonts w:eastAsia="Calibri" w:eastAsiaTheme="minorHAnsi"/>
          <w:color w:val="000000"/>
          <w:sz w:val="19"/>
          <w:szCs w:val="19"/>
        </w:rPr>
      </w:r>
    </w:p>
    <w:p>
      <w:pPr>
        <w:pStyle w:val="TextBody"/>
        <w:spacing w:before="34" w:after="1"/>
        <w:ind w:left="239" w:hanging="0"/>
        <w:rPr>
          <w:rFonts w:eastAsia="Calibri" w:eastAsiaTheme="minorHAnsi"/>
          <w:color w:val="000000"/>
          <w:sz w:val="19"/>
          <w:szCs w:val="19"/>
        </w:rPr>
      </w:pPr>
      <w:r>
        <w:rPr>
          <w:rFonts w:eastAsia="Calibri" w:eastAsiaTheme="minorHAnsi"/>
          <w:color w:val="000000"/>
          <w:sz w:val="19"/>
          <w:szCs w:val="19"/>
        </w:rPr>
      </w:r>
    </w:p>
    <w:p>
      <w:pPr>
        <w:pStyle w:val="TextBody"/>
        <w:spacing w:before="34" w:after="1"/>
        <w:ind w:left="239" w:hanging="0"/>
        <w:rPr>
          <w:rFonts w:eastAsia="Calibri" w:eastAsiaTheme="minorHAnsi"/>
          <w:color w:val="000000"/>
          <w:sz w:val="19"/>
          <w:szCs w:val="19"/>
        </w:rPr>
      </w:pPr>
      <w:r>
        <w:rPr>
          <w:rFonts w:eastAsia="Calibri" w:eastAsiaTheme="minorHAnsi"/>
          <w:color w:val="000000"/>
          <w:sz w:val="19"/>
          <w:szCs w:val="19"/>
        </w:rPr>
      </w:r>
    </w:p>
    <w:p>
      <w:pPr>
        <w:pStyle w:val="TextBody"/>
        <w:spacing w:before="34" w:after="1"/>
        <w:ind w:left="239" w:hanging="0"/>
        <w:rPr>
          <w:rFonts w:eastAsia="Calibri" w:eastAsiaTheme="minorHAnsi"/>
          <w:color w:val="000000"/>
          <w:sz w:val="19"/>
          <w:szCs w:val="19"/>
        </w:rPr>
      </w:pPr>
      <w:r>
        <w:rPr>
          <w:rFonts w:eastAsia="Calibri" w:eastAsiaTheme="minorHAnsi"/>
          <w:color w:val="000000"/>
          <w:sz w:val="19"/>
          <w:szCs w:val="19"/>
        </w:rPr>
      </w:r>
    </w:p>
    <w:p>
      <w:pPr>
        <w:pStyle w:val="TextBody"/>
        <w:spacing w:before="34" w:after="1"/>
        <w:ind w:left="239" w:hanging="0"/>
        <w:rPr>
          <w:rFonts w:eastAsia="Calibri" w:eastAsiaTheme="minorHAnsi"/>
          <w:color w:val="000000"/>
          <w:sz w:val="19"/>
          <w:szCs w:val="19"/>
        </w:rPr>
      </w:pPr>
      <w:r>
        <w:rPr>
          <w:rFonts w:eastAsia="Calibri" w:eastAsiaTheme="minorHAnsi"/>
          <w:color w:val="000000"/>
          <w:sz w:val="19"/>
          <w:szCs w:val="19"/>
        </w:rPr>
      </w:r>
    </w:p>
    <w:p>
      <w:pPr>
        <w:pStyle w:val="TextBody"/>
        <w:spacing w:before="34" w:after="1"/>
        <w:ind w:left="239" w:hanging="0"/>
        <w:rPr>
          <w:rFonts w:eastAsia="Calibri" w:eastAsiaTheme="minorHAnsi"/>
          <w:color w:val="000000"/>
          <w:sz w:val="19"/>
          <w:szCs w:val="19"/>
        </w:rPr>
      </w:pPr>
      <w:r>
        <w:rPr>
          <w:rFonts w:eastAsia="Calibri" w:eastAsiaTheme="minorHAnsi"/>
          <w:color w:val="000000"/>
          <w:sz w:val="19"/>
          <w:szCs w:val="19"/>
        </w:rPr>
      </w:r>
    </w:p>
    <w:p>
      <w:pPr>
        <w:pStyle w:val="TextBody"/>
        <w:spacing w:before="34" w:after="1"/>
        <w:ind w:left="239" w:hanging="0"/>
        <w:rPr>
          <w:rFonts w:eastAsia="Calibri" w:eastAsiaTheme="minorHAnsi"/>
          <w:color w:val="000000"/>
          <w:sz w:val="19"/>
          <w:szCs w:val="19"/>
        </w:rPr>
      </w:pPr>
      <w:r>
        <w:rPr>
          <w:rFonts w:eastAsia="Calibri" w:eastAsiaTheme="minorHAnsi"/>
          <w:color w:val="000000"/>
          <w:sz w:val="19"/>
          <w:szCs w:val="19"/>
        </w:rPr>
      </w:r>
    </w:p>
    <w:p>
      <w:pPr>
        <w:pStyle w:val="TextBody"/>
        <w:spacing w:before="34" w:after="1"/>
        <w:ind w:left="239" w:hanging="0"/>
        <w:rPr>
          <w:rFonts w:eastAsia="Calibri" w:eastAsiaTheme="minorHAnsi"/>
          <w:color w:val="000000"/>
          <w:sz w:val="19"/>
          <w:szCs w:val="19"/>
        </w:rPr>
      </w:pPr>
      <w:r>
        <w:rPr>
          <w:rFonts w:eastAsia="Calibri" w:eastAsiaTheme="minorHAnsi"/>
          <w:color w:val="000000"/>
          <w:sz w:val="19"/>
          <w:szCs w:val="19"/>
        </w:rPr>
      </w:r>
    </w:p>
    <w:p>
      <w:pPr>
        <w:pStyle w:val="TextBody"/>
        <w:spacing w:before="34" w:after="1"/>
        <w:ind w:left="239" w:hanging="0"/>
        <w:rPr>
          <w:rFonts w:eastAsia="Calibri" w:eastAsiaTheme="minorHAnsi"/>
          <w:color w:val="000000"/>
          <w:sz w:val="19"/>
          <w:szCs w:val="19"/>
        </w:rPr>
      </w:pPr>
      <w:r>
        <w:rPr>
          <w:rFonts w:eastAsia="Calibri" w:eastAsiaTheme="minorHAnsi"/>
          <w:color w:val="000000"/>
          <w:sz w:val="19"/>
          <w:szCs w:val="19"/>
        </w:rPr>
      </w:r>
    </w:p>
    <w:p>
      <w:pPr>
        <w:pStyle w:val="TextBody"/>
        <w:spacing w:before="34" w:after="1"/>
        <w:ind w:left="239" w:hanging="0"/>
        <w:rPr/>
      </w:pPr>
      <w:r>
        <w:rPr/>
      </w:r>
    </w:p>
    <w:tbl>
      <w:tblPr>
        <w:tblStyle w:val="TableNormal"/>
        <w:tblpPr w:bottomFromText="0" w:horzAnchor="text" w:leftFromText="141" w:rightFromText="141" w:tblpX="0" w:tblpXSpec="center" w:tblpY="2667" w:topFromText="0" w:vertAnchor="margin"/>
        <w:tblW w:w="10183" w:type="dxa"/>
        <w:jc w:val="center"/>
        <w:tblInd w:w="0" w:type="dxa"/>
        <w:tblLayout w:type="fixed"/>
        <w:tblCellMar>
          <w:top w:w="0" w:type="dxa"/>
          <w:left w:w="2" w:type="dxa"/>
          <w:bottom w:w="0" w:type="dxa"/>
          <w:right w:w="2" w:type="dxa"/>
        </w:tblCellMar>
        <w:tblLook w:val="01e0" w:noHBand="0" w:noVBand="0" w:firstColumn="1" w:lastRow="1" w:lastColumn="1" w:firstRow="1"/>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jc w:val="center"/>
              <w:rPr>
                <w:sz w:val="28"/>
                <w:lang w:val="it-IT"/>
              </w:rPr>
            </w:pPr>
            <w:r>
              <w:rPr>
                <w:kern w:val="0"/>
                <w:sz w:val="22"/>
                <w:szCs w:val="22"/>
                <w:lang w:val="en-US" w:eastAsia="en-US" w:bidi="ar-SA"/>
              </w:rPr>
            </w:r>
          </w:p>
          <w:p>
            <w:pPr>
              <w:pStyle w:val="TableParagraph"/>
              <w:widowControl w:val="false"/>
              <w:spacing w:lineRule="exact" w:line="334" w:before="0" w:after="0"/>
              <w:ind w:left="237" w:hanging="0"/>
              <w:jc w:val="left"/>
              <w:rPr>
                <w:b/>
                <w:b/>
                <w:sz w:val="28"/>
                <w:lang w:val="it-IT"/>
              </w:rPr>
            </w:pPr>
            <w:r>
              <w:rPr>
                <w:b/>
                <w:spacing w:val="-2"/>
                <w:kern w:val="0"/>
                <w:sz w:val="28"/>
                <w:szCs w:val="22"/>
                <w:lang w:val="en-US" w:eastAsia="en-US" w:bidi="ar-SA"/>
              </w:rPr>
              <w:t>ALIMENTI</w:t>
            </w:r>
            <w:r>
              <w:rPr>
                <w:b/>
                <w:spacing w:val="-13"/>
                <w:kern w:val="0"/>
                <w:sz w:val="28"/>
                <w:szCs w:val="22"/>
                <w:lang w:val="en-US" w:eastAsia="en-US" w:bidi="ar-SA"/>
              </w:rPr>
              <w:t xml:space="preserve"> </w:t>
            </w:r>
            <w:r>
              <w:rPr>
                <w:b/>
                <w:spacing w:val="-2"/>
                <w:kern w:val="0"/>
                <w:sz w:val="28"/>
                <w:szCs w:val="22"/>
                <w:lang w:val="en-US" w:eastAsia="en-US" w:bidi="ar-SA"/>
              </w:rPr>
              <w:t>CONSIGLIATI</w:t>
            </w:r>
          </w:p>
          <w:p>
            <w:pPr>
              <w:pStyle w:val="TableParagraph"/>
              <w:widowControl w:val="false"/>
              <w:spacing w:lineRule="exact" w:line="176" w:before="0" w:after="0"/>
              <w:ind w:left="237" w:hanging="0"/>
              <w:jc w:val="left"/>
              <w:rPr>
                <w:rFonts w:ascii="Arial" w:hAnsi="Arial"/>
                <w:i/>
                <w:i/>
                <w:sz w:val="16"/>
                <w:lang w:val="it-IT"/>
              </w:rPr>
            </w:pPr>
            <w:r>
              <w:rPr>
                <w:rFonts w:ascii="Arial" w:hAnsi="Arial"/>
                <w:i/>
                <w:kern w:val="0"/>
                <w:sz w:val="16"/>
                <w:szCs w:val="22"/>
                <w:lang w:val="en-US" w:eastAsia="en-US" w:bidi="ar-SA"/>
              </w:rPr>
              <w:t>max</w:t>
            </w:r>
            <w:r>
              <w:rPr>
                <w:rFonts w:ascii="Arial" w:hAnsi="Arial"/>
                <w:i/>
                <w:spacing w:val="-6"/>
                <w:kern w:val="0"/>
                <w:sz w:val="16"/>
                <w:szCs w:val="22"/>
                <w:lang w:val="en-US" w:eastAsia="en-US" w:bidi="ar-SA"/>
              </w:rPr>
              <w:t xml:space="preserve"> </w:t>
            </w:r>
            <w:r>
              <w:rPr>
                <w:rFonts w:ascii="Arial" w:hAnsi="Arial"/>
                <w:i/>
                <w:kern w:val="0"/>
                <w:sz w:val="16"/>
                <w:szCs w:val="22"/>
                <w:lang w:val="en-US" w:eastAsia="en-US" w:bidi="ar-SA"/>
              </w:rPr>
              <w:t>3-4</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0"/>
                <w:kern w:val="0"/>
                <w:sz w:val="16"/>
                <w:szCs w:val="22"/>
                <w:lang w:val="en-US" w:eastAsia="en-US" w:bidi="ar-SA"/>
              </w:rPr>
              <w:t xml:space="preserve"> </w:t>
            </w:r>
            <w:r>
              <w:rPr>
                <w:rFonts w:ascii="Arial" w:hAnsi="Arial"/>
                <w:i/>
                <w:spacing w:val="-2"/>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jc w:val="left"/>
              <w:rPr>
                <w:sz w:val="20"/>
                <w:lang w:val="it-IT"/>
              </w:rPr>
            </w:pPr>
            <w:r>
              <w:rPr>
                <w:kern w:val="0"/>
                <w:sz w:val="22"/>
                <w:szCs w:val="22"/>
                <w:lang w:val="en-US" w:eastAsia="en-US" w:bidi="ar-SA"/>
              </w:rPr>
            </w:r>
          </w:p>
          <w:p>
            <w:pPr>
              <w:pStyle w:val="TableParagraph"/>
              <w:widowControl w:val="false"/>
              <w:spacing w:lineRule="auto" w:line="240" w:before="1" w:after="0"/>
              <w:ind w:left="187" w:right="189" w:hanging="0"/>
              <w:jc w:val="left"/>
              <w:rPr>
                <w:rFonts w:ascii="Arial MT" w:hAnsi="Arial MT"/>
                <w:sz w:val="20"/>
                <w:lang w:val="it-IT"/>
              </w:rPr>
            </w:pPr>
            <w:r>
              <w:rPr>
                <w:rFonts w:ascii="Arial MT" w:hAnsi="Arial MT"/>
                <w:kern w:val="0"/>
                <w:sz w:val="20"/>
                <w:szCs w:val="22"/>
                <w:lang w:val="en-US" w:eastAsia="en-US" w:bidi="ar-SA"/>
              </w:rPr>
              <w:t xml:space="preserve">Alimenti il cui consumo è </w:t>
            </w:r>
            <w:r>
              <w:rPr>
                <w:rFonts w:ascii="Arial" w:hAnsi="Arial"/>
                <w:b/>
                <w:kern w:val="0"/>
                <w:sz w:val="20"/>
                <w:szCs w:val="22"/>
                <w:lang w:val="en-US" w:eastAsia="en-US" w:bidi="ar-SA"/>
              </w:rPr>
              <w:t xml:space="preserve">maggiormente consentito </w:t>
            </w:r>
            <w:r>
              <w:rPr>
                <w:rFonts w:ascii="Arial MT" w:hAnsi="Arial MT"/>
                <w:kern w:val="0"/>
                <w:sz w:val="20"/>
                <w:szCs w:val="22"/>
                <w:lang w:val="en-US" w:eastAsia="en-US" w:bidi="ar-SA"/>
              </w:rPr>
              <w:t>perché consono</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all’assetto</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genetico</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studiato.</w:t>
            </w:r>
          </w:p>
          <w:p>
            <w:pPr>
              <w:pStyle w:val="TableParagraph"/>
              <w:widowControl w:val="false"/>
              <w:spacing w:before="0" w:after="0"/>
              <w:ind w:left="187" w:right="189" w:hanging="0"/>
              <w:jc w:val="left"/>
              <w:rPr>
                <w:rFonts w:ascii="Arial MT" w:hAnsi="Arial MT"/>
                <w:sz w:val="20"/>
                <w:lang w:val="it-IT"/>
              </w:rPr>
            </w:pPr>
            <w:r>
              <w:rPr>
                <w:rFonts w:ascii="Arial MT" w:hAnsi="Arial MT"/>
                <w:kern w:val="0"/>
                <w:sz w:val="20"/>
                <w:szCs w:val="22"/>
                <w:lang w:val="en-US" w:eastAsia="en-US" w:bidi="ar-SA"/>
              </w:rPr>
              <w:t>La</w:t>
            </w:r>
            <w:r>
              <w:rPr>
                <w:rFonts w:ascii="Arial MT" w:hAnsi="Arial MT"/>
                <w:spacing w:val="-9"/>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10"/>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16"/>
                <w:kern w:val="0"/>
                <w:sz w:val="20"/>
                <w:szCs w:val="22"/>
                <w:lang w:val="en-US" w:eastAsia="en-US" w:bidi="ar-SA"/>
              </w:rPr>
              <w:t xml:space="preserve"> </w:t>
            </w:r>
            <w:r>
              <w:rPr>
                <w:rFonts w:ascii="Arial MT" w:hAnsi="Arial MT"/>
                <w:kern w:val="0"/>
                <w:sz w:val="20"/>
                <w:szCs w:val="22"/>
                <w:lang w:val="en-US" w:eastAsia="en-US" w:bidi="ar-SA"/>
              </w:rPr>
              <w:t xml:space="preserve">assunti, </w:t>
            </w:r>
            <w:r>
              <w:rPr>
                <w:rFonts w:ascii="Arial MT" w:hAnsi="Arial MT"/>
                <w:spacing w:val="-2"/>
                <w:kern w:val="0"/>
                <w:sz w:val="20"/>
                <w:szCs w:val="22"/>
                <w:lang w:val="en-US" w:eastAsia="en-US" w:bidi="ar-SA"/>
              </w:rPr>
              <w:t>comunque,</w:t>
            </w:r>
            <w:r>
              <w:rPr>
                <w:rFonts w:ascii="Arial MT" w:hAnsi="Arial MT"/>
                <w:spacing w:val="-3"/>
                <w:kern w:val="0"/>
                <w:sz w:val="20"/>
                <w:szCs w:val="22"/>
                <w:lang w:val="en-US" w:eastAsia="en-US" w:bidi="ar-SA"/>
              </w:rPr>
              <w:t xml:space="preserve"> </w:t>
            </w:r>
            <w:r>
              <w:rPr>
                <w:rFonts w:ascii="Arial MT" w:hAnsi="Arial MT"/>
                <w:spacing w:val="-2"/>
                <w:kern w:val="0"/>
                <w:sz w:val="20"/>
                <w:szCs w:val="22"/>
                <w:lang w:val="en-US" w:eastAsia="en-US" w:bidi="ar-SA"/>
              </w:rPr>
              <w:t>in</w:t>
            </w:r>
            <w:r>
              <w:rPr>
                <w:rFonts w:ascii="Arial MT" w:hAnsi="Arial MT"/>
                <w:spacing w:val="-5"/>
                <w:kern w:val="0"/>
                <w:sz w:val="20"/>
                <w:szCs w:val="22"/>
                <w:lang w:val="en-US" w:eastAsia="en-US" w:bidi="ar-SA"/>
              </w:rPr>
              <w:t xml:space="preserve"> </w:t>
            </w:r>
            <w:r>
              <w:rPr>
                <w:rFonts w:ascii="Arial MT" w:hAnsi="Arial MT"/>
                <w:spacing w:val="-2"/>
                <w:kern w:val="0"/>
                <w:sz w:val="20"/>
                <w:szCs w:val="22"/>
                <w:lang w:val="en-US" w:eastAsia="en-US" w:bidi="ar-SA"/>
              </w:rPr>
              <w:t>quantità</w:t>
            </w:r>
            <w:r>
              <w:rPr>
                <w:rFonts w:ascii="Arial MT" w:hAnsi="Arial MT"/>
                <w:spacing w:val="-6"/>
                <w:kern w:val="0"/>
                <w:sz w:val="20"/>
                <w:szCs w:val="22"/>
                <w:lang w:val="en-US" w:eastAsia="en-US" w:bidi="ar-SA"/>
              </w:rPr>
              <w:t xml:space="preserve"> </w:t>
            </w:r>
            <w:r>
              <w:rPr>
                <w:rFonts w:ascii="Arial MT" w:hAnsi="Arial MT"/>
                <w:spacing w:val="-2"/>
                <w:kern w:val="0"/>
                <w:sz w:val="20"/>
                <w:szCs w:val="22"/>
                <w:lang w:val="en-US" w:eastAsia="en-US" w:bidi="ar-SA"/>
              </w:rPr>
              <w:t>adeguata</w:t>
            </w:r>
            <w:r>
              <w:rPr>
                <w:rFonts w:ascii="Arial MT" w:hAnsi="Arial MT"/>
                <w:spacing w:val="-5"/>
                <w:kern w:val="0"/>
                <w:sz w:val="20"/>
                <w:szCs w:val="22"/>
                <w:lang w:val="en-US" w:eastAsia="en-US" w:bidi="ar-SA"/>
              </w:rPr>
              <w:t xml:space="preserve"> </w:t>
            </w:r>
            <w:r>
              <w:rPr>
                <w:rFonts w:ascii="Arial MT" w:hAnsi="Arial MT"/>
                <w:spacing w:val="-2"/>
                <w:kern w:val="0"/>
                <w:sz w:val="20"/>
                <w:szCs w:val="22"/>
                <w:lang w:val="en-US" w:eastAsia="en-US" w:bidi="ar-SA"/>
              </w:rPr>
              <w:t>ai</w:t>
            </w:r>
            <w:r>
              <w:rPr>
                <w:rFonts w:ascii="Arial MT" w:hAnsi="Arial MT"/>
                <w:spacing w:val="-9"/>
                <w:kern w:val="0"/>
                <w:sz w:val="20"/>
                <w:szCs w:val="22"/>
                <w:lang w:val="en-US" w:eastAsia="en-US" w:bidi="ar-SA"/>
              </w:rPr>
              <w:t xml:space="preserve"> </w:t>
            </w:r>
            <w:r>
              <w:rPr>
                <w:rFonts w:ascii="Arial MT" w:hAnsi="Arial MT"/>
                <w:spacing w:val="-2"/>
                <w:kern w:val="0"/>
                <w:sz w:val="20"/>
                <w:szCs w:val="22"/>
                <w:lang w:val="en-US" w:eastAsia="en-US" w:bidi="ar-SA"/>
              </w:rPr>
              <w:t>propri</w:t>
            </w:r>
            <w:r>
              <w:rPr>
                <w:rFonts w:ascii="Arial MT" w:hAnsi="Arial MT"/>
                <w:spacing w:val="-5"/>
                <w:kern w:val="0"/>
                <w:sz w:val="20"/>
                <w:szCs w:val="22"/>
                <w:lang w:val="en-US" w:eastAsia="en-US" w:bidi="ar-SA"/>
              </w:rPr>
              <w:t xml:space="preserve"> </w:t>
            </w:r>
            <w:r>
              <w:rPr>
                <w:rFonts w:ascii="Arial MT" w:hAnsi="Arial MT"/>
                <w:spacing w:val="-2"/>
                <w:kern w:val="0"/>
                <w:sz w:val="20"/>
                <w:szCs w:val="22"/>
                <w:lang w:val="en-US" w:eastAsia="en-US" w:bidi="ar-SA"/>
              </w:rPr>
              <w:t>fabbisogni</w:t>
            </w:r>
          </w:p>
        </w:tc>
      </w:tr>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jc w:val="left"/>
              <w:rPr>
                <w:sz w:val="28"/>
                <w:lang w:val="it-IT"/>
              </w:rPr>
            </w:pPr>
            <w:r>
              <w:rPr>
                <w:kern w:val="0"/>
                <w:sz w:val="22"/>
                <w:szCs w:val="22"/>
                <w:lang w:val="en-US" w:eastAsia="en-US" w:bidi="ar-SA"/>
              </w:rPr>
            </w:r>
          </w:p>
          <w:p>
            <w:pPr>
              <w:pStyle w:val="TableParagraph"/>
              <w:widowControl w:val="false"/>
              <w:spacing w:lineRule="exact" w:line="334" w:before="0" w:after="0"/>
              <w:ind w:left="237" w:hanging="0"/>
              <w:jc w:val="left"/>
              <w:rPr>
                <w:b/>
                <w:b/>
                <w:sz w:val="28"/>
                <w:lang w:val="it-IT"/>
              </w:rPr>
            </w:pPr>
            <w:r>
              <w:rPr>
                <w:b/>
                <w:spacing w:val="-2"/>
                <w:kern w:val="0"/>
                <w:sz w:val="28"/>
                <w:szCs w:val="22"/>
                <w:lang w:val="en-US" w:eastAsia="en-US" w:bidi="ar-SA"/>
              </w:rPr>
              <w:t>ALIMENTI</w:t>
            </w:r>
            <w:r>
              <w:rPr>
                <w:b/>
                <w:spacing w:val="-3"/>
                <w:kern w:val="0"/>
                <w:sz w:val="28"/>
                <w:szCs w:val="22"/>
                <w:lang w:val="en-US" w:eastAsia="en-US" w:bidi="ar-SA"/>
              </w:rPr>
              <w:t xml:space="preserve"> </w:t>
            </w:r>
            <w:r>
              <w:rPr>
                <w:b/>
                <w:spacing w:val="-2"/>
                <w:kern w:val="0"/>
                <w:sz w:val="28"/>
                <w:szCs w:val="22"/>
                <w:lang w:val="en-US" w:eastAsia="en-US" w:bidi="ar-SA"/>
              </w:rPr>
              <w:t>TOLLERATI</w:t>
            </w:r>
          </w:p>
          <w:p>
            <w:pPr>
              <w:pStyle w:val="TableParagraph"/>
              <w:widowControl w:val="false"/>
              <w:spacing w:lineRule="exact" w:line="176" w:before="0" w:after="0"/>
              <w:ind w:left="237" w:hanging="0"/>
              <w:jc w:val="left"/>
              <w:rPr>
                <w:rFonts w:ascii="Arial" w:hAnsi="Arial"/>
                <w:i/>
                <w:i/>
                <w:sz w:val="16"/>
                <w:lang w:val="it-IT"/>
              </w:rPr>
            </w:pPr>
            <w:r>
              <w:rPr>
                <w:rFonts w:ascii="Arial" w:hAnsi="Arial"/>
                <w:i/>
                <w:kern w:val="0"/>
                <w:sz w:val="16"/>
                <w:szCs w:val="22"/>
                <w:lang w:val="en-US" w:eastAsia="en-US" w:bidi="ar-SA"/>
              </w:rPr>
              <w:t>max</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2</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0"/>
                <w:kern w:val="0"/>
                <w:sz w:val="16"/>
                <w:szCs w:val="22"/>
                <w:lang w:val="en-US" w:eastAsia="en-US" w:bidi="ar-SA"/>
              </w:rPr>
              <w:t xml:space="preserve"> </w:t>
            </w:r>
            <w:r>
              <w:rPr>
                <w:rFonts w:ascii="Arial" w:hAnsi="Arial"/>
                <w:i/>
                <w:spacing w:val="-2"/>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jc w:val="left"/>
              <w:rPr>
                <w:sz w:val="20"/>
                <w:lang w:val="it-IT"/>
              </w:rPr>
            </w:pPr>
            <w:r>
              <w:rPr>
                <w:kern w:val="0"/>
                <w:sz w:val="22"/>
                <w:szCs w:val="22"/>
                <w:lang w:val="en-US" w:eastAsia="en-US" w:bidi="ar-SA"/>
              </w:rPr>
            </w:r>
          </w:p>
          <w:p>
            <w:pPr>
              <w:pStyle w:val="TableParagraph"/>
              <w:widowControl w:val="false"/>
              <w:spacing w:lineRule="auto" w:line="240" w:before="0" w:after="0"/>
              <w:ind w:left="187" w:right="189" w:hanging="0"/>
              <w:jc w:val="left"/>
              <w:rPr>
                <w:rFonts w:ascii="Arial MT" w:hAnsi="Arial MT"/>
                <w:sz w:val="20"/>
                <w:lang w:val="it-IT"/>
              </w:rPr>
            </w:pPr>
            <w:r>
              <w:rPr>
                <w:rFonts w:ascii="Arial MT" w:hAnsi="Arial MT"/>
                <w:kern w:val="0"/>
                <w:sz w:val="20"/>
                <w:szCs w:val="22"/>
                <w:lang w:val="en-US" w:eastAsia="en-US" w:bidi="ar-SA"/>
              </w:rPr>
              <w:t>Alimenti</w:t>
            </w:r>
            <w:r>
              <w:rPr>
                <w:rFonts w:ascii="Arial MT" w:hAnsi="Arial MT"/>
                <w:spacing w:val="26"/>
                <w:kern w:val="0"/>
                <w:sz w:val="20"/>
                <w:szCs w:val="22"/>
                <w:lang w:val="en-US" w:eastAsia="en-US" w:bidi="ar-SA"/>
              </w:rPr>
              <w:t xml:space="preserve"> </w:t>
            </w:r>
            <w:r>
              <w:rPr>
                <w:rFonts w:ascii="Arial MT" w:hAnsi="Arial MT"/>
                <w:kern w:val="0"/>
                <w:sz w:val="20"/>
                <w:szCs w:val="22"/>
                <w:lang w:val="en-US" w:eastAsia="en-US" w:bidi="ar-SA"/>
              </w:rPr>
              <w:t>il cui consumo</w:t>
            </w:r>
            <w:r>
              <w:rPr>
                <w:rFonts w:ascii="Arial MT" w:hAnsi="Arial MT"/>
                <w:spacing w:val="25"/>
                <w:kern w:val="0"/>
                <w:sz w:val="20"/>
                <w:szCs w:val="22"/>
                <w:lang w:val="en-US" w:eastAsia="en-US" w:bidi="ar-SA"/>
              </w:rPr>
              <w:t xml:space="preserve"> </w:t>
            </w:r>
            <w:r>
              <w:rPr>
                <w:rFonts w:ascii="Arial MT" w:hAnsi="Arial MT"/>
                <w:kern w:val="0"/>
                <w:sz w:val="20"/>
                <w:szCs w:val="22"/>
                <w:lang w:val="en-US" w:eastAsia="en-US" w:bidi="ar-SA"/>
              </w:rPr>
              <w:t>è consentito</w:t>
            </w:r>
            <w:r>
              <w:rPr>
                <w:rFonts w:ascii="Arial MT" w:hAnsi="Arial MT"/>
                <w:spacing w:val="26"/>
                <w:kern w:val="0"/>
                <w:sz w:val="20"/>
                <w:szCs w:val="22"/>
                <w:lang w:val="en-US" w:eastAsia="en-US" w:bidi="ar-SA"/>
              </w:rPr>
              <w:t xml:space="preserve"> </w:t>
            </w:r>
            <w:r>
              <w:rPr>
                <w:rFonts w:ascii="Arial MT" w:hAnsi="Arial MT"/>
                <w:kern w:val="0"/>
                <w:sz w:val="20"/>
                <w:szCs w:val="22"/>
                <w:lang w:val="en-US" w:eastAsia="en-US" w:bidi="ar-SA"/>
              </w:rPr>
              <w:t xml:space="preserve">in </w:t>
            </w:r>
            <w:r>
              <w:rPr>
                <w:rFonts w:ascii="Arial" w:hAnsi="Arial"/>
                <w:b/>
                <w:kern w:val="0"/>
                <w:sz w:val="20"/>
                <w:szCs w:val="22"/>
                <w:lang w:val="en-US" w:eastAsia="en-US" w:bidi="ar-SA"/>
              </w:rPr>
              <w:t>quantità</w:t>
            </w:r>
            <w:r>
              <w:rPr>
                <w:rFonts w:ascii="Arial" w:hAnsi="Arial"/>
                <w:b/>
                <w:spacing w:val="30"/>
                <w:kern w:val="0"/>
                <w:sz w:val="20"/>
                <w:szCs w:val="22"/>
                <w:lang w:val="en-US" w:eastAsia="en-US" w:bidi="ar-SA"/>
              </w:rPr>
              <w:t xml:space="preserve"> </w:t>
            </w:r>
            <w:r>
              <w:rPr>
                <w:rFonts w:ascii="Arial" w:hAnsi="Arial"/>
                <w:b/>
                <w:kern w:val="0"/>
                <w:sz w:val="20"/>
                <w:szCs w:val="22"/>
                <w:lang w:val="en-US" w:eastAsia="en-US" w:bidi="ar-SA"/>
              </w:rPr>
              <w:t>ridotta</w:t>
            </w:r>
            <w:r>
              <w:rPr>
                <w:rFonts w:ascii="Arial" w:hAnsi="Arial"/>
                <w:b/>
                <w:spacing w:val="25"/>
                <w:kern w:val="0"/>
                <w:sz w:val="20"/>
                <w:szCs w:val="22"/>
                <w:lang w:val="en-US" w:eastAsia="en-US" w:bidi="ar-SA"/>
              </w:rPr>
              <w:t xml:space="preserve"> </w:t>
            </w:r>
            <w:r>
              <w:rPr>
                <w:rFonts w:ascii="Arial MT" w:hAnsi="Arial MT"/>
                <w:kern w:val="0"/>
                <w:sz w:val="20"/>
                <w:szCs w:val="22"/>
                <w:lang w:val="en-US" w:eastAsia="en-US" w:bidi="ar-SA"/>
              </w:rPr>
              <w:t>perché non sono</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perfettamente adeguati</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all'assetto genetico</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studiato.</w:t>
            </w:r>
          </w:p>
          <w:p>
            <w:pPr>
              <w:pStyle w:val="TableParagraph"/>
              <w:widowControl w:val="false"/>
              <w:spacing w:before="0" w:after="0"/>
              <w:ind w:left="187" w:right="189" w:hanging="0"/>
              <w:jc w:val="left"/>
              <w:rPr>
                <w:rFonts w:ascii="Arial MT" w:hAnsi="Arial MT"/>
                <w:sz w:val="20"/>
                <w:lang w:val="it-IT"/>
              </w:rPr>
            </w:pPr>
            <w:r>
              <w:rPr>
                <w:rFonts w:ascii="Arial MT" w:hAnsi="Arial MT"/>
                <w:kern w:val="0"/>
                <w:sz w:val="20"/>
                <w:szCs w:val="22"/>
                <w:lang w:val="en-US" w:eastAsia="en-US" w:bidi="ar-SA"/>
              </w:rPr>
              <w:t>La</w:t>
            </w:r>
            <w:r>
              <w:rPr>
                <w:rFonts w:ascii="Arial MT" w:hAnsi="Arial MT"/>
                <w:spacing w:val="-9"/>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10"/>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16"/>
                <w:kern w:val="0"/>
                <w:sz w:val="20"/>
                <w:szCs w:val="22"/>
                <w:lang w:val="en-US" w:eastAsia="en-US" w:bidi="ar-SA"/>
              </w:rPr>
              <w:t xml:space="preserve"> </w:t>
            </w:r>
            <w:r>
              <w:rPr>
                <w:rFonts w:ascii="Arial MT" w:hAnsi="Arial MT"/>
                <w:kern w:val="0"/>
                <w:sz w:val="20"/>
                <w:szCs w:val="22"/>
                <w:lang w:val="en-US" w:eastAsia="en-US" w:bidi="ar-SA"/>
              </w:rPr>
              <w:t>assunti, comunque, in quantità adeguata ai propri fabbisogni.</w:t>
            </w:r>
          </w:p>
        </w:tc>
      </w:tr>
      <w:tr>
        <w:trPr>
          <w:trHeight w:val="1390"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jc w:val="left"/>
              <w:rPr>
                <w:sz w:val="28"/>
                <w:lang w:val="it-IT"/>
              </w:rPr>
            </w:pPr>
            <w:r>
              <w:rPr>
                <w:kern w:val="0"/>
                <w:sz w:val="22"/>
                <w:szCs w:val="22"/>
                <w:lang w:val="en-US" w:eastAsia="en-US" w:bidi="ar-SA"/>
              </w:rPr>
            </w:r>
          </w:p>
          <w:p>
            <w:pPr>
              <w:pStyle w:val="TableParagraph"/>
              <w:widowControl w:val="false"/>
              <w:spacing w:lineRule="exact" w:line="334" w:before="0" w:after="0"/>
              <w:ind w:left="259" w:hanging="0"/>
              <w:jc w:val="left"/>
              <w:rPr>
                <w:b/>
                <w:b/>
                <w:sz w:val="28"/>
                <w:lang w:val="it-IT"/>
              </w:rPr>
            </w:pPr>
            <w:r>
              <w:rPr>
                <w:b/>
                <w:spacing w:val="-2"/>
                <w:kern w:val="0"/>
                <w:sz w:val="28"/>
                <w:szCs w:val="22"/>
                <w:lang w:val="en-US" w:eastAsia="en-US" w:bidi="ar-SA"/>
              </w:rPr>
              <w:t>ALIMENTI</w:t>
            </w:r>
            <w:r>
              <w:rPr>
                <w:b/>
                <w:spacing w:val="-13"/>
                <w:kern w:val="0"/>
                <w:sz w:val="28"/>
                <w:szCs w:val="22"/>
                <w:lang w:val="en-US" w:eastAsia="en-US" w:bidi="ar-SA"/>
              </w:rPr>
              <w:t xml:space="preserve"> </w:t>
            </w:r>
            <w:r>
              <w:rPr>
                <w:b/>
                <w:spacing w:val="-2"/>
                <w:kern w:val="0"/>
                <w:sz w:val="28"/>
                <w:szCs w:val="22"/>
                <w:lang w:val="en-US" w:eastAsia="en-US" w:bidi="ar-SA"/>
              </w:rPr>
              <w:t>SCONSIGLIATI</w:t>
            </w:r>
          </w:p>
          <w:p>
            <w:pPr>
              <w:pStyle w:val="TableParagraph"/>
              <w:widowControl w:val="false"/>
              <w:spacing w:lineRule="exact" w:line="176" w:before="0" w:after="0"/>
              <w:ind w:left="259" w:hanging="0"/>
              <w:jc w:val="left"/>
              <w:rPr>
                <w:rFonts w:ascii="Arial" w:hAnsi="Arial"/>
                <w:i/>
                <w:i/>
                <w:sz w:val="16"/>
                <w:lang w:val="it-IT"/>
              </w:rPr>
            </w:pPr>
            <w:r>
              <w:rPr>
                <w:rFonts w:ascii="Arial" w:hAnsi="Arial"/>
                <w:i/>
                <w:kern w:val="0"/>
                <w:sz w:val="16"/>
                <w:szCs w:val="22"/>
                <w:lang w:val="en-US" w:eastAsia="en-US" w:bidi="ar-SA"/>
              </w:rPr>
              <w:t>max</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1</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volta</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0"/>
                <w:kern w:val="0"/>
                <w:sz w:val="16"/>
                <w:szCs w:val="22"/>
                <w:lang w:val="en-US" w:eastAsia="en-US" w:bidi="ar-SA"/>
              </w:rPr>
              <w:t xml:space="preserve"> </w:t>
            </w:r>
            <w:r>
              <w:rPr>
                <w:rFonts w:ascii="Arial" w:hAnsi="Arial"/>
                <w:i/>
                <w:spacing w:val="-2"/>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jc w:val="left"/>
              <w:rPr>
                <w:sz w:val="20"/>
                <w:lang w:val="it-IT"/>
              </w:rPr>
            </w:pPr>
            <w:r>
              <w:rPr>
                <w:kern w:val="0"/>
                <w:sz w:val="22"/>
                <w:szCs w:val="22"/>
                <w:lang w:val="en-US" w:eastAsia="en-US" w:bidi="ar-SA"/>
              </w:rPr>
            </w:r>
          </w:p>
          <w:p>
            <w:pPr>
              <w:pStyle w:val="TableParagraph"/>
              <w:widowControl w:val="false"/>
              <w:spacing w:before="0" w:after="0"/>
              <w:ind w:left="187" w:right="189" w:hanging="0"/>
              <w:jc w:val="left"/>
              <w:rPr>
                <w:rFonts w:ascii="Arial MT" w:hAnsi="Arial MT"/>
                <w:sz w:val="20"/>
                <w:lang w:val="it-IT"/>
              </w:rPr>
            </w:pPr>
            <w:r>
              <w:rPr>
                <w:rFonts w:ascii="Arial MT" w:hAnsi="Arial MT"/>
                <w:kern w:val="0"/>
                <w:sz w:val="20"/>
                <w:szCs w:val="22"/>
                <w:lang w:val="en-US" w:eastAsia="en-US" w:bidi="ar-SA"/>
              </w:rPr>
              <w:t>Alimenti</w:t>
            </w:r>
            <w:r>
              <w:rPr>
                <w:rFonts w:ascii="Arial MT" w:hAnsi="Arial MT"/>
                <w:spacing w:val="38"/>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35"/>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34"/>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38"/>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39"/>
                <w:kern w:val="0"/>
                <w:sz w:val="20"/>
                <w:szCs w:val="22"/>
                <w:lang w:val="en-US" w:eastAsia="en-US" w:bidi="ar-SA"/>
              </w:rPr>
              <w:t xml:space="preserve"> </w:t>
            </w:r>
            <w:r>
              <w:rPr>
                <w:rFonts w:ascii="Arial MT" w:hAnsi="Arial MT"/>
                <w:kern w:val="0"/>
                <w:sz w:val="20"/>
                <w:szCs w:val="22"/>
                <w:lang w:val="en-US" w:eastAsia="en-US" w:bidi="ar-SA"/>
              </w:rPr>
              <w:t>sconsigliato</w:t>
            </w:r>
            <w:r>
              <w:rPr>
                <w:rFonts w:ascii="Arial MT" w:hAnsi="Arial MT"/>
                <w:spacing w:val="38"/>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37"/>
                <w:kern w:val="0"/>
                <w:sz w:val="20"/>
                <w:szCs w:val="22"/>
                <w:lang w:val="en-US" w:eastAsia="en-US" w:bidi="ar-SA"/>
              </w:rPr>
              <w:t xml:space="preserve"> </w:t>
            </w:r>
            <w:r>
              <w:rPr>
                <w:rFonts w:ascii="Arial MT" w:hAnsi="Arial MT"/>
                <w:kern w:val="0"/>
                <w:sz w:val="20"/>
                <w:szCs w:val="22"/>
                <w:lang w:val="en-US" w:eastAsia="en-US" w:bidi="ar-SA"/>
              </w:rPr>
              <w:t>sono</w:t>
            </w:r>
            <w:r>
              <w:rPr>
                <w:rFonts w:ascii="Arial MT" w:hAnsi="Arial MT"/>
                <w:spacing w:val="39"/>
                <w:kern w:val="0"/>
                <w:sz w:val="20"/>
                <w:szCs w:val="22"/>
                <w:lang w:val="en-US" w:eastAsia="en-US" w:bidi="ar-SA"/>
              </w:rPr>
              <w:t xml:space="preserve"> </w:t>
            </w:r>
            <w:r>
              <w:rPr>
                <w:rFonts w:ascii="Arial" w:hAnsi="Arial"/>
                <w:b/>
                <w:kern w:val="0"/>
                <w:sz w:val="20"/>
                <w:szCs w:val="22"/>
                <w:lang w:val="en-US" w:eastAsia="en-US" w:bidi="ar-SA"/>
              </w:rPr>
              <w:t xml:space="preserve">meno adeguati </w:t>
            </w:r>
            <w:r>
              <w:rPr>
                <w:rFonts w:ascii="Arial MT" w:hAnsi="Arial MT"/>
                <w:kern w:val="0"/>
                <w:sz w:val="20"/>
                <w:szCs w:val="22"/>
                <w:lang w:val="en-US" w:eastAsia="en-US" w:bidi="ar-SA"/>
              </w:rPr>
              <w:t>all’assetto genetico studiato.</w:t>
            </w:r>
          </w:p>
          <w:p>
            <w:pPr>
              <w:pStyle w:val="TableParagraph"/>
              <w:widowControl w:val="false"/>
              <w:spacing w:before="4" w:after="0"/>
              <w:ind w:left="187" w:right="189" w:hanging="0"/>
              <w:jc w:val="left"/>
              <w:rPr>
                <w:rFonts w:ascii="Arial MT" w:hAnsi="Arial MT"/>
                <w:sz w:val="20"/>
                <w:lang w:val="it-IT"/>
              </w:rPr>
            </w:pPr>
            <w:r>
              <w:rPr>
                <w:rFonts w:ascii="Arial MT" w:hAnsi="Arial MT"/>
                <w:kern w:val="0"/>
                <w:sz w:val="20"/>
                <w:szCs w:val="22"/>
                <w:lang w:val="en-US" w:eastAsia="en-US" w:bidi="ar-SA"/>
              </w:rPr>
              <w:t>Pertanto,</w:t>
            </w:r>
            <w:r>
              <w:rPr>
                <w:rFonts w:ascii="Arial MT" w:hAnsi="Arial MT"/>
                <w:spacing w:val="-11"/>
                <w:kern w:val="0"/>
                <w:sz w:val="20"/>
                <w:szCs w:val="22"/>
                <w:lang w:val="en-US" w:eastAsia="en-US" w:bidi="ar-SA"/>
              </w:rPr>
              <w:t xml:space="preserve"> </w:t>
            </w:r>
            <w:r>
              <w:rPr>
                <w:rFonts w:ascii="Arial MT" w:hAnsi="Arial MT"/>
                <w:kern w:val="0"/>
                <w:sz w:val="20"/>
                <w:szCs w:val="22"/>
                <w:lang w:val="en-US" w:eastAsia="en-US" w:bidi="ar-SA"/>
              </w:rPr>
              <w:t>se</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ne</w:t>
            </w:r>
            <w:r>
              <w:rPr>
                <w:rFonts w:ascii="Arial MT" w:hAnsi="Arial MT"/>
                <w:spacing w:val="19"/>
                <w:kern w:val="0"/>
                <w:sz w:val="20"/>
                <w:szCs w:val="22"/>
                <w:lang w:val="en-US" w:eastAsia="en-US" w:bidi="ar-SA"/>
              </w:rPr>
              <w:t xml:space="preserve"> </w:t>
            </w:r>
            <w:r>
              <w:rPr>
                <w:rFonts w:ascii="Arial MT" w:hAnsi="Arial MT"/>
                <w:kern w:val="0"/>
                <w:sz w:val="20"/>
                <w:szCs w:val="22"/>
                <w:lang w:val="en-US" w:eastAsia="en-US" w:bidi="ar-SA"/>
              </w:rPr>
              <w:t>raccomanda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una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ridotta</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assunzione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nella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quantità e</w:t>
            </w:r>
            <w:r>
              <w:rPr>
                <w:rFonts w:ascii="Arial MT" w:hAnsi="Arial MT"/>
                <w:spacing w:val="-11"/>
                <w:kern w:val="0"/>
                <w:sz w:val="20"/>
                <w:szCs w:val="22"/>
                <w:lang w:val="en-US" w:eastAsia="en-US" w:bidi="ar-SA"/>
              </w:rPr>
              <w:t xml:space="preserve"> </w:t>
            </w:r>
            <w:r>
              <w:rPr>
                <w:rFonts w:ascii="Arial MT" w:hAnsi="Arial MT"/>
                <w:kern w:val="0"/>
                <w:sz w:val="20"/>
                <w:szCs w:val="22"/>
                <w:lang w:val="en-US" w:eastAsia="en-US" w:bidi="ar-SA"/>
              </w:rPr>
              <w:t>frequenza.</w:t>
            </w:r>
          </w:p>
        </w:tc>
      </w:tr>
    </w:tbl>
    <w:p>
      <w:pPr>
        <w:sectPr>
          <w:headerReference w:type="default" r:id="rId2"/>
          <w:footerReference w:type="default" r:id="rId3"/>
          <w:type w:val="nextPage"/>
          <w:pgSz w:w="11930" w:h="16860"/>
          <w:pgMar w:left="500" w:right="420" w:gutter="0" w:header="718" w:top="2260" w:footer="635" w:bottom="820"/>
          <w:pgNumType w:start="1" w:fmt="decimal"/>
          <w:formProt w:val="false"/>
          <w:textDirection w:val="lrTb"/>
          <w:docGrid w:type="default" w:linePitch="100" w:charSpace="4096"/>
        </w:sectPr>
      </w:pPr>
    </w:p>
    <w:p>
      <w:pPr>
        <w:pStyle w:val="Heading1"/>
        <w:ind w:left="647"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6"/>
        </w:rPr>
        <w:t xml:space="preserve"> </w:t>
      </w:r>
      <w:r>
        <w:rPr/>
        <w:t>AL</w:t>
      </w:r>
      <w:r>
        <w:rPr>
          <w:spacing w:val="-17"/>
        </w:rPr>
        <w:t xml:space="preserve"> </w:t>
      </w:r>
      <w:r>
        <w:rPr/>
        <w:t>PROFILO</w:t>
      </w:r>
      <w:r>
        <w:rPr>
          <w:spacing w:val="-6"/>
        </w:rPr>
        <w:t xml:space="preserve"> </w:t>
      </w:r>
      <w:r>
        <w:rPr>
          <w:spacing w:val="-2"/>
        </w:rPr>
        <w:t>GENETICO:</w:t>
      </w:r>
    </w:p>
    <w:p>
      <w:pPr>
        <w:pStyle w:val="TextBody"/>
        <w:spacing w:before="23" w:after="0"/>
        <w:rPr>
          <w:b/>
          <w:b/>
        </w:rPr>
      </w:pPr>
      <w:r>
        <w:rPr>
          <w:b/>
        </w:rPr>
      </w:r>
    </w:p>
    <w:tbl>
      <w:tblPr>
        <w:tblStyle w:val="TableNormal"/>
        <w:tblW w:w="10764"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3030"/>
        <w:gridCol w:w="2386"/>
        <w:gridCol w:w="289"/>
        <w:gridCol w:w="2384"/>
        <w:gridCol w:w="289"/>
        <w:gridCol w:w="2385"/>
      </w:tblGrid>
      <w:tr>
        <w:trPr>
          <w:trHeight w:val="609" w:hRule="atLeast"/>
        </w:trPr>
        <w:tc>
          <w:tcPr>
            <w:tcW w:w="3030"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spacing w:val="-2"/>
                <w:kern w:val="0"/>
                <w:sz w:val="36"/>
                <w:szCs w:val="22"/>
                <w:lang w:val="en-US" w:eastAsia="en-US" w:bidi="ar-SA"/>
              </w:rPr>
              <w:t>PROTEINE</w:t>
            </w:r>
          </w:p>
        </w:tc>
        <w:tc>
          <w:tcPr>
            <w:tcW w:w="2386" w:type="dxa"/>
            <w:tcBorders/>
            <w:shd w:color="auto" w:fill="CEEAAE" w:val="clear"/>
          </w:tcPr>
          <w:p>
            <w:pPr>
              <w:pStyle w:val="TableParagraph"/>
              <w:widowControl w:val="false"/>
              <w:spacing w:lineRule="atLeast" w:line="300" w:before="0" w:after="0"/>
              <w:ind w:left="1010" w:right="537" w:hanging="480"/>
              <w:jc w:val="left"/>
              <w:rPr>
                <w:rFonts w:ascii="Cambria" w:hAnsi="Cambria"/>
                <w:b/>
                <w:b/>
                <w:sz w:val="26"/>
              </w:rPr>
            </w:pPr>
            <w:r>
              <w:rPr>
                <w:rFonts w:ascii="Cambria" w:hAnsi="Cambria"/>
                <w:b/>
                <w:spacing w:val="-2"/>
                <w:kern w:val="0"/>
                <w:sz w:val="26"/>
                <w:szCs w:val="22"/>
                <w:lang w:val="en-US" w:eastAsia="en-US" w:bidi="ar-SA"/>
              </w:rPr>
              <w:t xml:space="preserve">Consigliate </w:t>
            </w:r>
            <w:r>
              <w:rPr>
                <w:rFonts w:ascii="Cambria" w:hAnsi="Cambria"/>
                <w:b/>
                <w:spacing w:val="-4"/>
                <w:kern w:val="0"/>
                <w:sz w:val="26"/>
                <w:szCs w:val="22"/>
                <w:lang w:val="en-US" w:eastAsia="en-US" w:bidi="ar-SA"/>
              </w:rPr>
              <w:t>(C)</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shd w:color="auto" w:fill="FFCC99" w:val="clear"/>
          </w:tcPr>
          <w:p>
            <w:pPr>
              <w:pStyle w:val="TableParagraph"/>
              <w:widowControl w:val="false"/>
              <w:spacing w:lineRule="atLeast" w:line="300" w:before="0" w:after="0"/>
              <w:ind w:left="1001" w:right="638" w:hanging="363"/>
              <w:jc w:val="left"/>
              <w:rPr>
                <w:rFonts w:ascii="Cambria" w:hAnsi="Cambria"/>
                <w:b/>
                <w:b/>
                <w:sz w:val="26"/>
              </w:rPr>
            </w:pPr>
            <w:r>
              <w:rPr>
                <w:rFonts w:ascii="Cambria" w:hAnsi="Cambria"/>
                <w:b/>
                <w:spacing w:val="-2"/>
                <w:kern w:val="0"/>
                <w:sz w:val="26"/>
                <w:szCs w:val="22"/>
                <w:lang w:val="en-US" w:eastAsia="en-US" w:bidi="ar-SA"/>
              </w:rPr>
              <w:t xml:space="preserve">Tollerate </w:t>
            </w:r>
            <w:r>
              <w:rPr>
                <w:rFonts w:ascii="Cambria" w:hAnsi="Cambria"/>
                <w:b/>
                <w:spacing w:val="-4"/>
                <w:kern w:val="0"/>
                <w:sz w:val="26"/>
                <w:szCs w:val="22"/>
                <w:lang w:val="en-US" w:eastAsia="en-US" w:bidi="ar-SA"/>
              </w:rPr>
              <w:t>(T)</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shd w:color="auto" w:fill="FF7A80" w:val="clear"/>
          </w:tcPr>
          <w:p>
            <w:pPr>
              <w:pStyle w:val="TableParagraph"/>
              <w:widowControl w:val="false"/>
              <w:spacing w:lineRule="atLeast" w:line="300" w:before="0" w:after="0"/>
              <w:ind w:left="1023" w:right="479" w:hanging="543"/>
              <w:jc w:val="left"/>
              <w:rPr>
                <w:rFonts w:ascii="Cambria" w:hAnsi="Cambria"/>
                <w:b/>
                <w:b/>
                <w:sz w:val="26"/>
              </w:rPr>
            </w:pPr>
            <w:r>
              <w:rPr>
                <w:rFonts w:ascii="Cambria" w:hAnsi="Cambria"/>
                <w:b/>
                <w:spacing w:val="-2"/>
                <w:kern w:val="0"/>
                <w:sz w:val="26"/>
                <w:szCs w:val="22"/>
                <w:lang w:val="en-US" w:eastAsia="en-US" w:bidi="ar-SA"/>
              </w:rPr>
              <w:t xml:space="preserve">Sconsigliate </w:t>
            </w:r>
            <w:r>
              <w:rPr>
                <w:rFonts w:ascii="Cambria" w:hAnsi="Cambria"/>
                <w:b/>
                <w:spacing w:val="-4"/>
                <w:kern w:val="0"/>
                <w:sz w:val="26"/>
                <w:szCs w:val="22"/>
                <w:lang w:val="en-US" w:eastAsia="en-US" w:bidi="ar-SA"/>
              </w:rPr>
              <w:t>(S)</w:t>
            </w:r>
          </w:p>
        </w:tc>
      </w:tr>
      <w:tr>
        <w:trPr>
          <w:trHeight w:val="266" w:hRule="atLeast"/>
        </w:trPr>
        <w:tc>
          <w:tcPr>
            <w:tcW w:w="10763"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tc>
      </w:tr>
      <w:tr>
        <w:trPr>
          <w:trHeight w:val="556" w:hRule="atLeast"/>
        </w:trPr>
        <w:tc>
          <w:tcPr>
            <w:tcW w:w="3030" w:type="dxa"/>
            <w:tcBorders>
              <w:top w:val="single" w:sz="4" w:space="0" w:color="000000"/>
            </w:tcBorders>
          </w:tcPr>
          <w:p>
            <w:pPr>
              <w:pStyle w:val="TableParagraph"/>
              <w:widowControl w:val="false"/>
              <w:spacing w:before="235" w:after="0"/>
              <w:ind w:left="136" w:hanging="0"/>
              <w:jc w:val="left"/>
              <w:rPr>
                <w:rFonts w:ascii="Cambria" w:hAnsi="Cambria"/>
                <w:b/>
                <w:b/>
                <w:i/>
                <w:i/>
                <w:sz w:val="24"/>
              </w:rPr>
            </w:pPr>
            <w:r>
              <w:rPr>
                <w:rFonts w:ascii="Cambria" w:hAnsi="Cambria"/>
                <w:b/>
                <w:i/>
                <w:spacing w:val="-2"/>
                <w:kern w:val="0"/>
                <w:sz w:val="24"/>
                <w:szCs w:val="22"/>
                <w:lang w:val="en-US" w:eastAsia="en-US" w:bidi="ar-SA"/>
              </w:rPr>
              <w:t>PESCE</w:t>
            </w:r>
          </w:p>
          <w:p>
            <w:pPr>
              <w:pStyle w:val="TableParagraph"/>
              <w:widowControl w:val="false"/>
              <w:spacing w:before="181" w:after="0"/>
              <w:ind w:left="136" w:right="550"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 xml:space="preserve">3 </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settimana T: max 2 volte a settimana S: max 1 volta a settimana</w:t>
            </w:r>
          </w:p>
        </w:tc>
        <w:tc>
          <w:tcPr>
            <w:tcW w:w="2386" w:type="dxa"/>
            <w:tcBorders>
              <w:top w:val="single" w:sz="4" w:space="0" w:color="000000"/>
            </w:tcBorders>
            <w:shd w:color="auto" w:fill="F0F0F0" w:val="clear"/>
          </w:tcPr>
          <w:p>
            <w:pPr>
              <w:pStyle w:val="TableParagraph"/>
              <w:widowControl w:val="false"/>
              <w:spacing w:before="268" w:after="0"/>
              <w:ind w:left="2" w:right="3" w:hanging="0"/>
              <w:jc w:val="center"/>
              <w:rPr>
                <w:kern w:val="0"/>
                <w:sz w:val="22"/>
                <w:szCs w:val="22"/>
                <w:lang w:val="en-US" w:eastAsia="en-US" w:bidi="ar-SA"/>
              </w:rPr>
            </w:pPr>
            <w:r>
              <w:rPr>
                <w:kern w:val="0"/>
                <w:sz w:val="22"/>
                <w:szCs w:val="22"/>
                <w:lang w:val="en-US" w:eastAsia="en-US" w:bidi="ar-SA"/>
              </w:rPr>
              <w:t>Seppia,</w:t>
            </w:r>
            <w:r>
              <w:rPr>
                <w:spacing w:val="-5"/>
                <w:kern w:val="0"/>
                <w:sz w:val="22"/>
                <w:szCs w:val="22"/>
                <w:lang w:val="en-US" w:eastAsia="en-US" w:bidi="ar-SA"/>
              </w:rPr>
              <w:t xml:space="preserve"> </w:t>
            </w:r>
            <w:r>
              <w:rPr>
                <w:kern w:val="0"/>
                <w:sz w:val="22"/>
                <w:szCs w:val="22"/>
                <w:lang w:val="en-US" w:eastAsia="en-US" w:bidi="ar-SA"/>
              </w:rPr>
              <w:t>polpo,</w:t>
            </w:r>
            <w:r>
              <w:rPr>
                <w:spacing w:val="-7"/>
                <w:kern w:val="0"/>
                <w:sz w:val="22"/>
                <w:szCs w:val="22"/>
                <w:lang w:val="en-US" w:eastAsia="en-US" w:bidi="ar-SA"/>
              </w:rPr>
              <w:t xml:space="preserve"> </w:t>
            </w:r>
            <w:r>
              <w:rPr>
                <w:spacing w:val="-2"/>
                <w:kern w:val="0"/>
                <w:sz w:val="22"/>
                <w:szCs w:val="22"/>
                <w:lang w:val="en-US" w:eastAsia="en-US" w:bidi="ar-SA"/>
              </w:rPr>
              <w:t>calamari,</w:t>
            </w:r>
          </w:p>
          <w:p>
            <w:pPr>
              <w:pStyle w:val="TableParagraph"/>
              <w:widowControl w:val="false"/>
              <w:spacing w:lineRule="exact" w:line="248" w:before="0" w:after="0"/>
              <w:ind w:left="3" w:right="3" w:hanging="0"/>
              <w:jc w:val="center"/>
              <w:rPr>
                <w:lang w:val="it-IT"/>
              </w:rPr>
            </w:pPr>
            <w:r>
              <w:rPr>
                <w:kern w:val="0"/>
                <w:sz w:val="22"/>
                <w:szCs w:val="22"/>
                <w:lang w:val="en-US" w:eastAsia="en-US" w:bidi="ar-SA"/>
              </w:rPr>
              <w:t>pesce</w:t>
            </w:r>
            <w:r>
              <w:rPr>
                <w:spacing w:val="-2"/>
                <w:kern w:val="0"/>
                <w:sz w:val="22"/>
                <w:szCs w:val="22"/>
                <w:lang w:val="en-US" w:eastAsia="en-US" w:bidi="ar-SA"/>
              </w:rPr>
              <w:t xml:space="preserve"> bianco (es: merluzzo o sogliola), filetto di salmone, filetto di tonno, pesce spada, polpettine di pesce bianco o azzurro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tcBorders>
            <w:shd w:color="auto" w:fill="F0F0F0" w:val="clear"/>
          </w:tcPr>
          <w:p>
            <w:pPr>
              <w:pStyle w:val="TableParagraph"/>
              <w:widowControl w:val="false"/>
              <w:spacing w:before="268" w:after="0"/>
              <w:ind w:left="12" w:hanging="0"/>
              <w:jc w:val="center"/>
              <w:rPr>
                <w:kern w:val="0"/>
                <w:sz w:val="22"/>
                <w:szCs w:val="22"/>
                <w:lang w:val="en-US" w:eastAsia="en-US" w:bidi="ar-SA"/>
              </w:rPr>
            </w:pPr>
            <w:r>
              <w:rPr>
                <w:kern w:val="0"/>
                <w:sz w:val="22"/>
                <w:szCs w:val="22"/>
                <w:lang w:val="en-US" w:eastAsia="en-US" w:bidi="ar-SA"/>
              </w:rPr>
              <w:t>Crostacei</w:t>
            </w:r>
            <w:r>
              <w:rPr>
                <w:spacing w:val="-6"/>
                <w:kern w:val="0"/>
                <w:sz w:val="22"/>
                <w:szCs w:val="22"/>
                <w:lang w:val="en-US" w:eastAsia="en-US" w:bidi="ar-SA"/>
              </w:rPr>
              <w:t xml:space="preserve"> </w:t>
            </w:r>
            <w:r>
              <w:rPr>
                <w:kern w:val="0"/>
                <w:sz w:val="22"/>
                <w:szCs w:val="22"/>
                <w:lang w:val="en-US" w:eastAsia="en-US" w:bidi="ar-SA"/>
              </w:rPr>
              <w:t>(es:</w:t>
            </w:r>
            <w:r>
              <w:rPr>
                <w:spacing w:val="-6"/>
                <w:kern w:val="0"/>
                <w:sz w:val="22"/>
                <w:szCs w:val="22"/>
                <w:lang w:val="en-US" w:eastAsia="en-US" w:bidi="ar-SA"/>
              </w:rPr>
              <w:t xml:space="preserve"> </w:t>
            </w:r>
            <w:r>
              <w:rPr>
                <w:spacing w:val="-2"/>
                <w:kern w:val="0"/>
                <w:sz w:val="22"/>
                <w:szCs w:val="22"/>
                <w:lang w:val="en-US" w:eastAsia="en-US" w:bidi="ar-SA"/>
              </w:rPr>
              <w:t>aragoste,</w:t>
            </w:r>
          </w:p>
          <w:p>
            <w:pPr>
              <w:pStyle w:val="TableParagraph"/>
              <w:widowControl w:val="false"/>
              <w:spacing w:lineRule="auto" w:line="228" w:before="0" w:after="0"/>
              <w:ind w:left="115" w:right="115" w:hanging="0"/>
              <w:jc w:val="center"/>
              <w:rPr>
                <w:spacing w:val="-2"/>
                <w:lang w:val="it-IT"/>
              </w:rPr>
            </w:pPr>
            <w:r>
              <w:rPr>
                <w:kern w:val="0"/>
                <w:sz w:val="22"/>
                <w:szCs w:val="22"/>
                <w:lang w:val="en-US" w:eastAsia="en-US" w:bidi="ar-SA"/>
              </w:rPr>
              <w:t>scampi,</w:t>
            </w:r>
            <w:r>
              <w:rPr>
                <w:spacing w:val="-13"/>
                <w:kern w:val="0"/>
                <w:sz w:val="22"/>
                <w:szCs w:val="22"/>
                <w:lang w:val="en-US" w:eastAsia="en-US" w:bidi="ar-SA"/>
              </w:rPr>
              <w:t xml:space="preserve"> </w:t>
            </w:r>
            <w:r>
              <w:rPr>
                <w:kern w:val="0"/>
                <w:sz w:val="22"/>
                <w:szCs w:val="22"/>
                <w:lang w:val="en-US" w:eastAsia="en-US" w:bidi="ar-SA"/>
              </w:rPr>
              <w:t>astici,</w:t>
            </w:r>
            <w:r>
              <w:rPr>
                <w:spacing w:val="-12"/>
                <w:kern w:val="0"/>
                <w:sz w:val="22"/>
                <w:szCs w:val="22"/>
                <w:lang w:val="en-US" w:eastAsia="en-US" w:bidi="ar-SA"/>
              </w:rPr>
              <w:t xml:space="preserve"> </w:t>
            </w:r>
            <w:r>
              <w:rPr>
                <w:kern w:val="0"/>
                <w:sz w:val="22"/>
                <w:szCs w:val="22"/>
                <w:lang w:val="en-US" w:eastAsia="en-US" w:bidi="ar-SA"/>
              </w:rPr>
              <w:t>gamberi), tonno al naturale,</w:t>
            </w:r>
          </w:p>
          <w:p>
            <w:pPr>
              <w:pStyle w:val="TableParagraph"/>
              <w:widowControl w:val="false"/>
              <w:spacing w:before="0" w:after="0"/>
              <w:jc w:val="center"/>
              <w:rPr>
                <w:lang w:val="it-IT"/>
              </w:rPr>
            </w:pPr>
            <w:r>
              <w:rPr>
                <w:spacing w:val="-2"/>
                <w:kern w:val="0"/>
                <w:sz w:val="22"/>
                <w:szCs w:val="22"/>
                <w:lang w:val="it-IT" w:eastAsia="en-US" w:bidi="ar-SA"/>
              </w:rPr>
              <w:t>sardine, trota, sgombro fresco, burger di pesce bianco o azzurro, salmone affumicato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tcBorders>
            <w:shd w:color="auto" w:fill="F0F0F0" w:val="clear"/>
          </w:tcPr>
          <w:p>
            <w:pPr>
              <w:pStyle w:val="TableParagraph"/>
              <w:widowControl w:val="false"/>
              <w:spacing w:before="268" w:after="0"/>
              <w:ind w:left="13" w:right="7" w:hanging="0"/>
              <w:jc w:val="center"/>
              <w:rPr>
                <w:lang w:val="it-IT"/>
              </w:rPr>
            </w:pPr>
            <w:r>
              <w:rPr>
                <w:kern w:val="0"/>
                <w:sz w:val="22"/>
                <w:szCs w:val="22"/>
                <w:lang w:val="en-US" w:eastAsia="en-US" w:bidi="ar-SA"/>
              </w:rPr>
              <w:t>Uova</w:t>
            </w:r>
            <w:r>
              <w:rPr>
                <w:spacing w:val="-3"/>
                <w:kern w:val="0"/>
                <w:sz w:val="22"/>
                <w:szCs w:val="22"/>
                <w:lang w:val="en-US" w:eastAsia="en-US" w:bidi="ar-SA"/>
              </w:rPr>
              <w:t xml:space="preserve"> </w:t>
            </w:r>
            <w:r>
              <w:rPr>
                <w:kern w:val="0"/>
                <w:sz w:val="22"/>
                <w:szCs w:val="22"/>
                <w:lang w:val="en-US" w:eastAsia="en-US" w:bidi="ar-SA"/>
              </w:rPr>
              <w:t>di</w:t>
            </w:r>
            <w:r>
              <w:rPr>
                <w:spacing w:val="-5"/>
                <w:kern w:val="0"/>
                <w:sz w:val="22"/>
                <w:szCs w:val="22"/>
                <w:lang w:val="en-US" w:eastAsia="en-US" w:bidi="ar-SA"/>
              </w:rPr>
              <w:t xml:space="preserve"> </w:t>
            </w:r>
            <w:r>
              <w:rPr>
                <w:kern w:val="0"/>
                <w:sz w:val="22"/>
                <w:szCs w:val="22"/>
                <w:lang w:val="en-US" w:eastAsia="en-US" w:bidi="ar-SA"/>
              </w:rPr>
              <w:t>tutti</w:t>
            </w:r>
            <w:r>
              <w:rPr>
                <w:spacing w:val="-2"/>
                <w:kern w:val="0"/>
                <w:sz w:val="22"/>
                <w:szCs w:val="22"/>
                <w:lang w:val="en-US" w:eastAsia="en-US" w:bidi="ar-SA"/>
              </w:rPr>
              <w:t xml:space="preserve"> </w:t>
            </w:r>
            <w:r>
              <w:rPr>
                <w:kern w:val="0"/>
                <w:sz w:val="22"/>
                <w:szCs w:val="22"/>
                <w:lang w:val="en-US" w:eastAsia="en-US" w:bidi="ar-SA"/>
              </w:rPr>
              <w:t>i</w:t>
            </w:r>
            <w:r>
              <w:rPr>
                <w:spacing w:val="-4"/>
                <w:kern w:val="0"/>
                <w:sz w:val="22"/>
                <w:szCs w:val="22"/>
                <w:lang w:val="en-US" w:eastAsia="en-US" w:bidi="ar-SA"/>
              </w:rPr>
              <w:t xml:space="preserve"> </w:t>
            </w:r>
            <w:r>
              <w:rPr>
                <w:kern w:val="0"/>
                <w:sz w:val="22"/>
                <w:szCs w:val="22"/>
                <w:lang w:val="en-US" w:eastAsia="en-US" w:bidi="ar-SA"/>
              </w:rPr>
              <w:t>tipi</w:t>
            </w:r>
            <w:r>
              <w:rPr>
                <w:spacing w:val="-2"/>
                <w:kern w:val="0"/>
                <w:sz w:val="22"/>
                <w:szCs w:val="22"/>
                <w:lang w:val="en-US" w:eastAsia="en-US" w:bidi="ar-SA"/>
              </w:rPr>
              <w:t xml:space="preserve"> </w:t>
            </w:r>
            <w:r>
              <w:rPr>
                <w:spacing w:val="-5"/>
                <w:kern w:val="0"/>
                <w:sz w:val="22"/>
                <w:szCs w:val="22"/>
                <w:lang w:val="en-US" w:eastAsia="en-US" w:bidi="ar-SA"/>
              </w:rPr>
              <w:t>di</w:t>
            </w:r>
          </w:p>
          <w:p>
            <w:pPr>
              <w:pStyle w:val="TableParagraph"/>
              <w:widowControl w:val="false"/>
              <w:spacing w:lineRule="exact" w:line="244" w:before="0" w:after="0"/>
              <w:ind w:left="13" w:right="6" w:hanging="0"/>
              <w:jc w:val="center"/>
              <w:rPr>
                <w:lang w:val="it-IT"/>
              </w:rPr>
            </w:pPr>
            <w:r>
              <w:rPr>
                <w:kern w:val="0"/>
                <w:sz w:val="22"/>
                <w:szCs w:val="22"/>
                <w:lang w:val="en-US" w:eastAsia="en-US" w:bidi="ar-SA"/>
              </w:rPr>
              <w:t>pesce</w:t>
            </w:r>
            <w:r>
              <w:rPr>
                <w:spacing w:val="-1"/>
                <w:kern w:val="0"/>
                <w:sz w:val="22"/>
                <w:szCs w:val="22"/>
                <w:lang w:val="en-US" w:eastAsia="en-US" w:bidi="ar-SA"/>
              </w:rPr>
              <w:t xml:space="preserve"> </w:t>
            </w:r>
            <w:r>
              <w:rPr>
                <w:spacing w:val="-2"/>
                <w:kern w:val="0"/>
                <w:sz w:val="22"/>
                <w:szCs w:val="22"/>
                <w:lang w:val="en-US" w:eastAsia="en-US" w:bidi="ar-SA"/>
              </w:rPr>
              <w:t>(caviale,</w:t>
            </w:r>
          </w:p>
          <w:p>
            <w:pPr>
              <w:pStyle w:val="TableParagraph"/>
              <w:widowControl w:val="false"/>
              <w:spacing w:before="0" w:after="0"/>
              <w:ind w:left="366" w:right="356" w:hanging="2"/>
              <w:jc w:val="center"/>
              <w:rPr>
                <w:lang w:val="it-IT"/>
              </w:rPr>
            </w:pPr>
            <w:r>
              <w:rPr>
                <w:kern w:val="0"/>
                <w:sz w:val="22"/>
                <w:szCs w:val="22"/>
                <w:lang w:val="en-US" w:eastAsia="en-US" w:bidi="ar-SA"/>
              </w:rPr>
              <w:t>bottarga, uova di salmone),</w:t>
            </w:r>
            <w:r>
              <w:rPr>
                <w:spacing w:val="-4"/>
                <w:kern w:val="0"/>
                <w:sz w:val="22"/>
                <w:szCs w:val="22"/>
                <w:lang w:val="en-US" w:eastAsia="en-US" w:bidi="ar-SA"/>
              </w:rPr>
              <w:t xml:space="preserve"> </w:t>
            </w:r>
            <w:r>
              <w:rPr>
                <w:kern w:val="0"/>
                <w:sz w:val="22"/>
                <w:szCs w:val="22"/>
                <w:lang w:val="en-US" w:eastAsia="en-US" w:bidi="ar-SA"/>
              </w:rPr>
              <w:t>sgombro in</w:t>
            </w:r>
          </w:p>
          <w:p>
            <w:pPr>
              <w:pStyle w:val="TableParagraph"/>
              <w:widowControl w:val="false"/>
              <w:spacing w:lineRule="exact" w:line="265" w:before="0" w:after="0"/>
              <w:ind w:left="13" w:hanging="0"/>
              <w:jc w:val="center"/>
              <w:rPr>
                <w:spacing w:val="-15"/>
              </w:rPr>
            </w:pPr>
            <w:r>
              <w:rPr>
                <w:kern w:val="0"/>
                <w:sz w:val="22"/>
                <w:szCs w:val="22"/>
                <w:lang w:val="it-IT" w:eastAsia="en-US" w:bidi="ar-SA"/>
              </w:rPr>
              <w:t>scatola, anguilla, aringa</w:t>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58" w:hRule="atLeast"/>
        </w:trPr>
        <w:tc>
          <w:tcPr>
            <w:tcW w:w="3030" w:type="dxa"/>
            <w:tcBorders>
              <w:top w:val="single" w:sz="4" w:space="0" w:color="000000"/>
              <w:bottom w:val="single" w:sz="4" w:space="0" w:color="000000"/>
            </w:tcBorders>
          </w:tcPr>
          <w:p>
            <w:pPr>
              <w:pStyle w:val="TableParagraph"/>
              <w:widowControl w:val="false"/>
              <w:spacing w:before="9" w:after="0"/>
              <w:jc w:val="left"/>
              <w:rPr>
                <w:b/>
                <w:b/>
                <w:sz w:val="24"/>
                <w:lang w:val="it-IT"/>
              </w:rPr>
            </w:pPr>
            <w:r>
              <w:rPr>
                <w:b/>
                <w:kern w:val="0"/>
                <w:sz w:val="22"/>
                <w:szCs w:val="22"/>
                <w:lang w:val="en-US" w:eastAsia="en-US" w:bidi="ar-SA"/>
              </w:rPr>
            </w:r>
          </w:p>
          <w:p>
            <w:pPr>
              <w:pStyle w:val="TableParagraph"/>
              <w:widowControl w:val="false"/>
              <w:spacing w:before="0" w:after="0"/>
              <w:ind w:left="136" w:hanging="0"/>
              <w:jc w:val="left"/>
              <w:rPr>
                <w:rFonts w:ascii="Cambria" w:hAnsi="Cambria"/>
                <w:b/>
                <w:b/>
                <w:i/>
                <w:i/>
                <w:sz w:val="24"/>
                <w:lang w:val="it-IT"/>
              </w:rPr>
            </w:pPr>
            <w:r>
              <w:rPr>
                <w:rFonts w:ascii="Cambria" w:hAnsi="Cambria"/>
                <w:b/>
                <w:i/>
                <w:spacing w:val="-2"/>
                <w:kern w:val="0"/>
                <w:sz w:val="24"/>
                <w:szCs w:val="22"/>
                <w:lang w:val="it-IT" w:eastAsia="en-US" w:bidi="ar-SA"/>
              </w:rPr>
              <w:t>CARNE</w:t>
            </w:r>
          </w:p>
          <w:p>
            <w:pPr>
              <w:pStyle w:val="TableParagraph"/>
              <w:widowControl w:val="false"/>
              <w:spacing w:before="1" w:after="0"/>
              <w:ind w:left="136" w:right="533" w:hanging="0"/>
              <w:jc w:val="left"/>
              <w:rPr>
                <w:rFonts w:ascii="Cambria" w:hAnsi="Cambria"/>
                <w:i/>
                <w:i/>
                <w:spacing w:val="40"/>
                <w:sz w:val="20"/>
                <w:lang w:val="it-IT"/>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settimana T: max 2 volte a settimana</w:t>
            </w:r>
          </w:p>
          <w:p>
            <w:pPr>
              <w:pStyle w:val="TableParagraph"/>
              <w:widowControl w:val="false"/>
              <w:spacing w:before="1" w:after="0"/>
              <w:ind w:left="136" w:right="533" w:hanging="0"/>
              <w:jc w:val="left"/>
              <w:rPr>
                <w:rFonts w:ascii="Cambria" w:hAnsi="Cambria"/>
                <w:i/>
                <w:i/>
                <w:sz w:val="20"/>
                <w:lang w:val="it-IT"/>
              </w:rPr>
            </w:pPr>
            <w:r>
              <w:rPr>
                <w:rFonts w:ascii="Cambria" w:hAnsi="Cambria"/>
                <w:i/>
                <w:kern w:val="0"/>
                <w:sz w:val="20"/>
                <w:szCs w:val="22"/>
                <w:lang w:val="en-US" w:eastAsia="en-US" w:bidi="ar-SA"/>
              </w:rPr>
              <w:t>S:</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1-2</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 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199" w:right="193" w:hanging="10"/>
              <w:jc w:val="center"/>
              <w:rPr>
                <w:lang w:val="it-IT"/>
              </w:rPr>
            </w:pPr>
            <w:r>
              <w:rPr>
                <w:kern w:val="0"/>
                <w:sz w:val="22"/>
                <w:szCs w:val="22"/>
                <w:lang w:val="it-IT" w:eastAsia="en-US" w:bidi="ar-SA"/>
              </w:rPr>
              <w:t>Tacchino, pollo, vitello, coniglio, agnello, arista di maiale, polpettine di carne bianca, hamburger di carne bianca</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4" w:type="dxa"/>
            <w:tcBorders>
              <w:top w:val="single" w:sz="4" w:space="0" w:color="000000"/>
            </w:tcBorders>
            <w:shd w:color="auto" w:fill="F0F0F0" w:val="clear"/>
          </w:tcPr>
          <w:p>
            <w:pPr>
              <w:pStyle w:val="TableParagraph"/>
              <w:widowControl w:val="false"/>
              <w:spacing w:before="265" w:after="0"/>
              <w:ind w:left="199" w:right="193" w:hanging="10"/>
              <w:jc w:val="center"/>
              <w:rPr>
                <w:lang w:val="it-IT"/>
              </w:rPr>
            </w:pPr>
            <w:r>
              <w:rPr>
                <w:kern w:val="0"/>
                <w:sz w:val="22"/>
                <w:szCs w:val="22"/>
                <w:lang w:val="en-US" w:eastAsia="en-US" w:bidi="ar-SA"/>
              </w:rPr>
              <w:t xml:space="preserve">Hamburger o macinato di </w:t>
            </w:r>
            <w:r>
              <w:rPr>
                <w:spacing w:val="-2"/>
                <w:kern w:val="0"/>
                <w:sz w:val="22"/>
                <w:szCs w:val="22"/>
                <w:lang w:val="en-US" w:eastAsia="en-US" w:bidi="ar-SA"/>
              </w:rPr>
              <w:t>pollo/tacchino/vitello,</w:t>
            </w:r>
          </w:p>
          <w:p>
            <w:pPr>
              <w:pStyle w:val="TableParagraph"/>
              <w:widowControl w:val="false"/>
              <w:spacing w:lineRule="exact" w:line="266" w:before="1" w:after="0"/>
              <w:ind w:left="2" w:hanging="0"/>
              <w:jc w:val="center"/>
              <w:rPr>
                <w:lang w:val="it-IT"/>
              </w:rPr>
            </w:pPr>
            <w:r>
              <w:rPr>
                <w:kern w:val="0"/>
                <w:sz w:val="22"/>
                <w:szCs w:val="22"/>
                <w:lang w:val="it-IT" w:eastAsia="en-US" w:bidi="ar-SA"/>
              </w:rPr>
              <w:t>arrosto di pollo o tacchino, fesa di tacchino</w:t>
            </w:r>
          </w:p>
          <w:p>
            <w:pPr>
              <w:pStyle w:val="TableParagraph"/>
              <w:widowControl w:val="false"/>
              <w:spacing w:lineRule="exact" w:line="266" w:before="1" w:after="0"/>
              <w:ind w:left="2" w:hanging="0"/>
              <w:jc w:val="center"/>
              <w:rPr>
                <w:lang w:val="it-IT"/>
              </w:rPr>
            </w:pPr>
            <w:r>
              <w:rPr>
                <w:kern w:val="0"/>
                <w:sz w:val="22"/>
                <w:szCs w:val="22"/>
                <w:lang w:val="it-IT" w:eastAsia="en-US" w:bidi="ar-SA"/>
              </w:rPr>
              <w:t>bresaola, prosciutto crudo,  prosciutto cotto, cotoletta di carne bianca, nuggets di pollo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5" w:type="dxa"/>
            <w:tcBorders>
              <w:top w:val="single" w:sz="4" w:space="0" w:color="000000"/>
            </w:tcBorders>
            <w:shd w:color="auto" w:fill="F0F0F0" w:val="clear"/>
          </w:tcPr>
          <w:p>
            <w:pPr>
              <w:pStyle w:val="TableParagraph"/>
              <w:widowControl w:val="false"/>
              <w:spacing w:lineRule="atLeast" w:line="270" w:before="258" w:after="0"/>
              <w:ind w:left="203" w:right="192" w:hanging="3"/>
              <w:jc w:val="center"/>
              <w:rPr>
                <w:lang w:val="it-IT"/>
              </w:rPr>
            </w:pPr>
            <w:r>
              <w:rPr>
                <w:kern w:val="0"/>
                <w:sz w:val="22"/>
                <w:szCs w:val="22"/>
                <w:lang w:val="it-IT" w:eastAsia="en-US" w:bidi="ar-SA"/>
              </w:rPr>
              <w:t>Filetto di carne rossa, hamburger di manzo, roast beef, salsicce, coppa, wurstel, mortadella, salame, speck, carne essiccata, cotoletta di carne rossa</w:t>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356" w:hRule="atLeast"/>
        </w:trPr>
        <w:tc>
          <w:tcPr>
            <w:tcW w:w="3030" w:type="dxa"/>
            <w:tcBorders>
              <w:top w:val="single" w:sz="4" w:space="0" w:color="000000"/>
              <w:bottom w:val="single" w:sz="4" w:space="0" w:color="000000"/>
            </w:tcBorders>
          </w:tcPr>
          <w:p>
            <w:pPr>
              <w:pStyle w:val="TableParagraph"/>
              <w:widowControl w:val="false"/>
              <w:spacing w:lineRule="exact" w:line="281" w:before="283" w:after="0"/>
              <w:ind w:left="136" w:hanging="0"/>
              <w:jc w:val="left"/>
              <w:rPr>
                <w:rFonts w:ascii="Cambria" w:hAnsi="Cambria"/>
                <w:b/>
                <w:b/>
                <w:i/>
                <w:i/>
                <w:sz w:val="24"/>
                <w:lang w:val="it-IT"/>
              </w:rPr>
            </w:pPr>
            <w:r>
              <w:rPr>
                <w:rFonts w:ascii="Cambria" w:hAnsi="Cambria"/>
                <w:b/>
                <w:i/>
                <w:spacing w:val="-2"/>
                <w:kern w:val="0"/>
                <w:sz w:val="24"/>
                <w:szCs w:val="22"/>
                <w:lang w:val="it-IT" w:eastAsia="en-US" w:bidi="ar-SA"/>
              </w:rPr>
              <w:t>LATTICINI</w:t>
            </w:r>
          </w:p>
          <w:p>
            <w:pPr>
              <w:pStyle w:val="TableParagraph"/>
              <w:widowControl w:val="false"/>
              <w:spacing w:before="0" w:after="0"/>
              <w:ind w:left="136" w:right="699" w:hanging="0"/>
              <w:jc w:val="both"/>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w:t>
            </w:r>
          </w:p>
          <w:p>
            <w:pPr>
              <w:pStyle w:val="TableParagraph"/>
              <w:widowControl w:val="false"/>
              <w:spacing w:before="0" w:after="0"/>
              <w:ind w:left="136" w:right="699" w:hanging="0"/>
              <w:jc w:val="both"/>
              <w:rPr>
                <w:rFonts w:ascii="Cambria" w:hAnsi="Cambria"/>
                <w:i/>
                <w:i/>
                <w:sz w:val="20"/>
                <w:lang w:val="it-IT"/>
              </w:rPr>
            </w:pPr>
            <w:r>
              <w:rPr>
                <w:rFonts w:ascii="Cambria" w:hAnsi="Cambria"/>
                <w:i/>
                <w:kern w:val="0"/>
                <w:sz w:val="20"/>
                <w:szCs w:val="22"/>
                <w:lang w:val="en-US" w:eastAsia="en-US" w:bidi="ar-SA"/>
              </w:rPr>
              <w:t>T:</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settimana S:</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spacing w:val="-2"/>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Default"/>
              <w:widowControl w:val="false"/>
              <w:spacing w:before="0" w:after="0"/>
              <w:jc w:val="center"/>
              <w:rPr>
                <w:sz w:val="22"/>
                <w:szCs w:val="22"/>
              </w:rPr>
            </w:pPr>
            <w:r>
              <w:rPr>
                <w:rFonts w:eastAsia="Calibri"/>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Latte delattosato, yogurt bianco senza lattosio, fiocchi di latte senza lattosio, ricotta senza lattosio, primo sale senza lattosio, reggiano, pecorino</w:t>
            </w:r>
          </w:p>
          <w:p>
            <w:pPr>
              <w:pStyle w:val="TableParagraph"/>
              <w:widowControl w:val="false"/>
              <w:spacing w:before="265" w:after="0"/>
              <w:ind w:left="254" w:right="90" w:hanging="60"/>
              <w:jc w:val="center"/>
              <w:rPr>
                <w:lang w:val="it-IT"/>
              </w:rPr>
            </w:pPr>
            <w:r>
              <w:rPr>
                <w:kern w:val="0"/>
                <w:sz w:val="22"/>
                <w:szCs w:val="22"/>
                <w:lang w:val="en-US" w:eastAsia="en-US" w:bidi="ar-SA"/>
              </w:rPr>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4" w:type="dxa"/>
            <w:tcBorders>
              <w:top w:val="single" w:sz="4" w:space="0" w:color="000000"/>
            </w:tcBorders>
            <w:shd w:color="auto" w:fill="F0F0F0" w:val="clear"/>
          </w:tcPr>
          <w:p>
            <w:pPr>
              <w:pStyle w:val="Default"/>
              <w:widowControl w:val="false"/>
              <w:spacing w:before="0" w:after="0"/>
              <w:jc w:val="center"/>
              <w:rPr>
                <w:sz w:val="22"/>
                <w:szCs w:val="22"/>
              </w:rPr>
            </w:pPr>
            <w:r>
              <w:rPr>
                <w:rFonts w:eastAsia="Calibri"/>
                <w:kern w:val="0"/>
                <w:sz w:val="22"/>
                <w:szCs w:val="22"/>
                <w:lang w:val="en-US" w:eastAsia="en-US" w:bidi="ar-SA"/>
              </w:rPr>
            </w:r>
          </w:p>
          <w:p>
            <w:pPr>
              <w:pStyle w:val="Default"/>
              <w:widowControl w:val="false"/>
              <w:spacing w:before="0" w:after="0"/>
              <w:jc w:val="center"/>
              <w:rPr>
                <w:sz w:val="22"/>
                <w:szCs w:val="22"/>
              </w:rPr>
            </w:pPr>
            <w:r>
              <w:rPr>
                <w:rFonts w:eastAsia="Calibri"/>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Formaggi freschi semi- magri possibilmente senza lattosio, mozzarella senza lattosio, fiordilatte senza lattosio, sottilette senza lattosio</w:t>
            </w:r>
          </w:p>
          <w:p>
            <w:pPr>
              <w:pStyle w:val="TableParagraph"/>
              <w:widowControl w:val="false"/>
              <w:spacing w:lineRule="exact" w:line="266" w:before="0" w:after="0"/>
              <w:jc w:val="center"/>
              <w:rPr>
                <w:kern w:val="0"/>
                <w:sz w:val="22"/>
                <w:szCs w:val="22"/>
                <w:lang w:val="en-US" w:eastAsia="en-US" w:bidi="ar-SA"/>
              </w:rPr>
            </w:pPr>
            <w:r>
              <w:rPr>
                <w:kern w:val="0"/>
                <w:sz w:val="22"/>
                <w:szCs w:val="22"/>
                <w:lang w:val="en-US" w:eastAsia="en-US" w:bidi="ar-SA"/>
              </w:rPr>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tcBorders>
            <w:shd w:color="auto" w:fill="F0F0F0" w:val="clear"/>
          </w:tcPr>
          <w:p>
            <w:pPr>
              <w:pStyle w:val="TableParagraph"/>
              <w:widowControl w:val="false"/>
              <w:spacing w:lineRule="auto" w:line="240" w:before="256" w:after="0"/>
              <w:ind w:right="3" w:hanging="0"/>
              <w:jc w:val="center"/>
              <w:rPr>
                <w:lang w:val="it-IT"/>
              </w:rPr>
            </w:pPr>
            <w:r>
              <w:rPr>
                <w:kern w:val="0"/>
                <w:sz w:val="22"/>
                <w:szCs w:val="22"/>
                <w:lang w:val="en-US" w:eastAsia="en-US" w:bidi="ar-SA"/>
              </w:rPr>
              <w:t xml:space="preserve">Caciotta, Edam, </w:t>
            </w:r>
            <w:r>
              <w:rPr>
                <w:spacing w:val="-2"/>
                <w:kern w:val="0"/>
                <w:sz w:val="22"/>
                <w:szCs w:val="22"/>
                <w:lang w:val="en-US" w:eastAsia="en-US" w:bidi="ar-SA"/>
              </w:rPr>
              <w:t>Caciocavallo,</w:t>
            </w:r>
          </w:p>
          <w:p>
            <w:pPr>
              <w:pStyle w:val="TableParagraph"/>
              <w:widowControl w:val="false"/>
              <w:spacing w:lineRule="exact" w:line="266" w:before="0" w:after="0"/>
              <w:ind w:left="13" w:right="1" w:hanging="0"/>
              <w:jc w:val="center"/>
              <w:rPr>
                <w:spacing w:val="-2"/>
              </w:rPr>
            </w:pPr>
            <w:r>
              <w:rPr>
                <w:spacing w:val="-2"/>
                <w:kern w:val="0"/>
                <w:sz w:val="22"/>
                <w:szCs w:val="22"/>
                <w:lang w:val="en-US" w:eastAsia="en-US" w:bidi="ar-SA"/>
              </w:rPr>
              <w:t>Scamorze,</w:t>
            </w:r>
            <w:r>
              <w:rPr>
                <w:kern w:val="0"/>
                <w:sz w:val="22"/>
                <w:szCs w:val="22"/>
                <w:lang w:val="en-US" w:eastAsia="en-US" w:bidi="ar-SA"/>
              </w:rPr>
              <w:t xml:space="preserve"> Caprino</w:t>
            </w:r>
            <w:r>
              <w:rPr>
                <w:spacing w:val="-4"/>
                <w:kern w:val="0"/>
                <w:sz w:val="22"/>
                <w:szCs w:val="22"/>
                <w:lang w:val="en-US" w:eastAsia="en-US" w:bidi="ar-SA"/>
              </w:rPr>
              <w:t xml:space="preserve"> </w:t>
            </w:r>
            <w:r>
              <w:rPr>
                <w:kern w:val="0"/>
                <w:sz w:val="22"/>
                <w:szCs w:val="22"/>
                <w:lang w:val="en-US" w:eastAsia="en-US" w:bidi="ar-SA"/>
              </w:rPr>
              <w:t>a</w:t>
            </w:r>
            <w:r>
              <w:rPr>
                <w:spacing w:val="-5"/>
                <w:kern w:val="0"/>
                <w:sz w:val="22"/>
                <w:szCs w:val="22"/>
                <w:lang w:val="en-US" w:eastAsia="en-US" w:bidi="ar-SA"/>
              </w:rPr>
              <w:t xml:space="preserve"> </w:t>
            </w:r>
            <w:r>
              <w:rPr>
                <w:kern w:val="0"/>
                <w:sz w:val="22"/>
                <w:szCs w:val="22"/>
                <w:lang w:val="en-US" w:eastAsia="en-US" w:bidi="ar-SA"/>
              </w:rPr>
              <w:t>crosta</w:t>
            </w:r>
            <w:r>
              <w:rPr>
                <w:spacing w:val="-6"/>
                <w:kern w:val="0"/>
                <w:sz w:val="22"/>
                <w:szCs w:val="22"/>
                <w:lang w:val="en-US" w:eastAsia="en-US" w:bidi="ar-SA"/>
              </w:rPr>
              <w:t xml:space="preserve"> </w:t>
            </w:r>
            <w:r>
              <w:rPr>
                <w:spacing w:val="-2"/>
                <w:kern w:val="0"/>
                <w:sz w:val="22"/>
                <w:szCs w:val="22"/>
                <w:lang w:val="en-US" w:eastAsia="en-US" w:bidi="ar-SA"/>
              </w:rPr>
              <w:t xml:space="preserve">fiorita </w:t>
            </w:r>
            <w:r>
              <w:rPr>
                <w:kern w:val="0"/>
                <w:sz w:val="22"/>
                <w:szCs w:val="22"/>
                <w:lang w:val="en-US" w:eastAsia="en-US" w:bidi="ar-SA"/>
              </w:rPr>
              <w:t>e</w:t>
            </w:r>
            <w:r>
              <w:rPr>
                <w:spacing w:val="-5"/>
                <w:kern w:val="0"/>
                <w:sz w:val="22"/>
                <w:szCs w:val="22"/>
                <w:lang w:val="en-US" w:eastAsia="en-US" w:bidi="ar-SA"/>
              </w:rPr>
              <w:t xml:space="preserve"> </w:t>
            </w:r>
            <w:r>
              <w:rPr>
                <w:kern w:val="0"/>
                <w:sz w:val="22"/>
                <w:szCs w:val="22"/>
                <w:lang w:val="en-US" w:eastAsia="en-US" w:bidi="ar-SA"/>
              </w:rPr>
              <w:t>stagionata,</w:t>
            </w:r>
            <w:r>
              <w:rPr>
                <w:spacing w:val="-8"/>
                <w:kern w:val="0"/>
                <w:sz w:val="22"/>
                <w:szCs w:val="22"/>
                <w:lang w:val="en-US" w:eastAsia="en-US" w:bidi="ar-SA"/>
              </w:rPr>
              <w:t xml:space="preserve"> </w:t>
            </w:r>
            <w:r>
              <w:rPr>
                <w:spacing w:val="-2"/>
                <w:kern w:val="0"/>
                <w:sz w:val="22"/>
                <w:szCs w:val="22"/>
                <w:lang w:val="en-US" w:eastAsia="en-US" w:bidi="ar-SA"/>
              </w:rPr>
              <w:t>burrata, formaggi spalmabili, stracciatella</w:t>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mozzarella di bufala, feta, brie, stracchino, taleggio, fontina e provolone</w:t>
            </w:r>
          </w:p>
        </w:tc>
      </w:tr>
      <w:tr>
        <w:trPr>
          <w:trHeight w:val="321"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548" w:hRule="atLeast"/>
        </w:trPr>
        <w:tc>
          <w:tcPr>
            <w:tcW w:w="3030" w:type="dxa"/>
            <w:tcBorders>
              <w:top w:val="single" w:sz="4" w:space="0" w:color="000000"/>
              <w:bottom w:val="single" w:sz="4" w:space="0" w:color="000000"/>
            </w:tcBorders>
          </w:tcPr>
          <w:p>
            <w:pPr>
              <w:pStyle w:val="TableParagraph"/>
              <w:widowControl w:val="false"/>
              <w:spacing w:before="281" w:after="0"/>
              <w:ind w:left="136" w:hanging="0"/>
              <w:jc w:val="left"/>
              <w:rPr>
                <w:rFonts w:ascii="Cambria" w:hAnsi="Cambria"/>
                <w:b/>
                <w:b/>
                <w:i/>
                <w:i/>
                <w:sz w:val="24"/>
                <w:lang w:val="it-IT"/>
              </w:rPr>
            </w:pPr>
            <w:r>
              <w:rPr>
                <w:rFonts w:ascii="Cambria" w:hAnsi="Cambria"/>
                <w:b/>
                <w:i/>
                <w:spacing w:val="-2"/>
                <w:kern w:val="0"/>
                <w:sz w:val="24"/>
                <w:szCs w:val="22"/>
                <w:lang w:val="it-IT" w:eastAsia="en-US" w:bidi="ar-SA"/>
              </w:rPr>
              <w:t>LEGUMI</w:t>
            </w:r>
          </w:p>
          <w:p>
            <w:pPr>
              <w:pStyle w:val="TableParagraph"/>
              <w:widowControl w:val="false"/>
              <w:spacing w:before="1" w:after="0"/>
              <w:ind w:left="136" w:right="699" w:hanging="0"/>
              <w:jc w:val="both"/>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settimana S:</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spacing w:val="-2"/>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6" w:after="0"/>
              <w:ind w:left="3" w:right="3" w:hanging="0"/>
              <w:jc w:val="center"/>
              <w:rPr>
                <w:lang w:val="it-IT"/>
              </w:rPr>
            </w:pPr>
            <w:r>
              <w:rPr>
                <w:kern w:val="0"/>
                <w:sz w:val="22"/>
                <w:szCs w:val="22"/>
                <w:lang w:val="en-US" w:eastAsia="en-US" w:bidi="ar-SA"/>
              </w:rPr>
              <w:t>Piselli, fave, fagioli</w:t>
            </w:r>
            <w:r>
              <w:rPr>
                <w:spacing w:val="1"/>
                <w:kern w:val="0"/>
                <w:sz w:val="22"/>
                <w:szCs w:val="22"/>
                <w:lang w:val="en-US" w:eastAsia="en-US" w:bidi="ar-SA"/>
              </w:rPr>
              <w:t xml:space="preserve"> </w:t>
            </w:r>
            <w:r>
              <w:rPr>
                <w:spacing w:val="-1"/>
                <w:kern w:val="0"/>
                <w:sz w:val="22"/>
                <w:szCs w:val="22"/>
                <w:lang w:val="en-US" w:eastAsia="en-US" w:bidi="ar-SA"/>
              </w:rPr>
              <w:t xml:space="preserve">(borlotti, </w:t>
            </w:r>
            <w:r>
              <w:rPr>
                <w:kern w:val="0"/>
                <w:sz w:val="22"/>
                <w:szCs w:val="22"/>
                <w:lang w:val="en-US" w:eastAsia="en-US" w:bidi="ar-SA"/>
              </w:rPr>
              <w:t>cannellini,</w:t>
            </w:r>
            <w:r>
              <w:rPr>
                <w:spacing w:val="-47"/>
                <w:kern w:val="0"/>
                <w:sz w:val="22"/>
                <w:szCs w:val="22"/>
                <w:lang w:val="en-US" w:eastAsia="en-US" w:bidi="ar-SA"/>
              </w:rPr>
              <w:t xml:space="preserve"> </w:t>
            </w:r>
            <w:r>
              <w:rPr>
                <w:kern w:val="0"/>
                <w:sz w:val="22"/>
                <w:szCs w:val="22"/>
                <w:lang w:val="en-US" w:eastAsia="en-US" w:bidi="ar-SA"/>
              </w:rPr>
              <w:t>neri)</w:t>
            </w:r>
            <w:r>
              <w:rPr>
                <w:spacing w:val="49"/>
                <w:kern w:val="0"/>
                <w:sz w:val="22"/>
                <w:szCs w:val="22"/>
                <w:lang w:val="en-US" w:eastAsia="en-US" w:bidi="ar-SA"/>
              </w:rPr>
              <w:t xml:space="preserve"> </w:t>
            </w:r>
            <w:r>
              <w:rPr>
                <w:kern w:val="0"/>
                <w:sz w:val="22"/>
                <w:szCs w:val="22"/>
                <w:lang w:val="en-US" w:eastAsia="en-US" w:bidi="ar-SA"/>
              </w:rPr>
              <w:t>ceci,</w:t>
            </w:r>
            <w:r>
              <w:rPr>
                <w:spacing w:val="1"/>
                <w:kern w:val="0"/>
                <w:sz w:val="22"/>
                <w:szCs w:val="22"/>
                <w:lang w:val="en-US" w:eastAsia="en-US" w:bidi="ar-SA"/>
              </w:rPr>
              <w:t xml:space="preserve"> </w:t>
            </w:r>
            <w:r>
              <w:rPr>
                <w:kern w:val="0"/>
                <w:sz w:val="22"/>
                <w:szCs w:val="22"/>
                <w:lang w:val="en-US" w:eastAsia="en-US" w:bidi="ar-SA"/>
              </w:rPr>
              <w:t>lenticchie</w:t>
            </w:r>
            <w:r>
              <w:rPr>
                <w:spacing w:val="-8"/>
                <w:kern w:val="0"/>
                <w:sz w:val="22"/>
                <w:szCs w:val="22"/>
                <w:lang w:val="en-US" w:eastAsia="en-US" w:bidi="ar-SA"/>
              </w:rPr>
              <w:t xml:space="preserve"> </w:t>
            </w:r>
            <w:r>
              <w:rPr>
                <w:kern w:val="0"/>
                <w:sz w:val="22"/>
                <w:szCs w:val="22"/>
                <w:lang w:val="en-US" w:eastAsia="en-US" w:bidi="ar-SA"/>
              </w:rPr>
              <w:t>comuni, lupini</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before="0" w:after="0"/>
              <w:ind w:right="1" w:hanging="0"/>
              <w:jc w:val="center"/>
              <w:rPr>
                <w:lang w:val="it-IT"/>
              </w:rPr>
            </w:pPr>
            <w:r>
              <w:rPr>
                <w:kern w:val="0"/>
                <w:sz w:val="22"/>
                <w:szCs w:val="22"/>
                <w:lang w:val="en-US" w:eastAsia="en-US" w:bidi="ar-SA"/>
              </w:rPr>
            </w:r>
          </w:p>
          <w:p>
            <w:pPr>
              <w:pStyle w:val="TableParagraph"/>
              <w:widowControl w:val="false"/>
              <w:spacing w:before="0" w:after="0"/>
              <w:ind w:right="1" w:hanging="0"/>
              <w:jc w:val="center"/>
              <w:rPr>
                <w:lang w:val="it-IT"/>
              </w:rPr>
            </w:pPr>
            <w:r>
              <w:rPr>
                <w:kern w:val="0"/>
                <w:sz w:val="22"/>
                <w:szCs w:val="22"/>
                <w:lang w:val="it-IT" w:eastAsia="en-US" w:bidi="ar-SA"/>
              </w:rPr>
              <w:t>Edamame,</w:t>
            </w:r>
          </w:p>
          <w:p>
            <w:pPr>
              <w:pStyle w:val="TableParagraph"/>
              <w:widowControl w:val="false"/>
              <w:spacing w:before="0" w:after="0"/>
              <w:ind w:right="1" w:hanging="0"/>
              <w:jc w:val="center"/>
              <w:rPr>
                <w:kern w:val="0"/>
                <w:sz w:val="22"/>
                <w:szCs w:val="22"/>
                <w:lang w:eastAsia="en-US" w:bidi="ar-SA"/>
              </w:rPr>
            </w:pPr>
            <w:r>
              <w:rPr>
                <w:kern w:val="0"/>
                <w:sz w:val="22"/>
                <w:szCs w:val="22"/>
                <w:lang w:val="it-IT" w:eastAsia="en-US" w:bidi="ar-SA"/>
              </w:rPr>
              <w:t>fagioli bianchi</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266" w:after="0"/>
              <w:ind w:left="13" w:hanging="0"/>
              <w:jc w:val="center"/>
              <w:rPr>
                <w:lang w:val="it-IT"/>
              </w:rPr>
            </w:pPr>
            <w:r>
              <w:rPr>
                <w:kern w:val="0"/>
                <w:sz w:val="22"/>
                <w:szCs w:val="22"/>
                <w:lang w:val="en-US" w:eastAsia="en-US" w:bidi="ar-SA"/>
              </w:rPr>
              <w:t>Legumi</w:t>
            </w:r>
            <w:r>
              <w:rPr>
                <w:spacing w:val="-9"/>
                <w:kern w:val="0"/>
                <w:sz w:val="22"/>
                <w:szCs w:val="22"/>
                <w:lang w:val="en-US" w:eastAsia="en-US" w:bidi="ar-SA"/>
              </w:rPr>
              <w:t xml:space="preserve"> </w:t>
            </w:r>
            <w:r>
              <w:rPr>
                <w:kern w:val="0"/>
                <w:sz w:val="22"/>
                <w:szCs w:val="22"/>
                <w:lang w:val="en-US" w:eastAsia="en-US" w:bidi="ar-SA"/>
              </w:rPr>
              <w:t>in</w:t>
            </w:r>
            <w:r>
              <w:rPr>
                <w:spacing w:val="-5"/>
                <w:kern w:val="0"/>
                <w:sz w:val="22"/>
                <w:szCs w:val="22"/>
                <w:lang w:val="en-US" w:eastAsia="en-US" w:bidi="ar-SA"/>
              </w:rPr>
              <w:t xml:space="preserve"> </w:t>
            </w:r>
            <w:r>
              <w:rPr>
                <w:kern w:val="0"/>
                <w:sz w:val="22"/>
                <w:szCs w:val="22"/>
                <w:lang w:val="en-US" w:eastAsia="en-US" w:bidi="ar-SA"/>
              </w:rPr>
              <w:t>scatola,</w:t>
            </w:r>
            <w:r>
              <w:rPr>
                <w:spacing w:val="-6"/>
                <w:kern w:val="0"/>
                <w:sz w:val="22"/>
                <w:szCs w:val="22"/>
                <w:lang w:val="en-US" w:eastAsia="en-US" w:bidi="ar-SA"/>
              </w:rPr>
              <w:t xml:space="preserve"> </w:t>
            </w:r>
            <w:r>
              <w:rPr>
                <w:spacing w:val="-4"/>
                <w:kern w:val="0"/>
                <w:sz w:val="22"/>
                <w:szCs w:val="22"/>
                <w:lang w:val="en-US" w:eastAsia="en-US" w:bidi="ar-SA"/>
              </w:rPr>
              <w:t>lenticchie rosse</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hanging="0"/>
              <w:jc w:val="left"/>
              <w:rPr>
                <w:rFonts w:ascii="Cambria" w:hAnsi="Cambria"/>
                <w:b/>
                <w:b/>
                <w:i/>
                <w:i/>
                <w:sz w:val="24"/>
                <w:lang w:val="it-IT"/>
              </w:rPr>
            </w:pPr>
            <w:r>
              <w:rPr>
                <w:rFonts w:ascii="Cambria" w:hAnsi="Cambria"/>
                <w:b/>
                <w:i/>
                <w:spacing w:val="-4"/>
                <w:kern w:val="0"/>
                <w:sz w:val="24"/>
                <w:szCs w:val="22"/>
                <w:lang w:val="it-IT" w:eastAsia="en-US" w:bidi="ar-SA"/>
              </w:rPr>
              <w:t>UOVA</w:t>
            </w:r>
          </w:p>
          <w:p>
            <w:pPr>
              <w:pStyle w:val="TableParagraph"/>
              <w:widowControl w:val="false"/>
              <w:spacing w:before="2" w:after="0"/>
              <w:ind w:left="136" w:right="592"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spacing w:val="-2"/>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0" w:after="0"/>
              <w:ind w:right="3" w:hanging="0"/>
              <w:jc w:val="center"/>
              <w:rPr>
                <w:lang w:val="it-IT"/>
              </w:rPr>
            </w:pPr>
            <w:r>
              <w:rPr>
                <w:kern w:val="0"/>
                <w:sz w:val="22"/>
                <w:szCs w:val="22"/>
                <w:lang w:val="en-US" w:eastAsia="en-US" w:bidi="ar-SA"/>
              </w:rPr>
            </w:r>
          </w:p>
          <w:p>
            <w:pPr>
              <w:pStyle w:val="TableParagraph"/>
              <w:widowControl w:val="false"/>
              <w:spacing w:before="0" w:after="0"/>
              <w:ind w:right="3" w:hanging="0"/>
              <w:jc w:val="center"/>
              <w:rPr>
                <w:lang w:val="it-IT"/>
              </w:rPr>
            </w:pPr>
            <w:r>
              <w:rPr>
                <w:kern w:val="0"/>
                <w:sz w:val="22"/>
                <w:szCs w:val="22"/>
                <w:lang w:val="it-IT" w:eastAsia="en-US" w:bidi="ar-SA"/>
              </w:rPr>
              <w:t>Frittata, al tegamino, in camicia, sode,</w:t>
            </w:r>
          </w:p>
          <w:p>
            <w:pPr>
              <w:pStyle w:val="TableParagraph"/>
              <w:widowControl w:val="false"/>
              <w:spacing w:before="0" w:after="0"/>
              <w:ind w:right="3" w:hanging="0"/>
              <w:jc w:val="center"/>
              <w:rPr>
                <w:lang w:val="it-IT"/>
              </w:rPr>
            </w:pPr>
            <w:r>
              <w:rPr>
                <w:kern w:val="0"/>
                <w:sz w:val="22"/>
                <w:szCs w:val="22"/>
                <w:lang w:val="it-IT" w:eastAsia="en-US" w:bidi="ar-SA"/>
              </w:rPr>
              <w:t>strapazzate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before="265" w:after="0"/>
              <w:ind w:right="105" w:hanging="0"/>
              <w:jc w:val="center"/>
              <w:rPr>
                <w:kern w:val="0"/>
                <w:sz w:val="22"/>
                <w:szCs w:val="22"/>
                <w:lang w:val="en-US" w:eastAsia="en-US" w:bidi="ar-SA"/>
              </w:rPr>
            </w:pPr>
            <w:r>
              <w:rPr>
                <w:kern w:val="0"/>
                <w:sz w:val="22"/>
                <w:szCs w:val="22"/>
                <w:lang w:val="en-US" w:eastAsia="en-US" w:bidi="ar-SA"/>
              </w:rPr>
              <w:t>Uovo fritto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bl>
    <w:p>
      <w:pPr>
        <w:sectPr>
          <w:headerReference w:type="default" r:id="rId4"/>
          <w:footerReference w:type="default" r:id="rId5"/>
          <w:type w:val="nextPage"/>
          <w:pgSz w:w="11930" w:h="16860"/>
          <w:pgMar w:left="500" w:right="420" w:gutter="0" w:header="718" w:top="2260" w:footer="635" w:bottom="820"/>
          <w:pgNumType w:fmt="decimal"/>
          <w:formProt w:val="false"/>
          <w:textDirection w:val="lrTb"/>
          <w:docGrid w:type="default" w:linePitch="100" w:charSpace="4096"/>
        </w:sectPr>
      </w:pPr>
    </w:p>
    <w:p>
      <w:pPr>
        <w:pStyle w:val="TextBody"/>
        <w:spacing w:before="20" w:after="0"/>
        <w:rPr>
          <w:b/>
          <w:b/>
        </w:rPr>
      </w:pPr>
      <w:r>
        <w:rPr>
          <w:b/>
        </w:rPr>
      </w:r>
    </w:p>
    <w:tbl>
      <w:tblPr>
        <w:tblStyle w:val="TableNormal"/>
        <w:tblW w:w="10769"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spacing w:val="-2"/>
                <w:kern w:val="0"/>
                <w:sz w:val="36"/>
                <w:szCs w:val="22"/>
                <w:lang w:val="en-US" w:eastAsia="en-US" w:bidi="ar-SA"/>
              </w:rPr>
              <w:t>CARBOIDRATI</w:t>
            </w:r>
          </w:p>
        </w:tc>
        <w:tc>
          <w:tcPr>
            <w:tcW w:w="2403" w:type="dxa"/>
            <w:tcBorders/>
            <w:shd w:color="auto" w:fill="CEEAAE" w:val="clear"/>
          </w:tcPr>
          <w:p>
            <w:pPr>
              <w:pStyle w:val="TableParagraph"/>
              <w:widowControl w:val="false"/>
              <w:spacing w:lineRule="atLeast" w:line="300" w:before="0" w:after="0"/>
              <w:ind w:left="1087" w:right="503" w:hanging="454"/>
              <w:jc w:val="left"/>
              <w:rPr>
                <w:rFonts w:ascii="Cambria" w:hAnsi="Cambria"/>
                <w:b/>
                <w:b/>
                <w:sz w:val="26"/>
              </w:rPr>
            </w:pPr>
            <w:r>
              <w:rPr>
                <w:rFonts w:ascii="Cambria" w:hAnsi="Cambria"/>
                <w:b/>
                <w:spacing w:val="-2"/>
                <w:kern w:val="0"/>
                <w:sz w:val="26"/>
                <w:szCs w:val="22"/>
                <w:lang w:val="en-US" w:eastAsia="en-US" w:bidi="ar-SA"/>
              </w:rPr>
              <w:t xml:space="preserve">Consigliati </w:t>
            </w:r>
            <w:r>
              <w:rPr>
                <w:rFonts w:ascii="Cambria" w:hAnsi="Cambria"/>
                <w:b/>
                <w:spacing w:val="-4"/>
                <w:kern w:val="0"/>
                <w:sz w:val="26"/>
                <w:szCs w:val="22"/>
                <w:lang w:val="en-US" w:eastAsia="en-US" w:bidi="ar-SA"/>
              </w:rPr>
              <w:t>(C)</w:t>
            </w:r>
          </w:p>
        </w:tc>
        <w:tc>
          <w:tcPr>
            <w:tcW w:w="29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shd w:color="auto" w:fill="FFCC99" w:val="clear"/>
          </w:tcPr>
          <w:p>
            <w:pPr>
              <w:pStyle w:val="TableParagraph"/>
              <w:widowControl w:val="false"/>
              <w:spacing w:lineRule="atLeast" w:line="300" w:before="0" w:after="0"/>
              <w:ind w:left="1082" w:right="605" w:hanging="336"/>
              <w:jc w:val="left"/>
              <w:rPr>
                <w:rFonts w:ascii="Cambria" w:hAnsi="Cambria"/>
                <w:b/>
                <w:b/>
                <w:sz w:val="26"/>
              </w:rPr>
            </w:pPr>
            <w:r>
              <w:rPr>
                <w:rFonts w:ascii="Cambria" w:hAnsi="Cambria"/>
                <w:b/>
                <w:spacing w:val="-2"/>
                <w:kern w:val="0"/>
                <w:sz w:val="26"/>
                <w:szCs w:val="22"/>
                <w:lang w:val="en-US" w:eastAsia="en-US" w:bidi="ar-SA"/>
              </w:rPr>
              <w:t xml:space="preserve">Tollerati </w:t>
            </w:r>
            <w:r>
              <w:rPr>
                <w:rFonts w:ascii="Cambria" w:hAnsi="Cambria"/>
                <w:b/>
                <w:spacing w:val="-4"/>
                <w:kern w:val="0"/>
                <w:sz w:val="26"/>
                <w:szCs w:val="22"/>
                <w:lang w:val="en-US" w:eastAsia="en-US" w:bidi="ar-SA"/>
              </w:rPr>
              <w:t>(T)</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shd w:color="auto" w:fill="FF7A80" w:val="clear"/>
          </w:tcPr>
          <w:p>
            <w:pPr>
              <w:pStyle w:val="TableParagraph"/>
              <w:widowControl w:val="false"/>
              <w:spacing w:lineRule="atLeast" w:line="300" w:before="0" w:after="0"/>
              <w:ind w:left="1098" w:right="520" w:hanging="584"/>
              <w:jc w:val="left"/>
              <w:rPr>
                <w:rFonts w:ascii="Cambria" w:hAnsi="Cambria"/>
                <w:b/>
                <w:b/>
                <w:sz w:val="26"/>
              </w:rPr>
            </w:pPr>
            <w:r>
              <w:rPr>
                <w:rFonts w:ascii="Cambria" w:hAnsi="Cambria"/>
                <w:b/>
                <w:spacing w:val="-2"/>
                <w:kern w:val="0"/>
                <w:sz w:val="26"/>
                <w:szCs w:val="22"/>
                <w:lang w:val="en-US" w:eastAsia="en-US" w:bidi="ar-SA"/>
              </w:rPr>
              <w:t xml:space="preserve">Sconsigliati </w:t>
            </w:r>
            <w:r>
              <w:rPr>
                <w:rFonts w:ascii="Cambria" w:hAnsi="Cambria"/>
                <w:b/>
                <w:spacing w:val="-4"/>
                <w:kern w:val="0"/>
                <w:sz w:val="26"/>
                <w:szCs w:val="22"/>
                <w:lang w:val="en-US" w:eastAsia="en-US" w:bidi="ar-SA"/>
              </w:rPr>
              <w:t>(S)</w:t>
            </w:r>
          </w:p>
        </w:tc>
      </w:tr>
      <w:tr>
        <w:trPr>
          <w:trHeight w:val="280" w:hRule="atLeast"/>
        </w:trPr>
        <w:tc>
          <w:tcPr>
            <w:tcW w:w="10768"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890"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hanging="0"/>
              <w:jc w:val="left"/>
              <w:rPr>
                <w:rFonts w:ascii="Cambria" w:hAnsi="Cambria"/>
                <w:b/>
                <w:b/>
                <w:i/>
                <w:i/>
                <w:sz w:val="24"/>
                <w:lang w:val="it-IT"/>
              </w:rPr>
            </w:pPr>
            <w:r>
              <w:rPr>
                <w:rFonts w:ascii="Cambria" w:hAnsi="Cambria"/>
                <w:b/>
                <w:i/>
                <w:spacing w:val="-2"/>
                <w:kern w:val="0"/>
                <w:sz w:val="24"/>
                <w:szCs w:val="22"/>
                <w:lang w:val="it-IT" w:eastAsia="en-US" w:bidi="ar-SA"/>
              </w:rPr>
              <w:t>CEREALI</w:t>
            </w:r>
          </w:p>
          <w:p>
            <w:pPr>
              <w:pStyle w:val="TableParagraph"/>
              <w:widowControl w:val="false"/>
              <w:spacing w:before="0" w:after="0"/>
              <w:ind w:left="136" w:right="477" w:hanging="0"/>
              <w:jc w:val="both"/>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settimana S:</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1-2</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bottom w:val="single" w:sz="4" w:space="0" w:color="000000"/>
            </w:tcBorders>
            <w:shd w:color="auto" w:fill="F0F0F0" w:val="clear"/>
          </w:tcPr>
          <w:p>
            <w:pPr>
              <w:pStyle w:val="Default"/>
              <w:widowControl w:val="false"/>
              <w:spacing w:before="0" w:after="0"/>
              <w:jc w:val="center"/>
              <w:rPr>
                <w:sz w:val="22"/>
                <w:szCs w:val="22"/>
              </w:rPr>
            </w:pPr>
            <w:r>
              <w:rPr>
                <w:rFonts w:eastAsia="Calibri"/>
                <w:kern w:val="0"/>
                <w:sz w:val="22"/>
                <w:szCs w:val="22"/>
                <w:lang w:val="en-US" w:eastAsia="en-US" w:bidi="ar-SA"/>
              </w:rPr>
            </w:r>
          </w:p>
          <w:p>
            <w:pPr>
              <w:pStyle w:val="Default"/>
              <w:widowControl w:val="false"/>
              <w:spacing w:before="0" w:after="0"/>
              <w:jc w:val="center"/>
              <w:rPr>
                <w:sz w:val="22"/>
                <w:szCs w:val="22"/>
              </w:rPr>
            </w:pPr>
            <w:r>
              <w:rPr>
                <w:rFonts w:eastAsia="Calibri"/>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Riso rosso, riso venere, riso basmati, riso thai, mais bianco</w:t>
            </w:r>
          </w:p>
          <w:p>
            <w:pPr>
              <w:pStyle w:val="TableParagraph"/>
              <w:widowControl w:val="false"/>
              <w:spacing w:before="265" w:after="0"/>
              <w:ind w:left="206" w:right="200" w:hanging="4"/>
              <w:jc w:val="center"/>
              <w:rPr>
                <w:lang w:val="it-IT"/>
              </w:rPr>
            </w:pPr>
            <w:r>
              <w:rPr>
                <w:kern w:val="0"/>
                <w:sz w:val="22"/>
                <w:szCs w:val="22"/>
                <w:lang w:val="en-US" w:eastAsia="en-US" w:bidi="ar-SA"/>
              </w:rPr>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Default"/>
              <w:widowControl w:val="false"/>
              <w:spacing w:before="0" w:after="0"/>
              <w:jc w:val="center"/>
              <w:rPr>
                <w:lang w:val="it-IT"/>
              </w:rPr>
            </w:pPr>
            <w:r>
              <w:rPr>
                <w:rFonts w:eastAsia="Calibri"/>
                <w:kern w:val="0"/>
                <w:lang w:eastAsia="en-US" w:bidi="ar-SA"/>
              </w:rPr>
            </w:r>
          </w:p>
          <w:p>
            <w:pPr>
              <w:pStyle w:val="Default"/>
              <w:widowControl w:val="false"/>
              <w:spacing w:before="0" w:after="0"/>
              <w:jc w:val="left"/>
              <w:rPr>
                <w:sz w:val="22"/>
                <w:szCs w:val="22"/>
              </w:rPr>
            </w:pPr>
            <w:r>
              <w:rPr>
                <w:rFonts w:eastAsia="Calibri"/>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Mais giallo, miglio, patate, patate dolci</w:t>
            </w:r>
          </w:p>
          <w:p>
            <w:pPr>
              <w:pStyle w:val="TableParagraph"/>
              <w:widowControl w:val="false"/>
              <w:spacing w:before="265" w:after="0"/>
              <w:ind w:left="112" w:hanging="0"/>
              <w:jc w:val="left"/>
              <w:rPr>
                <w:lang w:val="it-IT"/>
              </w:rPr>
            </w:pPr>
            <w:r>
              <w:rPr>
                <w:kern w:val="0"/>
                <w:sz w:val="22"/>
                <w:szCs w:val="22"/>
                <w:lang w:val="en-US" w:eastAsia="en-US" w:bidi="ar-SA"/>
              </w:rPr>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Default"/>
              <w:widowControl w:val="false"/>
              <w:spacing w:before="0" w:after="0"/>
              <w:jc w:val="center"/>
              <w:rPr>
                <w:sz w:val="22"/>
                <w:szCs w:val="22"/>
              </w:rPr>
            </w:pPr>
            <w:r>
              <w:rPr>
                <w:rFonts w:eastAsia="Calibri"/>
                <w:kern w:val="0"/>
                <w:sz w:val="22"/>
                <w:szCs w:val="22"/>
                <w:lang w:val="en-US" w:eastAsia="en-US" w:bidi="ar-SA"/>
              </w:rPr>
            </w:r>
          </w:p>
          <w:p>
            <w:pPr>
              <w:pStyle w:val="Default"/>
              <w:widowControl w:val="false"/>
              <w:spacing w:before="0" w:after="0"/>
              <w:jc w:val="center"/>
              <w:rPr>
                <w:sz w:val="22"/>
                <w:szCs w:val="22"/>
              </w:rPr>
            </w:pPr>
            <w:r>
              <w:rPr>
                <w:rFonts w:eastAsia="Calibri"/>
                <w:kern w:val="0"/>
                <w:sz w:val="22"/>
                <w:szCs w:val="22"/>
                <w:lang w:val="en-US" w:eastAsia="en-US" w:bidi="ar-SA"/>
              </w:rPr>
              <w:t>Riso bianco a chicco lungo, pasta di semola, pasta di semola integrale,orzo, farro, grissini, crackers, gallette di mais, gallette di riso, merendine e dolci in genere</w:t>
            </w:r>
          </w:p>
        </w:tc>
      </w:tr>
      <w:tr>
        <w:trPr>
          <w:trHeight w:val="312" w:hRule="atLeast"/>
        </w:trPr>
        <w:tc>
          <w:tcPr>
            <w:tcW w:w="10768"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hanging="0"/>
              <w:jc w:val="left"/>
              <w:rPr>
                <w:rFonts w:ascii="Cambria" w:hAnsi="Cambria"/>
                <w:b/>
                <w:b/>
                <w:i/>
                <w:i/>
                <w:sz w:val="24"/>
                <w:lang w:val="it-IT"/>
              </w:rPr>
            </w:pPr>
            <w:r>
              <w:rPr>
                <w:rFonts w:ascii="Cambria" w:hAnsi="Cambria"/>
                <w:b/>
                <w:i/>
                <w:kern w:val="0"/>
                <w:sz w:val="24"/>
                <w:szCs w:val="22"/>
                <w:lang w:val="en-US" w:eastAsia="en-US" w:bidi="ar-SA"/>
              </w:rPr>
              <w:t>PSEUDO-</w:t>
            </w:r>
            <w:r>
              <w:rPr>
                <w:rFonts w:ascii="Cambria" w:hAnsi="Cambria"/>
                <w:b/>
                <w:i/>
                <w:spacing w:val="-2"/>
                <w:kern w:val="0"/>
                <w:sz w:val="24"/>
                <w:szCs w:val="22"/>
                <w:lang w:val="en-US" w:eastAsia="en-US" w:bidi="ar-SA"/>
              </w:rPr>
              <w:t>CEREALI</w:t>
            </w:r>
          </w:p>
          <w:p>
            <w:pPr>
              <w:pStyle w:val="TableParagraph"/>
              <w:widowControl w:val="false"/>
              <w:spacing w:before="1" w:after="0"/>
              <w:ind w:left="136" w:right="382"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spacing w:val="-2"/>
                <w:kern w:val="0"/>
                <w:sz w:val="20"/>
                <w:szCs w:val="22"/>
                <w:lang w:val="en-US" w:eastAsia="en-US" w:bidi="ar-SA"/>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7" w:hanging="0"/>
              <w:jc w:val="center"/>
              <w:rPr>
                <w:lang w:val="it-IT"/>
              </w:rPr>
            </w:pPr>
            <w:r>
              <w:rPr>
                <w:kern w:val="0"/>
                <w:sz w:val="22"/>
                <w:szCs w:val="22"/>
                <w:lang w:val="en-US" w:eastAsia="en-US" w:bidi="ar-SA"/>
              </w:rPr>
              <w:t>Grano</w:t>
            </w:r>
            <w:r>
              <w:rPr>
                <w:spacing w:val="-13"/>
                <w:kern w:val="0"/>
                <w:sz w:val="22"/>
                <w:szCs w:val="22"/>
                <w:lang w:val="en-US" w:eastAsia="en-US" w:bidi="ar-SA"/>
              </w:rPr>
              <w:t xml:space="preserve"> </w:t>
            </w:r>
            <w:r>
              <w:rPr>
                <w:kern w:val="0"/>
                <w:sz w:val="22"/>
                <w:szCs w:val="22"/>
                <w:lang w:val="en-US" w:eastAsia="en-US" w:bidi="ar-SA"/>
              </w:rPr>
              <w:t>saraceno,</w:t>
            </w:r>
            <w:r>
              <w:rPr>
                <w:spacing w:val="-12"/>
                <w:kern w:val="0"/>
                <w:sz w:val="22"/>
                <w:szCs w:val="22"/>
                <w:lang w:val="en-US" w:eastAsia="en-US" w:bidi="ar-SA"/>
              </w:rPr>
              <w:t xml:space="preserve"> </w:t>
            </w:r>
            <w:r>
              <w:rPr>
                <w:kern w:val="0"/>
                <w:sz w:val="22"/>
                <w:szCs w:val="22"/>
                <w:lang w:val="en-US" w:eastAsia="en-US" w:bidi="ar-SA"/>
              </w:rPr>
              <w:t>quinoa, amaranto, canapa, pasta di legumi, chia</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jc w:val="center"/>
              <w:rPr>
                <w:rFonts w:ascii="Times New Roman" w:hAnsi="Times New Roman"/>
                <w:sz w:val="20"/>
                <w:lang w:val="it-IT"/>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lang w:val="it-IT"/>
              </w:rPr>
            </w:pPr>
            <w:r>
              <w:rPr>
                <w:kern w:val="0"/>
                <w:sz w:val="22"/>
                <w:szCs w:val="22"/>
                <w:lang w:val="en-US" w:eastAsia="en-US" w:bidi="ar-SA"/>
              </w:rPr>
              <w:t>Cous</w:t>
            </w:r>
            <w:r>
              <w:rPr>
                <w:spacing w:val="-4"/>
                <w:kern w:val="0"/>
                <w:sz w:val="22"/>
                <w:szCs w:val="22"/>
                <w:lang w:val="en-US" w:eastAsia="en-US" w:bidi="ar-SA"/>
              </w:rPr>
              <w:t xml:space="preserve"> </w:t>
            </w:r>
            <w:r>
              <w:rPr>
                <w:kern w:val="0"/>
                <w:sz w:val="22"/>
                <w:szCs w:val="22"/>
                <w:lang w:val="en-US" w:eastAsia="en-US" w:bidi="ar-SA"/>
              </w:rPr>
              <w:t>cous,</w:t>
            </w:r>
            <w:r>
              <w:rPr>
                <w:spacing w:val="-7"/>
                <w:kern w:val="0"/>
                <w:sz w:val="22"/>
                <w:szCs w:val="22"/>
                <w:lang w:val="en-US" w:eastAsia="en-US" w:bidi="ar-SA"/>
              </w:rPr>
              <w:t xml:space="preserve"> </w:t>
            </w:r>
            <w:r>
              <w:rPr>
                <w:kern w:val="0"/>
                <w:sz w:val="22"/>
                <w:szCs w:val="22"/>
                <w:lang w:val="en-US" w:eastAsia="en-US" w:bidi="ar-SA"/>
              </w:rPr>
              <w:t xml:space="preserve">gallette </w:t>
            </w:r>
            <w:r>
              <w:rPr>
                <w:spacing w:val="-46"/>
                <w:kern w:val="0"/>
                <w:sz w:val="22"/>
                <w:szCs w:val="22"/>
                <w:lang w:val="en-US" w:eastAsia="en-US" w:bidi="ar-SA"/>
              </w:rPr>
              <w:t xml:space="preserve"> </w:t>
            </w:r>
            <w:r>
              <w:rPr>
                <w:kern w:val="0"/>
                <w:sz w:val="22"/>
                <w:szCs w:val="22"/>
                <w:lang w:val="en-US" w:eastAsia="en-US" w:bidi="ar-SA"/>
              </w:rPr>
              <w:t>di</w:t>
            </w:r>
            <w:r>
              <w:rPr>
                <w:spacing w:val="-1"/>
                <w:kern w:val="0"/>
                <w:sz w:val="22"/>
                <w:szCs w:val="22"/>
                <w:lang w:val="en-US" w:eastAsia="en-US" w:bidi="ar-SA"/>
              </w:rPr>
              <w:t xml:space="preserve"> </w:t>
            </w:r>
            <w:r>
              <w:rPr>
                <w:kern w:val="0"/>
                <w:sz w:val="22"/>
                <w:szCs w:val="22"/>
                <w:lang w:val="en-US" w:eastAsia="en-US" w:bidi="ar-SA"/>
              </w:rPr>
              <w:t>grano</w:t>
            </w:r>
            <w:r>
              <w:rPr>
                <w:spacing w:val="-3"/>
                <w:kern w:val="0"/>
                <w:sz w:val="22"/>
                <w:szCs w:val="22"/>
                <w:lang w:val="en-US" w:eastAsia="en-US" w:bidi="ar-SA"/>
              </w:rPr>
              <w:t xml:space="preserve"> </w:t>
            </w:r>
            <w:r>
              <w:rPr>
                <w:kern w:val="0"/>
                <w:sz w:val="22"/>
                <w:szCs w:val="22"/>
                <w:lang w:val="en-US" w:eastAsia="en-US" w:bidi="ar-SA"/>
              </w:rPr>
              <w:t>saraceno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jc w:val="center"/>
              <w:rPr>
                <w:rFonts w:ascii="Times New Roman" w:hAnsi="Times New Roman"/>
                <w:sz w:val="20"/>
                <w:lang w:val="it-IT"/>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lang w:val="it-IT"/>
              </w:rPr>
            </w:pPr>
            <w:r>
              <w:rPr>
                <w:kern w:val="0"/>
                <w:sz w:val="22"/>
                <w:szCs w:val="22"/>
                <w:lang w:val="it-IT" w:eastAsia="en-US" w:bidi="ar-SA"/>
              </w:rPr>
              <w:t>Merendine e dolci in genere</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hanging="0"/>
              <w:jc w:val="left"/>
              <w:rPr>
                <w:rFonts w:ascii="Cambria" w:hAnsi="Cambria"/>
                <w:b/>
                <w:b/>
                <w:i/>
                <w:i/>
                <w:sz w:val="24"/>
                <w:lang w:val="it-IT"/>
              </w:rPr>
            </w:pPr>
            <w:r>
              <w:rPr>
                <w:rFonts w:ascii="Cambria" w:hAnsi="Cambria"/>
                <w:b/>
                <w:i/>
                <w:spacing w:val="-2"/>
                <w:kern w:val="0"/>
                <w:sz w:val="24"/>
                <w:szCs w:val="22"/>
                <w:lang w:val="it-IT" w:eastAsia="en-US" w:bidi="ar-SA"/>
              </w:rPr>
              <w:t>FRUTTA</w:t>
            </w:r>
          </w:p>
          <w:p>
            <w:pPr>
              <w:pStyle w:val="TableParagraph"/>
              <w:widowControl w:val="false"/>
              <w:spacing w:before="1" w:after="0"/>
              <w:ind w:left="136" w:right="477" w:hanging="0"/>
              <w:jc w:val="both"/>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3" w:after="0"/>
              <w:ind w:left="127" w:right="125" w:firstLine="1"/>
              <w:jc w:val="center"/>
              <w:rPr>
                <w:lang w:val="it-IT"/>
              </w:rPr>
            </w:pPr>
            <w:r>
              <w:rPr>
                <w:kern w:val="0"/>
                <w:sz w:val="22"/>
                <w:szCs w:val="22"/>
                <w:lang w:val="en-US" w:eastAsia="en-US" w:bidi="ar-SA"/>
              </w:rPr>
              <w:t>Fragole, pesche bianche, lamponi, ribes</w:t>
            </w:r>
            <w:r>
              <w:rPr>
                <w:spacing w:val="-12"/>
                <w:kern w:val="0"/>
                <w:sz w:val="22"/>
                <w:szCs w:val="22"/>
                <w:lang w:val="en-US" w:eastAsia="en-US" w:bidi="ar-SA"/>
              </w:rPr>
              <w:t xml:space="preserve"> </w:t>
            </w:r>
            <w:r>
              <w:rPr>
                <w:kern w:val="0"/>
                <w:sz w:val="22"/>
                <w:szCs w:val="22"/>
                <w:lang w:val="en-US" w:eastAsia="en-US" w:bidi="ar-SA"/>
              </w:rPr>
              <w:t>rosso,</w:t>
            </w:r>
            <w:r>
              <w:rPr>
                <w:spacing w:val="-12"/>
                <w:kern w:val="0"/>
                <w:sz w:val="22"/>
                <w:szCs w:val="22"/>
                <w:lang w:val="en-US" w:eastAsia="en-US" w:bidi="ar-SA"/>
              </w:rPr>
              <w:t xml:space="preserve"> </w:t>
            </w:r>
            <w:r>
              <w:rPr>
                <w:kern w:val="0"/>
                <w:sz w:val="22"/>
                <w:szCs w:val="22"/>
                <w:lang w:val="en-US" w:eastAsia="en-US" w:bidi="ar-SA"/>
              </w:rPr>
              <w:t>frutti di</w:t>
            </w:r>
            <w:r>
              <w:rPr>
                <w:spacing w:val="-6"/>
                <w:kern w:val="0"/>
                <w:sz w:val="22"/>
                <w:szCs w:val="22"/>
                <w:lang w:val="en-US" w:eastAsia="en-US" w:bidi="ar-SA"/>
              </w:rPr>
              <w:t xml:space="preserve"> </w:t>
            </w:r>
            <w:r>
              <w:rPr>
                <w:kern w:val="0"/>
                <w:sz w:val="22"/>
                <w:szCs w:val="22"/>
                <w:lang w:val="en-US" w:eastAsia="en-US" w:bidi="ar-SA"/>
              </w:rPr>
              <w:t>bosco,</w:t>
            </w:r>
            <w:r>
              <w:rPr>
                <w:spacing w:val="-5"/>
                <w:kern w:val="0"/>
                <w:sz w:val="22"/>
                <w:szCs w:val="22"/>
                <w:lang w:val="en-US" w:eastAsia="en-US" w:bidi="ar-SA"/>
              </w:rPr>
              <w:t xml:space="preserve"> </w:t>
            </w:r>
            <w:r>
              <w:rPr>
                <w:kern w:val="0"/>
                <w:sz w:val="22"/>
                <w:szCs w:val="22"/>
                <w:lang w:val="en-US" w:eastAsia="en-US" w:bidi="ar-SA"/>
              </w:rPr>
              <w:t>mirtilli,</w:t>
            </w:r>
            <w:r>
              <w:rPr>
                <w:spacing w:val="-6"/>
                <w:kern w:val="0"/>
                <w:sz w:val="22"/>
                <w:szCs w:val="22"/>
                <w:lang w:val="en-US" w:eastAsia="en-US" w:bidi="ar-SA"/>
              </w:rPr>
              <w:t xml:space="preserve"> </w:t>
            </w:r>
            <w:r>
              <w:rPr>
                <w:spacing w:val="-2"/>
                <w:kern w:val="0"/>
                <w:sz w:val="22"/>
                <w:szCs w:val="22"/>
                <w:lang w:val="en-US" w:eastAsia="en-US" w:bidi="ar-SA"/>
              </w:rPr>
              <w:t>papaya, banane</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263" w:after="0"/>
              <w:ind w:left="129" w:right="117" w:hanging="6"/>
              <w:jc w:val="center"/>
              <w:rPr>
                <w:lang w:val="it-IT"/>
              </w:rPr>
            </w:pPr>
            <w:r>
              <w:rPr>
                <w:kern w:val="0"/>
                <w:sz w:val="22"/>
                <w:szCs w:val="22"/>
                <w:lang w:val="en-US" w:eastAsia="en-US" w:bidi="ar-SA"/>
              </w:rPr>
              <w:t>Albicocche, pompelmo, arance,</w:t>
            </w:r>
            <w:r>
              <w:rPr>
                <w:spacing w:val="-13"/>
                <w:kern w:val="0"/>
                <w:sz w:val="22"/>
                <w:szCs w:val="22"/>
                <w:lang w:val="en-US" w:eastAsia="en-US" w:bidi="ar-SA"/>
              </w:rPr>
              <w:t xml:space="preserve"> </w:t>
            </w:r>
            <w:r>
              <w:rPr>
                <w:spacing w:val="-2"/>
                <w:kern w:val="0"/>
                <w:sz w:val="22"/>
                <w:szCs w:val="22"/>
                <w:lang w:val="en-US" w:eastAsia="en-US" w:bidi="ar-SA"/>
              </w:rPr>
              <w:t>ananas, cocco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263" w:after="0"/>
              <w:ind w:left="176" w:right="168" w:firstLine="1"/>
              <w:jc w:val="center"/>
              <w:rPr>
                <w:lang w:val="it-IT"/>
              </w:rPr>
            </w:pPr>
            <w:r>
              <w:rPr>
                <w:kern w:val="0"/>
                <w:sz w:val="22"/>
                <w:szCs w:val="22"/>
                <w:lang w:val="en-US" w:eastAsia="en-US" w:bidi="ar-SA"/>
              </w:rPr>
              <w:t>Cachi, uva, fichi, ciliegie, mele, pere,</w:t>
            </w:r>
            <w:r>
              <w:rPr>
                <w:spacing w:val="-13"/>
                <w:kern w:val="0"/>
                <w:sz w:val="22"/>
                <w:szCs w:val="22"/>
                <w:lang w:val="en-US" w:eastAsia="en-US" w:bidi="ar-SA"/>
              </w:rPr>
              <w:t xml:space="preserve"> </w:t>
            </w:r>
            <w:r>
              <w:rPr>
                <w:kern w:val="0"/>
                <w:sz w:val="22"/>
                <w:szCs w:val="22"/>
                <w:lang w:val="en-US" w:eastAsia="en-US" w:bidi="ar-SA"/>
              </w:rPr>
              <w:t>nespole,</w:t>
            </w:r>
            <w:r>
              <w:rPr>
                <w:spacing w:val="-12"/>
                <w:kern w:val="0"/>
                <w:sz w:val="22"/>
                <w:szCs w:val="22"/>
                <w:lang w:val="en-US" w:eastAsia="en-US" w:bidi="ar-SA"/>
              </w:rPr>
              <w:t xml:space="preserve"> </w:t>
            </w:r>
            <w:r>
              <w:rPr>
                <w:kern w:val="0"/>
                <w:sz w:val="22"/>
                <w:szCs w:val="22"/>
                <w:lang w:val="en-US" w:eastAsia="en-US" w:bidi="ar-SA"/>
              </w:rPr>
              <w:t>melone, anguria, pesche gialle</w:t>
            </w:r>
          </w:p>
        </w:tc>
      </w:tr>
    </w:tbl>
    <w:p>
      <w:pPr>
        <w:pStyle w:val="TextBody"/>
        <w:spacing w:before="197" w:after="1"/>
        <w:rPr>
          <w:b/>
          <w:b/>
        </w:rPr>
      </w:pPr>
      <w:r>
        <w:rPr>
          <w:b/>
        </w:rPr>
      </w:r>
    </w:p>
    <w:tbl>
      <w:tblPr>
        <w:tblStyle w:val="TableNormal"/>
        <w:tblW w:w="10773"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5"/>
        <w:gridCol w:w="2410"/>
        <w:gridCol w:w="282"/>
        <w:gridCol w:w="2412"/>
        <w:gridCol w:w="284"/>
        <w:gridCol w:w="2409"/>
      </w:tblGrid>
      <w:tr>
        <w:trPr>
          <w:trHeight w:val="609" w:hRule="atLeast"/>
        </w:trPr>
        <w:tc>
          <w:tcPr>
            <w:tcW w:w="2975"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spacing w:val="-2"/>
                <w:kern w:val="0"/>
                <w:sz w:val="36"/>
                <w:szCs w:val="22"/>
                <w:lang w:val="en-US" w:eastAsia="en-US" w:bidi="ar-SA"/>
              </w:rPr>
              <w:t>LIPIDI</w:t>
            </w:r>
          </w:p>
        </w:tc>
        <w:tc>
          <w:tcPr>
            <w:tcW w:w="2410" w:type="dxa"/>
            <w:tcBorders/>
            <w:shd w:color="auto" w:fill="CEEAAE" w:val="clear"/>
          </w:tcPr>
          <w:p>
            <w:pPr>
              <w:pStyle w:val="TableParagraph"/>
              <w:widowControl w:val="false"/>
              <w:spacing w:lineRule="atLeast" w:line="300" w:before="0" w:after="0"/>
              <w:ind w:left="1091" w:right="510" w:hanging="454"/>
              <w:jc w:val="left"/>
              <w:rPr>
                <w:rFonts w:ascii="Cambria" w:hAnsi="Cambria"/>
                <w:b/>
                <w:b/>
                <w:sz w:val="26"/>
              </w:rPr>
            </w:pPr>
            <w:r>
              <w:rPr>
                <w:rFonts w:ascii="Cambria" w:hAnsi="Cambria"/>
                <w:b/>
                <w:spacing w:val="-2"/>
                <w:kern w:val="0"/>
                <w:sz w:val="26"/>
                <w:szCs w:val="22"/>
                <w:lang w:val="en-US" w:eastAsia="en-US" w:bidi="ar-SA"/>
              </w:rPr>
              <w:t xml:space="preserve">Consigliati </w:t>
            </w:r>
            <w:r>
              <w:rPr>
                <w:rFonts w:ascii="Cambria" w:hAnsi="Cambria"/>
                <w:b/>
                <w:spacing w:val="-4"/>
                <w:kern w:val="0"/>
                <w:sz w:val="26"/>
                <w:szCs w:val="22"/>
                <w:lang w:val="en-US" w:eastAsia="en-US" w:bidi="ar-SA"/>
              </w:rPr>
              <w:t>(C)</w:t>
            </w:r>
          </w:p>
        </w:tc>
        <w:tc>
          <w:tcPr>
            <w:tcW w:w="28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2" w:type="dxa"/>
            <w:tcBorders/>
            <w:shd w:color="auto" w:fill="FFCC99" w:val="clear"/>
          </w:tcPr>
          <w:p>
            <w:pPr>
              <w:pStyle w:val="TableParagraph"/>
              <w:widowControl w:val="false"/>
              <w:spacing w:lineRule="atLeast" w:line="300" w:before="0" w:after="0"/>
              <w:ind w:left="1082" w:right="615" w:hanging="336"/>
              <w:jc w:val="left"/>
              <w:rPr>
                <w:rFonts w:ascii="Cambria" w:hAnsi="Cambria"/>
                <w:b/>
                <w:b/>
                <w:sz w:val="26"/>
              </w:rPr>
            </w:pPr>
            <w:r>
              <w:rPr>
                <w:rFonts w:ascii="Cambria" w:hAnsi="Cambria"/>
                <w:b/>
                <w:spacing w:val="-2"/>
                <w:kern w:val="0"/>
                <w:sz w:val="26"/>
                <w:szCs w:val="22"/>
                <w:lang w:val="en-US" w:eastAsia="en-US" w:bidi="ar-SA"/>
              </w:rPr>
              <w:t xml:space="preserve">Tollerati </w:t>
            </w:r>
            <w:r>
              <w:rPr>
                <w:rFonts w:ascii="Cambria" w:hAnsi="Cambria"/>
                <w:b/>
                <w:spacing w:val="-4"/>
                <w:kern w:val="0"/>
                <w:sz w:val="26"/>
                <w:szCs w:val="22"/>
                <w:lang w:val="en-US" w:eastAsia="en-US" w:bidi="ar-SA"/>
              </w:rPr>
              <w:t>(T)</w:t>
            </w:r>
          </w:p>
        </w:tc>
        <w:tc>
          <w:tcPr>
            <w:tcW w:w="28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shd w:color="auto" w:fill="FF7A80" w:val="clear"/>
          </w:tcPr>
          <w:p>
            <w:pPr>
              <w:pStyle w:val="TableParagraph"/>
              <w:widowControl w:val="false"/>
              <w:spacing w:lineRule="atLeast" w:line="300" w:before="0" w:after="0"/>
              <w:ind w:left="1032" w:right="523" w:hanging="516"/>
              <w:jc w:val="left"/>
              <w:rPr>
                <w:rFonts w:ascii="Cambria" w:hAnsi="Cambria"/>
                <w:b/>
                <w:b/>
                <w:sz w:val="26"/>
              </w:rPr>
            </w:pPr>
            <w:r>
              <w:rPr>
                <w:rFonts w:ascii="Cambria" w:hAnsi="Cambria"/>
                <w:b/>
                <w:spacing w:val="-2"/>
                <w:kern w:val="0"/>
                <w:sz w:val="26"/>
                <w:szCs w:val="22"/>
                <w:lang w:val="en-US" w:eastAsia="en-US" w:bidi="ar-SA"/>
              </w:rPr>
              <w:t xml:space="preserve">Sconsigliati </w:t>
            </w:r>
            <w:r>
              <w:rPr>
                <w:rFonts w:ascii="Cambria" w:hAnsi="Cambria"/>
                <w:b/>
                <w:spacing w:val="-4"/>
                <w:kern w:val="0"/>
                <w:sz w:val="26"/>
                <w:szCs w:val="22"/>
                <w:lang w:val="en-US" w:eastAsia="en-US" w:bidi="ar-SA"/>
              </w:rPr>
              <w:t>(S)</w:t>
            </w:r>
          </w:p>
        </w:tc>
      </w:tr>
      <w:tr>
        <w:trPr>
          <w:trHeight w:val="285" w:hRule="atLeast"/>
        </w:trPr>
        <w:tc>
          <w:tcPr>
            <w:tcW w:w="10772"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80" w:after="0"/>
              <w:ind w:left="136" w:right="987" w:hanging="0"/>
              <w:jc w:val="left"/>
              <w:rPr>
                <w:rFonts w:ascii="Cambria" w:hAnsi="Cambria"/>
                <w:b/>
                <w:b/>
                <w:i/>
                <w:i/>
                <w:sz w:val="24"/>
                <w:lang w:val="it-IT"/>
              </w:rPr>
            </w:pPr>
            <w:r>
              <w:rPr>
                <w:rFonts w:ascii="Cambria" w:hAnsi="Cambria"/>
                <w:b/>
                <w:i/>
                <w:spacing w:val="-2"/>
                <w:kern w:val="0"/>
                <w:sz w:val="24"/>
                <w:szCs w:val="22"/>
                <w:lang w:val="it-IT" w:eastAsia="en-US" w:bidi="ar-SA"/>
              </w:rPr>
              <w:t>GRASSI MONOINSATURIE POLINSATURI</w:t>
            </w:r>
          </w:p>
          <w:p>
            <w:pPr>
              <w:pStyle w:val="TableParagraph"/>
              <w:widowControl w:val="false"/>
              <w:spacing w:before="0" w:after="0"/>
              <w:ind w:left="136" w:right="987"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 xml:space="preserve">giorni T: max 2-3 volte a </w:t>
            </w:r>
            <w:r>
              <w:rPr>
                <w:rFonts w:ascii="Cambria" w:hAnsi="Cambria"/>
                <w:i/>
                <w:spacing w:val="-2"/>
                <w:kern w:val="0"/>
                <w:sz w:val="20"/>
                <w:szCs w:val="22"/>
                <w:lang w:val="en-US" w:eastAsia="en-US" w:bidi="ar-SA"/>
              </w:rPr>
              <w:t>settimana</w:t>
            </w:r>
          </w:p>
        </w:tc>
        <w:tc>
          <w:tcPr>
            <w:tcW w:w="2410" w:type="dxa"/>
            <w:tcBorders>
              <w:top w:val="single" w:sz="4" w:space="0" w:color="000000"/>
              <w:bottom w:val="single" w:sz="4" w:space="0" w:color="000000"/>
            </w:tcBorders>
            <w:shd w:color="auto" w:fill="F0F0F0" w:val="clear"/>
          </w:tcPr>
          <w:p>
            <w:pPr>
              <w:pStyle w:val="TableParagraph"/>
              <w:widowControl w:val="false"/>
              <w:spacing w:before="263" w:after="0"/>
              <w:ind w:left="218" w:right="221" w:firstLine="3"/>
              <w:jc w:val="center"/>
              <w:rPr>
                <w:lang w:val="it-IT"/>
              </w:rPr>
            </w:pPr>
            <w:r>
              <w:rPr>
                <w:kern w:val="0"/>
                <w:sz w:val="22"/>
                <w:szCs w:val="22"/>
                <w:lang w:val="en-US" w:eastAsia="en-US" w:bidi="ar-SA"/>
              </w:rPr>
              <w:t>Frutta secca, olive, avocado, olio extra vergine</w:t>
            </w:r>
            <w:r>
              <w:rPr>
                <w:spacing w:val="-13"/>
                <w:kern w:val="0"/>
                <w:sz w:val="22"/>
                <w:szCs w:val="22"/>
                <w:lang w:val="en-US" w:eastAsia="en-US" w:bidi="ar-SA"/>
              </w:rPr>
              <w:t xml:space="preserve"> </w:t>
            </w:r>
            <w:r>
              <w:rPr>
                <w:kern w:val="0"/>
                <w:sz w:val="22"/>
                <w:szCs w:val="22"/>
                <w:lang w:val="en-US" w:eastAsia="en-US" w:bidi="ar-SA"/>
              </w:rPr>
              <w:t>di</w:t>
            </w:r>
            <w:r>
              <w:rPr>
                <w:spacing w:val="-12"/>
                <w:kern w:val="0"/>
                <w:sz w:val="22"/>
                <w:szCs w:val="22"/>
                <w:lang w:val="en-US" w:eastAsia="en-US" w:bidi="ar-SA"/>
              </w:rPr>
              <w:t xml:space="preserve"> </w:t>
            </w:r>
            <w:r>
              <w:rPr>
                <w:kern w:val="0"/>
                <w:sz w:val="22"/>
                <w:szCs w:val="22"/>
                <w:lang w:val="en-US" w:eastAsia="en-US" w:bidi="ar-SA"/>
              </w:rPr>
              <w:t>oliva,</w:t>
            </w:r>
            <w:r>
              <w:rPr>
                <w:spacing w:val="-12"/>
                <w:kern w:val="0"/>
                <w:sz w:val="22"/>
                <w:szCs w:val="22"/>
                <w:lang w:val="en-US" w:eastAsia="en-US" w:bidi="ar-SA"/>
              </w:rPr>
              <w:t xml:space="preserve"> </w:t>
            </w:r>
            <w:r>
              <w:rPr>
                <w:kern w:val="0"/>
                <w:sz w:val="22"/>
                <w:szCs w:val="22"/>
                <w:lang w:val="en-US" w:eastAsia="en-US" w:bidi="ar-SA"/>
              </w:rPr>
              <w:t>cocco fresco, cioccolato fondente all’85%</w:t>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pacing w:before="263" w:after="0"/>
              <w:ind w:left="503" w:firstLine="144"/>
              <w:jc w:val="left"/>
              <w:rPr>
                <w:kern w:val="0"/>
                <w:sz w:val="22"/>
                <w:szCs w:val="22"/>
                <w:lang w:val="en-US" w:eastAsia="en-US" w:bidi="ar-SA"/>
              </w:rPr>
            </w:pPr>
            <w:r>
              <w:rPr>
                <w:kern w:val="0"/>
                <w:sz w:val="22"/>
                <w:szCs w:val="22"/>
                <w:lang w:val="en-US" w:eastAsia="en-US" w:bidi="ar-SA"/>
              </w:rPr>
              <w:t xml:space="preserve">Pesce come: </w:t>
            </w:r>
            <w:r>
              <w:rPr>
                <w:spacing w:val="-2"/>
                <w:kern w:val="0"/>
                <w:sz w:val="22"/>
                <w:szCs w:val="22"/>
                <w:lang w:val="en-US" w:eastAsia="en-US" w:bidi="ar-SA"/>
              </w:rPr>
              <w:t>salmone,</w:t>
            </w:r>
            <w:r>
              <w:rPr>
                <w:spacing w:val="-11"/>
                <w:kern w:val="0"/>
                <w:sz w:val="22"/>
                <w:szCs w:val="22"/>
                <w:lang w:val="en-US" w:eastAsia="en-US" w:bidi="ar-SA"/>
              </w:rPr>
              <w:t xml:space="preserve"> </w:t>
            </w:r>
            <w:r>
              <w:rPr>
                <w:spacing w:val="-2"/>
                <w:kern w:val="0"/>
                <w:sz w:val="22"/>
                <w:szCs w:val="22"/>
                <w:lang w:val="en-US" w:eastAsia="en-US" w:bidi="ar-SA"/>
              </w:rPr>
              <w:t>tonno</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309" w:hRule="atLeast"/>
        </w:trPr>
        <w:tc>
          <w:tcPr>
            <w:tcW w:w="1077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52" w:hRule="atLeast"/>
        </w:trPr>
        <w:tc>
          <w:tcPr>
            <w:tcW w:w="2975" w:type="dxa"/>
            <w:tcBorders>
              <w:top w:val="single" w:sz="4" w:space="0" w:color="000000"/>
              <w:bottom w:val="single" w:sz="4" w:space="0" w:color="000000"/>
            </w:tcBorders>
          </w:tcPr>
          <w:p>
            <w:pPr>
              <w:pStyle w:val="TableParagraph"/>
              <w:widowControl w:val="false"/>
              <w:spacing w:before="280" w:after="0"/>
              <w:ind w:left="136" w:hanging="0"/>
              <w:jc w:val="left"/>
              <w:rPr>
                <w:rFonts w:ascii="Cambria" w:hAnsi="Cambria"/>
                <w:b/>
                <w:b/>
                <w:i/>
                <w:i/>
                <w:sz w:val="24"/>
                <w:lang w:val="it-IT"/>
              </w:rPr>
            </w:pPr>
            <w:r>
              <w:rPr>
                <w:rFonts w:ascii="Cambria" w:hAnsi="Cambria"/>
                <w:b/>
                <w:i/>
                <w:kern w:val="0"/>
                <w:sz w:val="24"/>
                <w:szCs w:val="22"/>
                <w:lang w:val="en-US" w:eastAsia="en-US" w:bidi="ar-SA"/>
              </w:rPr>
              <w:t>GRASSI</w:t>
            </w:r>
            <w:r>
              <w:rPr>
                <w:rFonts w:ascii="Cambria" w:hAnsi="Cambria"/>
                <w:b/>
                <w:i/>
                <w:spacing w:val="-13"/>
                <w:kern w:val="0"/>
                <w:sz w:val="24"/>
                <w:szCs w:val="22"/>
                <w:lang w:val="en-US" w:eastAsia="en-US" w:bidi="ar-SA"/>
              </w:rPr>
              <w:t xml:space="preserve"> </w:t>
            </w:r>
            <w:r>
              <w:rPr>
                <w:rFonts w:ascii="Cambria" w:hAnsi="Cambria"/>
                <w:b/>
                <w:i/>
                <w:spacing w:val="-2"/>
                <w:kern w:val="0"/>
                <w:sz w:val="24"/>
                <w:szCs w:val="22"/>
                <w:lang w:val="en-US" w:eastAsia="en-US" w:bidi="ar-SA"/>
              </w:rPr>
              <w:t>SATURI</w:t>
            </w:r>
          </w:p>
          <w:p>
            <w:pPr>
              <w:pStyle w:val="TableParagraph"/>
              <w:widowControl w:val="false"/>
              <w:spacing w:before="2" w:after="0"/>
              <w:ind w:left="136" w:right="987" w:hanging="0"/>
              <w:jc w:val="left"/>
              <w:rPr>
                <w:rFonts w:ascii="Cambria" w:hAnsi="Cambria"/>
                <w:i/>
                <w:i/>
                <w:sz w:val="20"/>
                <w:lang w:val="it-IT"/>
              </w:rPr>
            </w:pPr>
            <w:r>
              <w:rPr>
                <w:rFonts w:ascii="Cambria" w:hAnsi="Cambria"/>
                <w:i/>
                <w:kern w:val="0"/>
                <w:sz w:val="20"/>
                <w:szCs w:val="22"/>
                <w:lang w:val="en-US" w:eastAsia="en-US" w:bidi="ar-SA"/>
              </w:rPr>
              <w:t>S:</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 xml:space="preserve">10 </w:t>
            </w:r>
            <w:r>
              <w:rPr>
                <w:rFonts w:ascii="Cambria" w:hAnsi="Cambria"/>
                <w:i/>
                <w:spacing w:val="-2"/>
                <w:kern w:val="0"/>
                <w:sz w:val="20"/>
                <w:szCs w:val="22"/>
                <w:lang w:val="en-US" w:eastAsia="en-US" w:bidi="ar-SA"/>
              </w:rPr>
              <w:t>giorni,</w:t>
            </w:r>
            <w:r>
              <w:rPr>
                <w:rFonts w:ascii="Cambria" w:hAnsi="Cambria"/>
                <w:i/>
                <w:spacing w:val="2"/>
                <w:kern w:val="0"/>
                <w:sz w:val="20"/>
                <w:szCs w:val="22"/>
                <w:lang w:val="en-US" w:eastAsia="en-US" w:bidi="ar-SA"/>
              </w:rPr>
              <w:t xml:space="preserve"> </w:t>
            </w:r>
            <w:r>
              <w:rPr>
                <w:rFonts w:ascii="Cambria" w:hAnsi="Cambria"/>
                <w:i/>
                <w:spacing w:val="-2"/>
                <w:kern w:val="0"/>
                <w:sz w:val="20"/>
                <w:szCs w:val="22"/>
                <w:lang w:val="en-US" w:eastAsia="en-US" w:bidi="ar-SA"/>
              </w:rPr>
              <w:t>meglio</w:t>
            </w:r>
            <w:r>
              <w:rPr>
                <w:rFonts w:ascii="Cambria" w:hAnsi="Cambria"/>
                <w:i/>
                <w:kern w:val="0"/>
                <w:sz w:val="20"/>
                <w:szCs w:val="22"/>
                <w:lang w:val="en-US" w:eastAsia="en-US" w:bidi="ar-SA"/>
              </w:rPr>
              <w:t xml:space="preserve"> </w:t>
            </w:r>
            <w:r>
              <w:rPr>
                <w:rFonts w:ascii="Cambria" w:hAnsi="Cambria"/>
                <w:i/>
                <w:spacing w:val="-2"/>
                <w:kern w:val="0"/>
                <w:sz w:val="20"/>
                <w:szCs w:val="22"/>
                <w:lang w:val="en-US" w:eastAsia="en-US" w:bidi="ar-SA"/>
              </w:rPr>
              <w:t>evitarli</w:t>
            </w:r>
          </w:p>
        </w:tc>
        <w:tc>
          <w:tcPr>
            <w:tcW w:w="2410"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pacing w:before="0" w:after="0"/>
              <w:jc w:val="center"/>
              <w:rPr>
                <w:rFonts w:ascii="Times New Roman" w:hAnsi="Times New Roman"/>
                <w:sz w:val="20"/>
                <w:lang w:val="it-IT"/>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lang w:val="it-IT"/>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rPr>
            </w:pPr>
            <w:r>
              <w:rPr>
                <w:kern w:val="0"/>
                <w:sz w:val="22"/>
                <w:szCs w:val="22"/>
                <w:lang w:val="en-US" w:eastAsia="en-US" w:bidi="ar-SA"/>
              </w:rPr>
              <w:t>Ketchupe e Senape</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top w:val="single" w:sz="4" w:space="0" w:color="000000"/>
              <w:bottom w:val="single" w:sz="4" w:space="0" w:color="000000"/>
            </w:tcBorders>
            <w:shd w:color="auto" w:fill="F0F0F0" w:val="clear"/>
          </w:tcPr>
          <w:p>
            <w:pPr>
              <w:pStyle w:val="TableParagraph"/>
              <w:widowControl w:val="false"/>
              <w:spacing w:before="265" w:after="0"/>
              <w:ind w:left="105" w:right="105" w:hanging="0"/>
              <w:jc w:val="center"/>
              <w:rPr>
                <w:lang w:val="it-IT"/>
              </w:rPr>
            </w:pPr>
            <w:r>
              <w:rPr>
                <w:kern w:val="0"/>
                <w:sz w:val="22"/>
                <w:szCs w:val="22"/>
                <w:lang w:val="en-US" w:eastAsia="en-US" w:bidi="ar-SA"/>
              </w:rPr>
              <w:t>Olio di palma, olio di cocco,</w:t>
            </w:r>
            <w:r>
              <w:rPr>
                <w:spacing w:val="-13"/>
                <w:kern w:val="0"/>
                <w:sz w:val="22"/>
                <w:szCs w:val="22"/>
                <w:lang w:val="en-US" w:eastAsia="en-US" w:bidi="ar-SA"/>
              </w:rPr>
              <w:t xml:space="preserve"> </w:t>
            </w:r>
            <w:r>
              <w:rPr>
                <w:kern w:val="0"/>
                <w:sz w:val="22"/>
                <w:szCs w:val="22"/>
                <w:lang w:val="en-US" w:eastAsia="en-US" w:bidi="ar-SA"/>
              </w:rPr>
              <w:t>burro,</w:t>
            </w:r>
            <w:r>
              <w:rPr>
                <w:spacing w:val="-12"/>
                <w:kern w:val="0"/>
                <w:sz w:val="22"/>
                <w:szCs w:val="22"/>
                <w:lang w:val="en-US" w:eastAsia="en-US" w:bidi="ar-SA"/>
              </w:rPr>
              <w:t xml:space="preserve"> </w:t>
            </w:r>
            <w:r>
              <w:rPr>
                <w:kern w:val="0"/>
                <w:sz w:val="22"/>
                <w:szCs w:val="22"/>
                <w:lang w:val="en-US" w:eastAsia="en-US" w:bidi="ar-SA"/>
              </w:rPr>
              <w:t>strutto, margarina, lardo, insaccati, formaggi grassi, carboidrati raffinati, fritture, maionese</w:t>
            </w:r>
          </w:p>
        </w:tc>
      </w:tr>
    </w:tbl>
    <w:p>
      <w:pPr>
        <w:pStyle w:val="TextBody"/>
        <w:rPr/>
      </w:pPr>
      <w:r>
        <w:rPr/>
      </w:r>
    </w:p>
    <w:p>
      <w:pPr>
        <w:sectPr>
          <w:headerReference w:type="default" r:id="rId6"/>
          <w:footerReference w:type="default" r:id="rId7"/>
          <w:type w:val="nextPage"/>
          <w:pgSz w:w="11930" w:h="16860"/>
          <w:pgMar w:left="500" w:right="420" w:gutter="0" w:header="718" w:top="2260" w:footer="635" w:bottom="820"/>
          <w:pgNumType w:fmt="decimal"/>
          <w:formProt w:val="false"/>
          <w:textDirection w:val="lrTb"/>
          <w:docGrid w:type="default" w:linePitch="100" w:charSpace="4096"/>
        </w:sectPr>
        <w:pStyle w:val="TextBody"/>
        <w:rPr/>
      </w:pPr>
      <w:r>
        <w:rPr/>
        <w:t>Nota</w:t>
      </w:r>
      <w:r>
        <w:rPr>
          <w:spacing w:val="-1"/>
        </w:rPr>
        <w:t xml:space="preserve"> </w:t>
      </w:r>
      <w:r>
        <w:rPr/>
        <w:t>bene:</w:t>
      </w:r>
      <w:r>
        <w:rPr>
          <w:spacing w:val="-2"/>
        </w:rPr>
        <w:t xml:space="preserve"> </w:t>
      </w:r>
      <w:r>
        <w:rPr/>
        <w:t>la</w:t>
      </w:r>
      <w:r>
        <w:rPr>
          <w:spacing w:val="-1"/>
        </w:rPr>
        <w:t xml:space="preserve"> </w:t>
      </w:r>
      <w:r>
        <w:rPr/>
        <w:t>frittura,</w:t>
      </w:r>
      <w:r>
        <w:rPr>
          <w:spacing w:val="-1"/>
        </w:rPr>
        <w:t xml:space="preserve"> </w:t>
      </w:r>
      <w:r>
        <w:rPr/>
        <w:t>se</w:t>
      </w:r>
      <w:r>
        <w:rPr>
          <w:spacing w:val="-2"/>
        </w:rPr>
        <w:t xml:space="preserve"> </w:t>
      </w:r>
      <w:r>
        <w:rPr/>
        <w:t>eseguita</w:t>
      </w:r>
      <w:r>
        <w:rPr>
          <w:spacing w:val="-1"/>
        </w:rPr>
        <w:t xml:space="preserve"> </w:t>
      </w:r>
      <w:r>
        <w:rPr/>
        <w:t>in</w:t>
      </w:r>
      <w:r>
        <w:rPr>
          <w:spacing w:val="-1"/>
        </w:rPr>
        <w:t xml:space="preserve"> </w:t>
      </w:r>
      <w:r>
        <w:rPr/>
        <w:t>olio</w:t>
      </w:r>
      <w:r>
        <w:rPr>
          <w:spacing w:val="-1"/>
        </w:rPr>
        <w:t xml:space="preserve"> </w:t>
      </w:r>
      <w:r>
        <w:rPr/>
        <w:t>extravergine</w:t>
      </w:r>
      <w:r>
        <w:rPr>
          <w:spacing w:val="-2"/>
        </w:rPr>
        <w:t xml:space="preserve"> </w:t>
      </w:r>
      <w:r>
        <w:rPr/>
        <w:t>di</w:t>
      </w:r>
      <w:r>
        <w:rPr>
          <w:spacing w:val="-2"/>
        </w:rPr>
        <w:t xml:space="preserve"> </w:t>
      </w:r>
      <w:r>
        <w:rPr/>
        <w:t>oliva</w:t>
      </w:r>
      <w:r>
        <w:rPr>
          <w:spacing w:val="-1"/>
        </w:rPr>
        <w:t xml:space="preserve"> </w:t>
      </w:r>
      <w:r>
        <w:rPr/>
        <w:t>e</w:t>
      </w:r>
      <w:r>
        <w:rPr>
          <w:spacing w:val="-2"/>
        </w:rPr>
        <w:t xml:space="preserve"> </w:t>
      </w:r>
      <w:r>
        <w:rPr/>
        <w:t>con</w:t>
      </w:r>
      <w:r>
        <w:rPr>
          <w:spacing w:val="-1"/>
        </w:rPr>
        <w:t xml:space="preserve"> </w:t>
      </w:r>
      <w:r>
        <w:rPr/>
        <w:t>farine</w:t>
      </w:r>
      <w:r>
        <w:rPr>
          <w:spacing w:val="-2"/>
        </w:rPr>
        <w:t xml:space="preserve"> </w:t>
      </w:r>
      <w:r>
        <w:rPr/>
        <w:t>di</w:t>
      </w:r>
      <w:r>
        <w:rPr>
          <w:spacing w:val="-2"/>
        </w:rPr>
        <w:t xml:space="preserve"> </w:t>
      </w:r>
      <w:r>
        <w:rPr/>
        <w:t>prima</w:t>
      </w:r>
      <w:r>
        <w:rPr>
          <w:spacing w:val="-1"/>
        </w:rPr>
        <w:t xml:space="preserve"> </w:t>
      </w:r>
      <w:r>
        <w:rPr/>
        <w:t>qualità,</w:t>
      </w:r>
      <w:r>
        <w:rPr>
          <w:spacing w:val="-1"/>
        </w:rPr>
        <w:t xml:space="preserve"> </w:t>
      </w:r>
      <w:r>
        <w:rPr/>
        <w:t>è</w:t>
      </w:r>
      <w:r>
        <w:rPr>
          <w:spacing w:val="-2"/>
        </w:rPr>
        <w:t xml:space="preserve"> </w:t>
      </w:r>
      <w:r>
        <w:rPr/>
        <w:t>una</w:t>
      </w:r>
      <w:r>
        <w:rPr>
          <w:spacing w:val="-1"/>
        </w:rPr>
        <w:t xml:space="preserve"> </w:t>
      </w:r>
      <w:r>
        <w:rPr/>
        <w:t>delle</w:t>
      </w:r>
      <w:r>
        <w:rPr>
          <w:spacing w:val="-3"/>
        </w:rPr>
        <w:t xml:space="preserve"> </w:t>
      </w:r>
      <w:r>
        <w:rPr/>
        <w:t>modalità</w:t>
      </w:r>
      <w:r>
        <w:rPr>
          <w:spacing w:val="-1"/>
        </w:rPr>
        <w:t xml:space="preserve"> </w:t>
      </w:r>
      <w:r>
        <w:rPr/>
        <w:t>di</w:t>
      </w:r>
      <w:r>
        <w:rPr>
          <w:spacing w:val="-2"/>
        </w:rPr>
        <w:t xml:space="preserve"> </w:t>
      </w:r>
      <w:r>
        <w:rPr/>
        <w:t>cottura</w:t>
      </w:r>
      <w:r>
        <w:rPr>
          <w:spacing w:val="-1"/>
        </w:rPr>
        <w:t xml:space="preserve"> </w:t>
      </w:r>
      <w:r>
        <w:rPr/>
        <w:t>che preserva al meglio le proprietà degli alimenti e stimola il fegato aiutandolo a lavorare più velocemente</w:t>
      </w:r>
    </w:p>
    <w:p>
      <w:pPr>
        <w:pStyle w:val="Normal"/>
        <w:spacing w:before="267" w:after="0"/>
        <w:ind w:left="239" w:hanging="0"/>
        <w:rPr>
          <w:rFonts w:ascii="Cambria" w:hAnsi="Cambria"/>
          <w:b/>
          <w:b/>
          <w:i/>
          <w:i/>
          <w:color w:val="FF0000"/>
          <w:spacing w:val="-2"/>
          <w:sz w:val="36"/>
        </w:rPr>
      </w:pPr>
      <w:r>
        <w:rPr>
          <w:rFonts w:ascii="Cambria" w:hAnsi="Cambria"/>
          <w:b/>
          <w:i/>
          <w:color w:val="FF0000"/>
          <w:spacing w:val="-2"/>
          <w:sz w:val="36"/>
        </w:rPr>
      </w:r>
    </w:p>
    <w:p>
      <w:pPr>
        <w:pStyle w:val="Normal"/>
        <w:spacing w:before="267" w:after="0"/>
        <w:ind w:left="239" w:hanging="0"/>
        <w:rPr>
          <w:rFonts w:ascii="Cambria" w:hAnsi="Cambria"/>
          <w:b/>
          <w:b/>
          <w:i/>
          <w:i/>
          <w:color w:val="FF0000"/>
          <w:spacing w:val="-2"/>
          <w:sz w:val="36"/>
        </w:rPr>
      </w:pPr>
      <w:r>
        <w:rPr>
          <w:rFonts w:ascii="Cambria" w:hAnsi="Cambria"/>
          <w:b/>
          <w:i/>
          <w:color w:val="FF0000"/>
          <w:spacing w:val="-2"/>
          <w:sz w:val="36"/>
        </w:rPr>
      </w:r>
    </w:p>
    <w:p>
      <w:pPr>
        <w:pStyle w:val="Normal"/>
        <w:spacing w:before="267" w:after="0"/>
        <w:ind w:left="239" w:hanging="0"/>
        <w:rPr>
          <w:rFonts w:ascii="Cambria" w:hAnsi="Cambria"/>
          <w:b/>
          <w:b/>
          <w:i/>
          <w:i/>
          <w:sz w:val="36"/>
        </w:rPr>
      </w:pPr>
      <w:r>
        <w:rPr>
          <w:rFonts w:ascii="Cambria" w:hAnsi="Cambria"/>
          <w:b/>
          <w:i/>
          <w:color w:val="FF0000"/>
          <w:spacing w:val="-2"/>
          <w:sz w:val="36"/>
        </w:rPr>
        <w:t>VERDURE</w:t>
      </w:r>
    </w:p>
    <w:p>
      <w:pPr>
        <w:pStyle w:val="TextBody"/>
        <w:spacing w:before="34" w:after="0"/>
        <w:rPr/>
      </w:pPr>
      <w:r>
        <w:rPr/>
      </w:r>
    </w:p>
    <w:p>
      <w:pPr>
        <w:pStyle w:val="TextBody"/>
        <w:spacing w:before="34" w:after="0"/>
        <w:ind w:left="239" w:hanging="0"/>
        <w:rPr/>
      </w:pPr>
      <w:r>
        <w:rPr>
          <w:i/>
          <w:iCs/>
          <w:szCs w:val="22"/>
        </w:rPr>
        <w:t>Verdure consigliate in base al tuo profilo genetico</w:t>
      </w:r>
      <w:r>
        <w:rPr>
          <w:szCs w:val="22"/>
        </w:rPr>
        <w:t xml:space="preserve">: </w:t>
      </w:r>
      <w:r>
        <w:rPr/>
        <w:t>spinaci, cavolo riccio, bietole, lattuga romana, rucola, broccoli, cavolfiore, cavoletti di Bruxelles, cavolo cappuccio, rapa, zucchine, cetrioli, peperoni, asparagi, funghi, sedano, melanzane, pomodori, carote.</w:t>
      </w:r>
    </w:p>
    <w:p>
      <w:pPr>
        <w:pStyle w:val="TextBody"/>
        <w:spacing w:before="34" w:after="0"/>
        <w:rPr/>
      </w:pPr>
      <w:r>
        <w:rPr/>
      </w:r>
    </w:p>
    <w:p>
      <w:pPr>
        <w:pStyle w:val="TextBody"/>
        <w:ind w:left="239" w:hanging="0"/>
        <w:jc w:val="both"/>
        <w:rPr>
          <w:spacing w:val="-2"/>
        </w:rPr>
      </w:pPr>
      <w:r>
        <w:rPr/>
        <w:t>Per limitare il rischio di insorgenza di Sindrome Metabolica, è</w:t>
      </w:r>
      <w:r>
        <w:rPr>
          <w:spacing w:val="-6"/>
        </w:rPr>
        <w:t xml:space="preserve"> </w:t>
      </w:r>
      <w:r>
        <w:rPr/>
        <w:t>consigliato</w:t>
      </w:r>
      <w:r>
        <w:rPr>
          <w:spacing w:val="-4"/>
        </w:rPr>
        <w:t xml:space="preserve"> </w:t>
      </w:r>
      <w:r>
        <w:rPr/>
        <w:t>un</w:t>
      </w:r>
      <w:r>
        <w:rPr>
          <w:spacing w:val="-6"/>
        </w:rPr>
        <w:t xml:space="preserve"> </w:t>
      </w:r>
      <w:r>
        <w:rPr/>
        <w:t>consumo</w:t>
      </w:r>
      <w:r>
        <w:rPr>
          <w:spacing w:val="-3"/>
        </w:rPr>
        <w:t xml:space="preserve"> </w:t>
      </w:r>
      <w:r>
        <w:rPr/>
        <w:t>di</w:t>
      </w:r>
      <w:r>
        <w:rPr>
          <w:spacing w:val="-9"/>
        </w:rPr>
        <w:t xml:space="preserve"> </w:t>
      </w:r>
      <w:r>
        <w:rPr/>
        <w:t>verdura</w:t>
      </w:r>
      <w:r>
        <w:rPr>
          <w:spacing w:val="-6"/>
        </w:rPr>
        <w:t xml:space="preserve"> </w:t>
      </w:r>
      <w:r>
        <w:rPr/>
        <w:t>&gt;</w:t>
      </w:r>
      <w:r>
        <w:rPr>
          <w:spacing w:val="-7"/>
        </w:rPr>
        <w:t xml:space="preserve"> </w:t>
      </w:r>
      <w:r>
        <w:rPr/>
        <w:t>300gr</w:t>
      </w:r>
      <w:r>
        <w:rPr>
          <w:spacing w:val="-6"/>
        </w:rPr>
        <w:t xml:space="preserve"> </w:t>
      </w:r>
      <w:r>
        <w:rPr/>
        <w:t>al</w:t>
      </w:r>
      <w:r>
        <w:rPr>
          <w:spacing w:val="-5"/>
        </w:rPr>
        <w:t xml:space="preserve"> </w:t>
      </w:r>
      <w:r>
        <w:rPr/>
        <w:t>giorno,</w:t>
      </w:r>
      <w:r>
        <w:rPr>
          <w:spacing w:val="-5"/>
        </w:rPr>
        <w:t xml:space="preserve"> </w:t>
      </w:r>
      <w:r>
        <w:rPr/>
        <w:t>suddiviso</w:t>
      </w:r>
      <w:r>
        <w:rPr>
          <w:spacing w:val="1"/>
        </w:rPr>
        <w:t xml:space="preserve"> </w:t>
      </w:r>
      <w:r>
        <w:rPr/>
        <w:t>tra</w:t>
      </w:r>
      <w:r>
        <w:rPr>
          <w:spacing w:val="-6"/>
        </w:rPr>
        <w:t xml:space="preserve"> </w:t>
      </w:r>
      <w:r>
        <w:rPr/>
        <w:t>il</w:t>
      </w:r>
      <w:r>
        <w:rPr>
          <w:spacing w:val="-7"/>
        </w:rPr>
        <w:t xml:space="preserve"> </w:t>
      </w:r>
      <w:r>
        <w:rPr/>
        <w:t>pranzo</w:t>
      </w:r>
      <w:r>
        <w:rPr>
          <w:spacing w:val="-3"/>
        </w:rPr>
        <w:t xml:space="preserve"> </w:t>
      </w:r>
      <w:r>
        <w:rPr/>
        <w:t>e</w:t>
      </w:r>
      <w:r>
        <w:rPr>
          <w:spacing w:val="-7"/>
        </w:rPr>
        <w:t xml:space="preserve"> </w:t>
      </w:r>
      <w:r>
        <w:rPr/>
        <w:t>la</w:t>
      </w:r>
      <w:r>
        <w:rPr>
          <w:spacing w:val="-4"/>
        </w:rPr>
        <w:t xml:space="preserve"> </w:t>
      </w:r>
      <w:r>
        <w:rPr>
          <w:spacing w:val="-2"/>
        </w:rPr>
        <w:t>cena.</w:t>
      </w:r>
    </w:p>
    <w:p>
      <w:pPr>
        <w:pStyle w:val="TextBody"/>
        <w:spacing w:before="36" w:after="0"/>
        <w:rPr/>
      </w:pPr>
      <w:r>
        <w:rPr/>
      </w:r>
      <w:bookmarkStart w:id="0" w:name="_GoBack"/>
      <w:bookmarkStart w:id="1" w:name="_GoBack"/>
      <w:bookmarkEnd w:id="1"/>
    </w:p>
    <w:p>
      <w:pPr>
        <w:pStyle w:val="TextBody"/>
        <w:ind w:left="239" w:hanging="0"/>
        <w:jc w:val="both"/>
        <w:rPr/>
      </w:pPr>
      <w:r>
        <w:rPr/>
        <w:t>Una</w:t>
      </w:r>
      <w:r>
        <w:rPr>
          <w:spacing w:val="3"/>
        </w:rPr>
        <w:t xml:space="preserve"> </w:t>
      </w:r>
      <w:r>
        <w:rPr/>
        <w:t>verdura</w:t>
      </w:r>
      <w:r>
        <w:rPr>
          <w:spacing w:val="3"/>
        </w:rPr>
        <w:t xml:space="preserve"> </w:t>
      </w:r>
      <w:r>
        <w:rPr/>
        <w:t>cruda</w:t>
      </w:r>
      <w:r>
        <w:rPr>
          <w:spacing w:val="3"/>
        </w:rPr>
        <w:t xml:space="preserve"> </w:t>
      </w:r>
      <w:r>
        <w:rPr/>
        <w:t>prima</w:t>
      </w:r>
      <w:r>
        <w:rPr>
          <w:spacing w:val="4"/>
        </w:rPr>
        <w:t xml:space="preserve"> </w:t>
      </w:r>
      <w:r>
        <w:rPr/>
        <w:t>del</w:t>
      </w:r>
      <w:r>
        <w:rPr>
          <w:spacing w:val="5"/>
        </w:rPr>
        <w:t xml:space="preserve"> </w:t>
      </w:r>
      <w:r>
        <w:rPr/>
        <w:t>pasto</w:t>
      </w:r>
      <w:r>
        <w:rPr>
          <w:spacing w:val="3"/>
        </w:rPr>
        <w:t xml:space="preserve"> </w:t>
      </w:r>
      <w:r>
        <w:rPr/>
        <w:t>(lattuga,</w:t>
      </w:r>
      <w:r>
        <w:rPr>
          <w:spacing w:val="3"/>
        </w:rPr>
        <w:t xml:space="preserve"> </w:t>
      </w:r>
      <w:r>
        <w:rPr/>
        <w:t>rucola,</w:t>
      </w:r>
      <w:r>
        <w:rPr>
          <w:spacing w:val="3"/>
        </w:rPr>
        <w:t xml:space="preserve"> </w:t>
      </w:r>
      <w:r>
        <w:rPr/>
        <w:t>finocchio,</w:t>
      </w:r>
      <w:r>
        <w:rPr>
          <w:spacing w:val="4"/>
        </w:rPr>
        <w:t xml:space="preserve"> </w:t>
      </w:r>
      <w:r>
        <w:rPr/>
        <w:t>sedano,</w:t>
      </w:r>
      <w:r>
        <w:rPr>
          <w:spacing w:val="3"/>
        </w:rPr>
        <w:t xml:space="preserve"> </w:t>
      </w:r>
      <w:r>
        <w:rPr/>
        <w:t>cetriolo,</w:t>
      </w:r>
      <w:r>
        <w:rPr>
          <w:spacing w:val="3"/>
        </w:rPr>
        <w:t xml:space="preserve"> </w:t>
      </w:r>
      <w:r>
        <w:rPr/>
        <w:t>radicchio)</w:t>
      </w:r>
      <w:r>
        <w:rPr>
          <w:spacing w:val="3"/>
        </w:rPr>
        <w:t xml:space="preserve"> </w:t>
      </w:r>
      <w:r>
        <w:rPr/>
        <w:t>aiuta</w:t>
      </w:r>
      <w:r>
        <w:rPr>
          <w:spacing w:val="3"/>
        </w:rPr>
        <w:t xml:space="preserve"> </w:t>
      </w:r>
      <w:r>
        <w:rPr/>
        <w:t>ad</w:t>
      </w:r>
      <w:r>
        <w:rPr>
          <w:spacing w:val="4"/>
        </w:rPr>
        <w:t xml:space="preserve"> </w:t>
      </w:r>
      <w:r>
        <w:rPr/>
        <w:t>abbassare</w:t>
      </w:r>
      <w:r>
        <w:rPr>
          <w:spacing w:val="2"/>
        </w:rPr>
        <w:t xml:space="preserve"> </w:t>
      </w:r>
      <w:r>
        <w:rPr/>
        <w:t>l’indice</w:t>
      </w:r>
      <w:r>
        <w:rPr>
          <w:spacing w:val="2"/>
        </w:rPr>
        <w:t xml:space="preserve"> </w:t>
      </w:r>
      <w:r>
        <w:rPr>
          <w:spacing w:val="-2"/>
        </w:rPr>
        <w:t>glicemico</w:t>
      </w:r>
      <w:r>
        <w:rPr/>
        <w:t xml:space="preserve"> dell’intero</w:t>
      </w:r>
      <w:r>
        <w:rPr>
          <w:spacing w:val="-6"/>
        </w:rPr>
        <w:t xml:space="preserve"> </w:t>
      </w:r>
      <w:r>
        <w:rPr/>
        <w:t>pasto</w:t>
      </w:r>
      <w:r>
        <w:rPr>
          <w:spacing w:val="-7"/>
        </w:rPr>
        <w:t xml:space="preserve"> </w:t>
      </w:r>
      <w:r>
        <w:rPr/>
        <w:t>e</w:t>
      </w:r>
      <w:r>
        <w:rPr>
          <w:spacing w:val="-7"/>
        </w:rPr>
        <w:t xml:space="preserve"> </w:t>
      </w:r>
      <w:r>
        <w:rPr/>
        <w:t>promuove</w:t>
      </w:r>
      <w:r>
        <w:rPr>
          <w:spacing w:val="-9"/>
        </w:rPr>
        <w:t xml:space="preserve"> </w:t>
      </w:r>
      <w:r>
        <w:rPr/>
        <w:t>la</w:t>
      </w:r>
      <w:r>
        <w:rPr>
          <w:spacing w:val="-7"/>
        </w:rPr>
        <w:t xml:space="preserve"> </w:t>
      </w:r>
      <w:r>
        <w:rPr/>
        <w:t>funzionalità</w:t>
      </w:r>
      <w:r>
        <w:rPr>
          <w:spacing w:val="-7"/>
        </w:rPr>
        <w:t xml:space="preserve"> </w:t>
      </w:r>
      <w:r>
        <w:rPr/>
        <w:t>del</w:t>
      </w:r>
      <w:r>
        <w:rPr>
          <w:spacing w:val="-5"/>
        </w:rPr>
        <w:t xml:space="preserve"> </w:t>
      </w:r>
      <w:r>
        <w:rPr>
          <w:spacing w:val="-2"/>
        </w:rPr>
        <w:t>fegato.</w:t>
      </w:r>
    </w:p>
    <w:p>
      <w:pPr>
        <w:pStyle w:val="TextBody"/>
        <w:spacing w:before="37" w:after="0"/>
        <w:rPr/>
      </w:pPr>
      <w:r>
        <w:rPr/>
      </w:r>
    </w:p>
    <w:p>
      <w:pPr>
        <w:pStyle w:val="Normal"/>
        <w:rPr/>
      </w:pPr>
      <w:r>
        <w:rPr/>
      </w:r>
    </w:p>
    <w:p>
      <w:pPr>
        <w:pStyle w:val="Normal"/>
        <w:rPr/>
      </w:pPr>
      <w:r>
        <w:rPr/>
      </w:r>
    </w:p>
    <w:p>
      <w:pPr>
        <w:pStyle w:val="Normal"/>
        <w:rPr/>
      </w:pPr>
      <w:r>
        <w:rPr/>
      </w:r>
    </w:p>
    <w:p>
      <w:pPr>
        <w:pStyle w:val="Normal"/>
        <w:rPr/>
      </w:pPr>
      <w:r>
        <w:rPr/>
      </w:r>
    </w:p>
    <w:sectPr>
      <w:headerReference w:type="default" r:id="rId8"/>
      <w:footerReference w:type="default" r:id="rId9"/>
      <w:type w:val="nextPage"/>
      <w:pgSz w:w="11906" w:h="16838"/>
      <w:pgMar w:left="1134" w:right="1134" w:gutter="0" w:header="708" w:top="1417"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9" wp14:anchorId="18025EFB">
              <wp:simplePos x="0" y="0"/>
              <wp:positionH relativeFrom="page">
                <wp:posOffset>396240</wp:posOffset>
              </wp:positionH>
              <wp:positionV relativeFrom="page">
                <wp:posOffset>10169525</wp:posOffset>
              </wp:positionV>
              <wp:extent cx="6758940" cy="267970"/>
              <wp:effectExtent l="0" t="0" r="0" b="0"/>
              <wp:wrapNone/>
              <wp:docPr id="4" name="Group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dbdbd"/>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20"/>
                              </a:lnTo>
                              <a:lnTo>
                                <a:pt x="6349" y="45720"/>
                              </a:lnTo>
                              <a:lnTo>
                                <a:pt x="6349" y="0"/>
                              </a:lnTo>
                              <a:close/>
                            </a:path>
                          </a:pathLst>
                        </a:custGeom>
                        <a:solidFill>
                          <a:srgbClr val="bdbdbd"/>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3"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2" wp14:anchorId="309D36E9">
              <wp:simplePos x="0" y="0"/>
              <wp:positionH relativeFrom="page">
                <wp:posOffset>467360</wp:posOffset>
              </wp:positionH>
              <wp:positionV relativeFrom="page">
                <wp:posOffset>10213340</wp:posOffset>
              </wp:positionV>
              <wp:extent cx="3241675" cy="143510"/>
              <wp:effectExtent l="0" t="0" r="0" b="0"/>
              <wp:wrapNone/>
              <wp:docPr id="5" name="Textbox 8"/>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36.8pt;margin-top:804.2pt;width:255.2pt;height:11.25pt;mso-wrap-style:square;v-text-anchor:top;mso-position-horizontal-relative:page;mso-position-vertical-relative:page" wp14:anchorId="309D36E9">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16" wp14:anchorId="183E07F7">
              <wp:simplePos x="0" y="0"/>
              <wp:positionH relativeFrom="page">
                <wp:posOffset>6515100</wp:posOffset>
              </wp:positionH>
              <wp:positionV relativeFrom="page">
                <wp:posOffset>10243820</wp:posOffset>
              </wp:positionV>
              <wp:extent cx="160020" cy="165735"/>
              <wp:effectExtent l="0" t="0" r="0" b="0"/>
              <wp:wrapNone/>
              <wp:docPr id="7" name="Textbox 9"/>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13pt;margin-top:806.6pt;width:12.55pt;height:13pt;mso-wrap-style:square;v-text-anchor:top;mso-position-horizontal-relative:page;mso-position-vertical-relative:page" wp14:anchorId="183E07F7">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1" wp14:anchorId="18025EFB">
              <wp:simplePos x="0" y="0"/>
              <wp:positionH relativeFrom="page">
                <wp:posOffset>396240</wp:posOffset>
              </wp:positionH>
              <wp:positionV relativeFrom="page">
                <wp:posOffset>10169525</wp:posOffset>
              </wp:positionV>
              <wp:extent cx="6758940" cy="267970"/>
              <wp:effectExtent l="0" t="0" r="0" b="0"/>
              <wp:wrapNone/>
              <wp:docPr id="12"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dbdbd"/>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20"/>
                              </a:lnTo>
                              <a:lnTo>
                                <a:pt x="6349" y="45720"/>
                              </a:lnTo>
                              <a:lnTo>
                                <a:pt x="6349" y="0"/>
                              </a:lnTo>
                              <a:close/>
                            </a:path>
                          </a:pathLst>
                        </a:custGeom>
                        <a:solidFill>
                          <a:srgbClr val="bdbdbd"/>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22" wp14:anchorId="309D36E9">
              <wp:simplePos x="0" y="0"/>
              <wp:positionH relativeFrom="page">
                <wp:posOffset>467360</wp:posOffset>
              </wp:positionH>
              <wp:positionV relativeFrom="page">
                <wp:posOffset>10213340</wp:posOffset>
              </wp:positionV>
              <wp:extent cx="3241675" cy="143510"/>
              <wp:effectExtent l="0" t="0" r="0" b="0"/>
              <wp:wrapNone/>
              <wp:docPr id="13" name="Textbox 3"/>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36.8pt;margin-top:804.2pt;width:255.2pt;height:11.25pt;mso-wrap-style:square;v-text-anchor:top;mso-position-horizontal-relative:page;mso-position-vertical-relative:page" wp14:anchorId="309D36E9">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4" wp14:anchorId="183E07F7">
              <wp:simplePos x="0" y="0"/>
              <wp:positionH relativeFrom="page">
                <wp:posOffset>6515100</wp:posOffset>
              </wp:positionH>
              <wp:positionV relativeFrom="page">
                <wp:posOffset>10243820</wp:posOffset>
              </wp:positionV>
              <wp:extent cx="160020" cy="165735"/>
              <wp:effectExtent l="0" t="0" r="0" b="0"/>
              <wp:wrapNone/>
              <wp:docPr id="15" name="Textbox 4"/>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13pt;margin-top:806.6pt;width:12.55pt;height:13pt;mso-wrap-style:square;v-text-anchor:top;mso-position-horizontal-relative:page;mso-position-vertical-relative:page" wp14:anchorId="183E07F7">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9" wp14:anchorId="18025EFB">
              <wp:simplePos x="0" y="0"/>
              <wp:positionH relativeFrom="page">
                <wp:posOffset>396240</wp:posOffset>
              </wp:positionH>
              <wp:positionV relativeFrom="page">
                <wp:posOffset>10169525</wp:posOffset>
              </wp:positionV>
              <wp:extent cx="6758940" cy="267970"/>
              <wp:effectExtent l="0" t="0" r="0" b="0"/>
              <wp:wrapNone/>
              <wp:docPr id="20" name="Group 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dbdbd"/>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20"/>
                              </a:lnTo>
                              <a:lnTo>
                                <a:pt x="6349" y="45720"/>
                              </a:lnTo>
                              <a:lnTo>
                                <a:pt x="6349" y="0"/>
                              </a:lnTo>
                              <a:close/>
                            </a:path>
                          </a:pathLst>
                        </a:custGeom>
                        <a:solidFill>
                          <a:srgbClr val="bdbdbd"/>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30" wp14:anchorId="309D36E9">
              <wp:simplePos x="0" y="0"/>
              <wp:positionH relativeFrom="page">
                <wp:posOffset>467360</wp:posOffset>
              </wp:positionH>
              <wp:positionV relativeFrom="page">
                <wp:posOffset>10213340</wp:posOffset>
              </wp:positionV>
              <wp:extent cx="3241675" cy="143510"/>
              <wp:effectExtent l="0" t="0" r="0" b="0"/>
              <wp:wrapNone/>
              <wp:docPr id="21" name="Textbox 6"/>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36.8pt;margin-top:804.2pt;width:255.2pt;height:11.25pt;mso-wrap-style:square;v-text-anchor:top;mso-position-horizontal-relative:page;mso-position-vertical-relative:page" wp14:anchorId="309D36E9">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32" wp14:anchorId="183E07F7">
              <wp:simplePos x="0" y="0"/>
              <wp:positionH relativeFrom="page">
                <wp:posOffset>6515100</wp:posOffset>
              </wp:positionH>
              <wp:positionV relativeFrom="page">
                <wp:posOffset>10243820</wp:posOffset>
              </wp:positionV>
              <wp:extent cx="160020" cy="165735"/>
              <wp:effectExtent l="0" t="0" r="0" b="0"/>
              <wp:wrapNone/>
              <wp:docPr id="23" name="Textbox 7"/>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13pt;margin-top:806.6pt;width:12.55pt;height:13pt;mso-wrap-style:square;v-text-anchor:top;mso-position-horizontal-relative:page;mso-position-vertical-relative:page" wp14:anchorId="183E07F7">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37" wp14:anchorId="18025EFB">
              <wp:simplePos x="0" y="0"/>
              <wp:positionH relativeFrom="page">
                <wp:posOffset>396240</wp:posOffset>
              </wp:positionH>
              <wp:positionV relativeFrom="page">
                <wp:posOffset>10169525</wp:posOffset>
              </wp:positionV>
              <wp:extent cx="6758940" cy="267970"/>
              <wp:effectExtent l="0" t="0" r="0" b="0"/>
              <wp:wrapNone/>
              <wp:docPr id="28" name="Group 4"/>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dbdbd"/>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20"/>
                              </a:lnTo>
                              <a:lnTo>
                                <a:pt x="6349" y="45720"/>
                              </a:lnTo>
                              <a:lnTo>
                                <a:pt x="6349" y="0"/>
                              </a:lnTo>
                              <a:close/>
                            </a:path>
                          </a:pathLst>
                        </a:custGeom>
                        <a:solidFill>
                          <a:srgbClr val="bdbdbd"/>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4"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38" wp14:anchorId="309D36E9">
              <wp:simplePos x="0" y="0"/>
              <wp:positionH relativeFrom="page">
                <wp:posOffset>467360</wp:posOffset>
              </wp:positionH>
              <wp:positionV relativeFrom="page">
                <wp:posOffset>10213340</wp:posOffset>
              </wp:positionV>
              <wp:extent cx="3241675" cy="143510"/>
              <wp:effectExtent l="0" t="0" r="0" b="0"/>
              <wp:wrapNone/>
              <wp:docPr id="29" name="Textbox 1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36.8pt;margin-top:804.2pt;width:255.2pt;height:11.25pt;mso-wrap-style:square;v-text-anchor:top;mso-position-horizontal-relative:page;mso-position-vertical-relative:page" wp14:anchorId="309D36E9">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40" wp14:anchorId="183E07F7">
              <wp:simplePos x="0" y="0"/>
              <wp:positionH relativeFrom="page">
                <wp:posOffset>6515100</wp:posOffset>
              </wp:positionH>
              <wp:positionV relativeFrom="page">
                <wp:posOffset>10243820</wp:posOffset>
              </wp:positionV>
              <wp:extent cx="160020" cy="165735"/>
              <wp:effectExtent l="0" t="0" r="0" b="0"/>
              <wp:wrapNone/>
              <wp:docPr id="31" name="Textbox 1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13pt;margin-top:806.6pt;width:12.55pt;height:13pt;mso-wrap-style:square;v-text-anchor:top;mso-position-horizontal-relative:page;mso-position-vertical-relative:page" wp14:anchorId="183E07F7">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
          <wp:simplePos x="0" y="0"/>
          <wp:positionH relativeFrom="page">
            <wp:posOffset>962025</wp:posOffset>
          </wp:positionH>
          <wp:positionV relativeFrom="page">
            <wp:posOffset>455930</wp:posOffset>
          </wp:positionV>
          <wp:extent cx="1595120" cy="955040"/>
          <wp:effectExtent l="0" t="0" r="0" b="0"/>
          <wp:wrapNone/>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6" wp14:anchorId="4AD0DE4B">
              <wp:simplePos x="0" y="0"/>
              <wp:positionH relativeFrom="page">
                <wp:posOffset>3903345</wp:posOffset>
              </wp:positionH>
              <wp:positionV relativeFrom="page">
                <wp:posOffset>509270</wp:posOffset>
              </wp:positionV>
              <wp:extent cx="2939415" cy="942340"/>
              <wp:effectExtent l="0" t="0" r="0" b="0"/>
              <wp:wrapNone/>
              <wp:docPr id="2" name="Textbox 2"/>
              <a:graphic xmlns:a="http://schemas.openxmlformats.org/drawingml/2006/main">
                <a:graphicData uri="http://schemas.microsoft.com/office/word/2010/wordprocessingShape">
                  <wps:wsp>
                    <wps:cNvSpPr/>
                    <wps:spPr>
                      <a:xfrm>
                        <a:off x="0" y="0"/>
                        <a:ext cx="293940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2">
                            <w:r>
                              <w:rPr>
                                <w:rFonts w:ascii="Arial" w:hAnsi="Arial"/>
                                <w:b/>
                                <w:color w:val="7D7D7D"/>
                                <w:spacing w:val="-2"/>
                                <w:sz w:val="16"/>
                              </w:rPr>
                              <w:t>www.altamedica.it -</w:t>
                            </w:r>
                          </w:hyperlink>
                          <w:r>
                            <w:rPr>
                              <w:rFonts w:ascii="Arial" w:hAnsi="Arial"/>
                              <w:b/>
                              <w:color w:val="7D7D7D"/>
                              <w:spacing w:val="-2"/>
                              <w:sz w:val="16"/>
                            </w:rPr>
                            <w:t xml:space="preserve"> </w:t>
                          </w:r>
                          <w:hyperlink r:id="rId3">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307.35pt;margin-top:40.1pt;width:231.4pt;height:74.15pt;mso-wrap-style:square;v-text-anchor:top;mso-position-horizontal-relative:page;mso-position-vertical-relative:page" wp14:anchorId="4AD0DE4B">
              <v:fill o:detectmouseclick="t" on="false"/>
              <v:stroke color="#3465a4" joinstyle="round" endcap="flat"/>
              <v:textbo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4">
                      <w:r>
                        <w:rPr>
                          <w:rFonts w:ascii="Arial" w:hAnsi="Arial"/>
                          <w:b/>
                          <w:color w:val="7D7D7D"/>
                          <w:spacing w:val="-2"/>
                          <w:sz w:val="16"/>
                        </w:rPr>
                        <w:t>www.altamedica.it -</w:t>
                      </w:r>
                    </w:hyperlink>
                    <w:r>
                      <w:rPr>
                        <w:rFonts w:ascii="Arial" w:hAnsi="Arial"/>
                        <w:b/>
                        <w:color w:val="7D7D7D"/>
                        <w:spacing w:val="-2"/>
                        <w:sz w:val="16"/>
                      </w:rPr>
                      <w:t xml:space="preserve"> </w:t>
                    </w:r>
                    <w:hyperlink r:id="rId5">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8">
          <wp:simplePos x="0" y="0"/>
          <wp:positionH relativeFrom="page">
            <wp:posOffset>962025</wp:posOffset>
          </wp:positionH>
          <wp:positionV relativeFrom="page">
            <wp:posOffset>455930</wp:posOffset>
          </wp:positionV>
          <wp:extent cx="1595120" cy="955040"/>
          <wp:effectExtent l="0" t="0" r="0" b="0"/>
          <wp:wrapNone/>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9" wp14:anchorId="4AD0DE4B">
              <wp:simplePos x="0" y="0"/>
              <wp:positionH relativeFrom="page">
                <wp:posOffset>3903345</wp:posOffset>
              </wp:positionH>
              <wp:positionV relativeFrom="page">
                <wp:posOffset>509270</wp:posOffset>
              </wp:positionV>
              <wp:extent cx="2939415" cy="942340"/>
              <wp:effectExtent l="0" t="0" r="0" b="0"/>
              <wp:wrapNone/>
              <wp:docPr id="10" name="Textbox 1"/>
              <a:graphic xmlns:a="http://schemas.openxmlformats.org/drawingml/2006/main">
                <a:graphicData uri="http://schemas.microsoft.com/office/word/2010/wordprocessingShape">
                  <wps:wsp>
                    <wps:cNvSpPr/>
                    <wps:spPr>
                      <a:xfrm>
                        <a:off x="0" y="0"/>
                        <a:ext cx="293940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2">
                            <w:r>
                              <w:rPr>
                                <w:rFonts w:ascii="Arial" w:hAnsi="Arial"/>
                                <w:b/>
                                <w:color w:val="7D7D7D"/>
                                <w:spacing w:val="-2"/>
                                <w:sz w:val="16"/>
                              </w:rPr>
                              <w:t>www.altamedica.it -</w:t>
                            </w:r>
                          </w:hyperlink>
                          <w:r>
                            <w:rPr>
                              <w:rFonts w:ascii="Arial" w:hAnsi="Arial"/>
                              <w:b/>
                              <w:color w:val="7D7D7D"/>
                              <w:spacing w:val="-2"/>
                              <w:sz w:val="16"/>
                            </w:rPr>
                            <w:t xml:space="preserve"> </w:t>
                          </w:r>
                          <w:hyperlink r:id="rId3">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07.35pt;margin-top:40.1pt;width:231.4pt;height:74.15pt;mso-wrap-style:square;v-text-anchor:top;mso-position-horizontal-relative:page;mso-position-vertical-relative:page" wp14:anchorId="4AD0DE4B">
              <v:fill o:detectmouseclick="t" on="false"/>
              <v:stroke color="#3465a4" joinstyle="round" endcap="flat"/>
              <v:textbo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4">
                      <w:r>
                        <w:rPr>
                          <w:rFonts w:ascii="Arial" w:hAnsi="Arial"/>
                          <w:b/>
                          <w:color w:val="7D7D7D"/>
                          <w:spacing w:val="-2"/>
                          <w:sz w:val="16"/>
                        </w:rPr>
                        <w:t>www.altamedica.it -</w:t>
                      </w:r>
                    </w:hyperlink>
                    <w:r>
                      <w:rPr>
                        <w:rFonts w:ascii="Arial" w:hAnsi="Arial"/>
                        <w:b/>
                        <w:color w:val="7D7D7D"/>
                        <w:spacing w:val="-2"/>
                        <w:sz w:val="16"/>
                      </w:rPr>
                      <w:t xml:space="preserve"> </w:t>
                    </w:r>
                    <w:hyperlink r:id="rId5">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26">
          <wp:simplePos x="0" y="0"/>
          <wp:positionH relativeFrom="page">
            <wp:posOffset>962025</wp:posOffset>
          </wp:positionH>
          <wp:positionV relativeFrom="page">
            <wp:posOffset>455930</wp:posOffset>
          </wp:positionV>
          <wp:extent cx="1595120" cy="955040"/>
          <wp:effectExtent l="0" t="0" r="0" b="0"/>
          <wp:wrapNone/>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7" wp14:anchorId="4AD0DE4B">
              <wp:simplePos x="0" y="0"/>
              <wp:positionH relativeFrom="page">
                <wp:posOffset>3903345</wp:posOffset>
              </wp:positionH>
              <wp:positionV relativeFrom="page">
                <wp:posOffset>509270</wp:posOffset>
              </wp:positionV>
              <wp:extent cx="2939415" cy="942340"/>
              <wp:effectExtent l="0" t="0" r="0" b="0"/>
              <wp:wrapNone/>
              <wp:docPr id="18" name="Textbox 5"/>
              <a:graphic xmlns:a="http://schemas.openxmlformats.org/drawingml/2006/main">
                <a:graphicData uri="http://schemas.microsoft.com/office/word/2010/wordprocessingShape">
                  <wps:wsp>
                    <wps:cNvSpPr/>
                    <wps:spPr>
                      <a:xfrm>
                        <a:off x="0" y="0"/>
                        <a:ext cx="293940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2">
                            <w:r>
                              <w:rPr>
                                <w:rFonts w:ascii="Arial" w:hAnsi="Arial"/>
                                <w:b/>
                                <w:color w:val="7D7D7D"/>
                                <w:spacing w:val="-2"/>
                                <w:sz w:val="16"/>
                              </w:rPr>
                              <w:t>www.altamedica.it -</w:t>
                            </w:r>
                          </w:hyperlink>
                          <w:r>
                            <w:rPr>
                              <w:rFonts w:ascii="Arial" w:hAnsi="Arial"/>
                              <w:b/>
                              <w:color w:val="7D7D7D"/>
                              <w:spacing w:val="-2"/>
                              <w:sz w:val="16"/>
                            </w:rPr>
                            <w:t xml:space="preserve"> </w:t>
                          </w:r>
                          <w:hyperlink r:id="rId3">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307.35pt;margin-top:40.1pt;width:231.4pt;height:74.15pt;mso-wrap-style:square;v-text-anchor:top;mso-position-horizontal-relative:page;mso-position-vertical-relative:page" wp14:anchorId="4AD0DE4B">
              <v:fill o:detectmouseclick="t" on="false"/>
              <v:stroke color="#3465a4" joinstyle="round" endcap="flat"/>
              <v:textbo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4">
                      <w:r>
                        <w:rPr>
                          <w:rFonts w:ascii="Arial" w:hAnsi="Arial"/>
                          <w:b/>
                          <w:color w:val="7D7D7D"/>
                          <w:spacing w:val="-2"/>
                          <w:sz w:val="16"/>
                        </w:rPr>
                        <w:t>www.altamedica.it -</w:t>
                      </w:r>
                    </w:hyperlink>
                    <w:r>
                      <w:rPr>
                        <w:rFonts w:ascii="Arial" w:hAnsi="Arial"/>
                        <w:b/>
                        <w:color w:val="7D7D7D"/>
                        <w:spacing w:val="-2"/>
                        <w:sz w:val="16"/>
                      </w:rPr>
                      <w:t xml:space="preserve"> </w:t>
                    </w:r>
                    <w:hyperlink r:id="rId5">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4">
          <wp:simplePos x="0" y="0"/>
          <wp:positionH relativeFrom="page">
            <wp:posOffset>962025</wp:posOffset>
          </wp:positionH>
          <wp:positionV relativeFrom="page">
            <wp:posOffset>455930</wp:posOffset>
          </wp:positionV>
          <wp:extent cx="1595120" cy="955040"/>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5" wp14:anchorId="4AD0DE4B">
              <wp:simplePos x="0" y="0"/>
              <wp:positionH relativeFrom="page">
                <wp:posOffset>3903345</wp:posOffset>
              </wp:positionH>
              <wp:positionV relativeFrom="page">
                <wp:posOffset>509270</wp:posOffset>
              </wp:positionV>
              <wp:extent cx="2939415" cy="942340"/>
              <wp:effectExtent l="0" t="0" r="0" b="0"/>
              <wp:wrapNone/>
              <wp:docPr id="26" name="Textbox 10"/>
              <a:graphic xmlns:a="http://schemas.openxmlformats.org/drawingml/2006/main">
                <a:graphicData uri="http://schemas.microsoft.com/office/word/2010/wordprocessingShape">
                  <wps:wsp>
                    <wps:cNvSpPr/>
                    <wps:spPr>
                      <a:xfrm>
                        <a:off x="0" y="0"/>
                        <a:ext cx="293940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2">
                            <w:r>
                              <w:rPr>
                                <w:rFonts w:ascii="Arial" w:hAnsi="Arial"/>
                                <w:b/>
                                <w:color w:val="7D7D7D"/>
                                <w:spacing w:val="-2"/>
                                <w:sz w:val="16"/>
                              </w:rPr>
                              <w:t>www.altamedica.it -</w:t>
                            </w:r>
                          </w:hyperlink>
                          <w:r>
                            <w:rPr>
                              <w:rFonts w:ascii="Arial" w:hAnsi="Arial"/>
                              <w:b/>
                              <w:color w:val="7D7D7D"/>
                              <w:spacing w:val="-2"/>
                              <w:sz w:val="16"/>
                            </w:rPr>
                            <w:t xml:space="preserve"> </w:t>
                          </w:r>
                          <w:hyperlink r:id="rId3">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307.35pt;margin-top:40.1pt;width:231.4pt;height:74.15pt;mso-wrap-style:square;v-text-anchor:top;mso-position-horizontal-relative:page;mso-position-vertical-relative:page" wp14:anchorId="4AD0DE4B">
              <v:fill o:detectmouseclick="t" on="false"/>
              <v:stroke color="#3465a4" joinstyle="round" endcap="flat"/>
              <v:textbo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4">
                      <w:r>
                        <w:rPr>
                          <w:rFonts w:ascii="Arial" w:hAnsi="Arial"/>
                          <w:b/>
                          <w:color w:val="7D7D7D"/>
                          <w:spacing w:val="-2"/>
                          <w:sz w:val="16"/>
                        </w:rPr>
                        <w:t>www.altamedica.it -</w:t>
                      </w:r>
                    </w:hyperlink>
                    <w:r>
                      <w:rPr>
                        <w:rFonts w:ascii="Arial" w:hAnsi="Arial"/>
                        <w:b/>
                        <w:color w:val="7D7D7D"/>
                        <w:spacing w:val="-2"/>
                        <w:sz w:val="16"/>
                      </w:rPr>
                      <w:t xml:space="preserve"> </w:t>
                    </w:r>
                    <w:hyperlink r:id="rId5">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v:textbox>
              <w10:wrap type="none"/>
            </v:rect>
          </w:pict>
        </mc:Fallback>
      </mc:AlternateContent>
    </w:r>
  </w:p>
</w:hdr>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1" w:defUnhideWhenUsed="1" w:defQFormat="0" w:count="267">
    <w:lsdException w:name="Normal" w:uiPriority="1" w:semiHidden="0" w:unhideWhenUsed="0" w:qFormat="1"/>
    <w:lsdException w:name="heading 1" w:uiPriority="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c11712"/>
    <w:pPr>
      <w:widowControl w:val="false"/>
      <w:bidi w:val="0"/>
      <w:spacing w:lineRule="auto" w:line="240"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link w:val="Titolo1Carattere"/>
    <w:uiPriority w:val="1"/>
    <w:qFormat/>
    <w:rsid w:val="00c11712"/>
    <w:pPr>
      <w:spacing w:before="264" w:after="0"/>
      <w:ind w:left="490" w:hanging="0"/>
      <w:outlineLvl w:val="0"/>
    </w:pPr>
    <w:rPr>
      <w:b/>
      <w:bCs/>
      <w:sz w:val="32"/>
      <w:szCs w:val="32"/>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1"/>
    <w:qFormat/>
    <w:rsid w:val="00c11712"/>
    <w:rPr>
      <w:rFonts w:ascii="Calibri" w:hAnsi="Calibri" w:eastAsia="Calibri" w:cs="Calibri"/>
      <w:b/>
      <w:bCs/>
      <w:sz w:val="32"/>
      <w:szCs w:val="32"/>
    </w:rPr>
  </w:style>
  <w:style w:type="character" w:styleId="CorpotestoCarattere" w:customStyle="1">
    <w:name w:val="Corpo testo Carattere"/>
    <w:basedOn w:val="DefaultParagraphFont"/>
    <w:uiPriority w:val="1"/>
    <w:qFormat/>
    <w:rsid w:val="00c11712"/>
    <w:rPr>
      <w:rFonts w:ascii="Calibri" w:hAnsi="Calibri" w:eastAsia="Calibri" w:cs="Calibri"/>
      <w:sz w:val="20"/>
      <w:szCs w:val="20"/>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link w:val="CorpotestoCarattere"/>
    <w:uiPriority w:val="1"/>
    <w:qFormat/>
    <w:rsid w:val="00c11712"/>
    <w:pPr/>
    <w:rPr>
      <w:sz w:val="20"/>
      <w:szCs w:val="20"/>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TableParagraph" w:customStyle="1">
    <w:name w:val="Table Paragraph"/>
    <w:basedOn w:val="Normal"/>
    <w:uiPriority w:val="1"/>
    <w:qFormat/>
    <w:rsid w:val="00c11712"/>
    <w:pPr/>
    <w:rPr/>
  </w:style>
  <w:style w:type="paragraph" w:styleId="Default" w:customStyle="1">
    <w:name w:val="Default"/>
    <w:qFormat/>
    <w:rsid w:val="00c11712"/>
    <w:pPr>
      <w:widowControl/>
      <w:bidi w:val="0"/>
      <w:spacing w:lineRule="auto" w:line="240" w:before="0" w:after="0"/>
      <w:jc w:val="left"/>
    </w:pPr>
    <w:rPr>
      <w:rFonts w:ascii="Calibri" w:hAnsi="Calibri" w:cs="Calibri" w:eastAsia="Calibri"/>
      <w:color w:val="000000"/>
      <w:kern w:val="0"/>
      <w:sz w:val="24"/>
      <w:szCs w:val="24"/>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c11712"/>
    <w:pPr>
      <w:spacing w:after="0" w:line="240" w:lineRule="auto"/>
    </w:pPr>
    <w:rPr>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LibreOffice/7.3.7.2$Linux_X86_64 LibreOffice_project/30$Build-2</Application>
  <AppVersion>15.0000</AppVersion>
  <Pages>5</Pages>
  <Words>1458</Words>
  <Characters>8644</Characters>
  <CharactersWithSpaces>9982</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2024-09-23T12:41:00Z</dcterms:created>
  <dc:creator>utente</dc:creator>
  <dc:description/>
  <dc:language>en-US</dc:language>
  <cp:lastModifiedBy/>
  <dcterms:modified xsi:type="dcterms:W3CDTF">2024-10-28T10:46:51Z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