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footer4.xml" ContentType="application/vnd.openxmlformats-officedocument.wordprocessingml.footer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footer3.xml" ContentType="application/vnd.openxmlformats-officedocument.wordprocessingml.footer+xml"/>
  <Override PartName="/word/header4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exact" w:line="386" w:before="274" w:after="0"/>
        <w:ind w:left="490" w:right="608" w:hanging="0"/>
        <w:jc w:val="center"/>
        <w:rPr/>
      </w:pPr>
      <w:r>
        <w:rPr>
          <w:spacing w:val="-2"/>
        </w:rPr>
        <w:t>INDICAZIONI</w:t>
      </w:r>
      <w:r>
        <w:rPr>
          <w:spacing w:val="-6"/>
        </w:rPr>
        <w:t xml:space="preserve"> </w:t>
      </w:r>
      <w:r>
        <w:rPr>
          <w:spacing w:val="-2"/>
        </w:rPr>
        <w:t>ALIMENTARI</w:t>
      </w:r>
    </w:p>
    <w:p>
      <w:pPr>
        <w:pStyle w:val="Normal"/>
        <w:spacing w:lineRule="exact" w:line="386"/>
        <w:ind w:left="492" w:right="608" w:hanging="0"/>
        <w:jc w:val="center"/>
        <w:rPr>
          <w:sz w:val="32"/>
        </w:rPr>
      </w:pPr>
      <w:r>
        <w:rPr>
          <w:sz w:val="32"/>
        </w:rPr>
        <w:t>LIEVE</w:t>
      </w:r>
      <w:r>
        <w:rPr>
          <w:spacing w:val="-16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15"/>
          <w:sz w:val="32"/>
        </w:rPr>
        <w:t xml:space="preserve"> </w:t>
      </w:r>
      <w:r>
        <w:rPr>
          <w:sz w:val="32"/>
        </w:rPr>
        <w:t>GENETICA</w:t>
      </w:r>
      <w:r>
        <w:rPr>
          <w:spacing w:val="-15"/>
          <w:sz w:val="32"/>
        </w:rPr>
        <w:t xml:space="preserve"> </w:t>
      </w:r>
      <w:r>
        <w:rPr>
          <w:sz w:val="32"/>
        </w:rPr>
        <w:t>ALLA SINDROME METABOLICA</w:t>
      </w:r>
    </w:p>
    <w:p>
      <w:pPr>
        <w:pStyle w:val="Normal"/>
        <w:spacing w:lineRule="exact" w:line="386"/>
        <w:ind w:right="608" w:hanging="0"/>
        <w:jc w:val="center"/>
        <w:rPr>
          <w:sz w:val="32"/>
        </w:rPr>
      </w:pPr>
      <w:r>
        <w:rPr>
          <w:rFonts w:eastAsia="Calibri" w:eastAsiaTheme="minorHAnsi"/>
          <w:color w:val="000000"/>
          <w:sz w:val="32"/>
          <w:szCs w:val="32"/>
        </w:rPr>
        <w:t>INTOLLERANZA AL LATTOSIO</w:t>
      </w:r>
    </w:p>
    <w:p>
      <w:pPr>
        <w:pStyle w:val="Normal"/>
        <w:spacing w:before="284" w:after="0"/>
        <w:ind w:left="239" w:hanging="0"/>
        <w:rPr>
          <w:sz w:val="20"/>
        </w:rPr>
      </w:pPr>
      <w:r>
        <w:rPr>
          <w:sz w:val="20"/>
        </w:rPr>
        <w:t>Il</w:t>
      </w:r>
      <w:r>
        <w:rPr>
          <w:spacing w:val="-3"/>
          <w:sz w:val="20"/>
        </w:rPr>
        <w:t xml:space="preserve"> </w:t>
      </w:r>
      <w:r>
        <w:rPr>
          <w:sz w:val="20"/>
        </w:rPr>
        <w:t>tuo</w:t>
      </w:r>
      <w:r>
        <w:rPr>
          <w:spacing w:val="-2"/>
          <w:sz w:val="20"/>
        </w:rPr>
        <w:t xml:space="preserve"> </w:t>
      </w:r>
      <w:r>
        <w:rPr>
          <w:sz w:val="20"/>
        </w:rPr>
        <w:t>profilo</w:t>
      </w:r>
      <w:r>
        <w:rPr>
          <w:spacing w:val="-2"/>
          <w:sz w:val="20"/>
        </w:rPr>
        <w:t xml:space="preserve"> </w:t>
      </w:r>
      <w:r>
        <w:rPr>
          <w:sz w:val="20"/>
        </w:rPr>
        <w:t>genetico</w:t>
      </w:r>
      <w:r>
        <w:rPr>
          <w:spacing w:val="-2"/>
          <w:sz w:val="20"/>
        </w:rPr>
        <w:t xml:space="preserve"> </w:t>
      </w:r>
      <w:r>
        <w:rPr>
          <w:sz w:val="20"/>
        </w:rPr>
        <w:t>ha</w:t>
      </w:r>
      <w:r>
        <w:rPr>
          <w:spacing w:val="-2"/>
          <w:sz w:val="20"/>
        </w:rPr>
        <w:t xml:space="preserve"> </w:t>
      </w:r>
      <w:r>
        <w:rPr>
          <w:sz w:val="20"/>
        </w:rPr>
        <w:t>evidenziato</w:t>
      </w:r>
      <w:r>
        <w:rPr>
          <w:spacing w:val="-2"/>
          <w:sz w:val="20"/>
        </w:rPr>
        <w:t xml:space="preserve"> </w:t>
      </w:r>
      <w:r>
        <w:rPr>
          <w:sz w:val="20"/>
        </w:rPr>
        <w:t>una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 xml:space="preserve">lieve predisposizione genetica alla Sindrome Metabolica. </w:t>
      </w:r>
    </w:p>
    <w:p>
      <w:pPr>
        <w:pStyle w:val="TextBody"/>
        <w:spacing w:before="243" w:after="0"/>
        <w:ind w:left="239" w:hanging="0"/>
        <w:rPr/>
      </w:pPr>
      <w:r>
        <w:rPr/>
        <w:t>Ciò</w:t>
      </w:r>
      <w:r>
        <w:rPr>
          <w:spacing w:val="-8"/>
        </w:rPr>
        <w:t xml:space="preserve"> </w:t>
      </w:r>
      <w:r>
        <w:rPr/>
        <w:t>vuol</w:t>
      </w:r>
      <w:r>
        <w:rPr>
          <w:spacing w:val="-7"/>
        </w:rPr>
        <w:t xml:space="preserve"> </w:t>
      </w:r>
      <w:r>
        <w:rPr/>
        <w:t>dire</w:t>
      </w:r>
      <w:r>
        <w:rPr>
          <w:spacing w:val="-8"/>
        </w:rPr>
        <w:t xml:space="preserve"> </w:t>
      </w:r>
      <w:r>
        <w:rPr/>
        <w:t>che</w:t>
      </w:r>
      <w:r>
        <w:rPr>
          <w:spacing w:val="-8"/>
        </w:rPr>
        <w:t xml:space="preserve"> </w:t>
      </w:r>
      <w:r>
        <w:rPr/>
        <w:t>la</w:t>
      </w:r>
      <w:r>
        <w:rPr>
          <w:spacing w:val="-7"/>
        </w:rPr>
        <w:t xml:space="preserve"> </w:t>
      </w:r>
      <w:r>
        <w:rPr/>
        <w:t>tua</w:t>
      </w:r>
      <w:r>
        <w:rPr>
          <w:spacing w:val="-4"/>
        </w:rPr>
        <w:t xml:space="preserve"> </w:t>
      </w:r>
      <w:r>
        <w:rPr/>
        <w:t>probabilità</w:t>
      </w:r>
      <w:r>
        <w:rPr>
          <w:spacing w:val="-1"/>
        </w:rPr>
        <w:t xml:space="preserve"> </w:t>
      </w:r>
      <w:r>
        <w:rPr/>
        <w:t>di</w:t>
      </w:r>
      <w:r>
        <w:rPr>
          <w:spacing w:val="-8"/>
        </w:rPr>
        <w:t xml:space="preserve"> </w:t>
      </w:r>
      <w:r>
        <w:rPr/>
        <w:t>sviluppare</w:t>
      </w:r>
      <w:r>
        <w:rPr>
          <w:spacing w:val="-7"/>
        </w:rPr>
        <w:t xml:space="preserve"> </w:t>
      </w:r>
      <w:r>
        <w:rPr/>
        <w:t>questa</w:t>
      </w:r>
      <w:r>
        <w:rPr>
          <w:spacing w:val="-7"/>
        </w:rPr>
        <w:t xml:space="preserve"> </w:t>
      </w:r>
      <w:r>
        <w:rPr/>
        <w:t>patologia</w:t>
      </w:r>
      <w:r>
        <w:rPr>
          <w:spacing w:val="-8"/>
        </w:rPr>
        <w:t xml:space="preserve"> </w:t>
      </w:r>
      <w:r>
        <w:rPr/>
        <w:t>è</w:t>
      </w:r>
      <w:r>
        <w:rPr>
          <w:spacing w:val="-8"/>
        </w:rPr>
        <w:t xml:space="preserve"> </w:t>
      </w:r>
      <w:r>
        <w:rPr/>
        <w:t>più</w:t>
      </w:r>
      <w:r>
        <w:rPr>
          <w:spacing w:val="-6"/>
        </w:rPr>
        <w:t xml:space="preserve"> </w:t>
      </w:r>
      <w:r>
        <w:rPr/>
        <w:t>alta</w:t>
      </w:r>
      <w:r>
        <w:rPr>
          <w:spacing w:val="-8"/>
        </w:rPr>
        <w:t xml:space="preserve"> </w:t>
      </w:r>
      <w:r>
        <w:rPr/>
        <w:t>rispetto</w:t>
      </w:r>
      <w:r>
        <w:rPr>
          <w:spacing w:val="-6"/>
        </w:rPr>
        <w:t xml:space="preserve"> </w:t>
      </w:r>
      <w:r>
        <w:rPr/>
        <w:t>alla</w:t>
      </w:r>
      <w:r>
        <w:rPr>
          <w:spacing w:val="-4"/>
        </w:rPr>
        <w:t xml:space="preserve"> </w:t>
      </w:r>
      <w:r>
        <w:rPr/>
        <w:t>popolazione</w:t>
      </w:r>
      <w:r>
        <w:rPr>
          <w:spacing w:val="-6"/>
        </w:rPr>
        <w:t xml:space="preserve"> </w:t>
      </w:r>
      <w:r>
        <w:rPr>
          <w:spacing w:val="-2"/>
        </w:rPr>
        <w:t>media.</w:t>
      </w:r>
    </w:p>
    <w:p>
      <w:pPr>
        <w:pStyle w:val="TextBody"/>
        <w:ind w:left="239" w:hanging="0"/>
        <w:rPr/>
      </w:pPr>
      <w:r>
        <w:rPr/>
      </w:r>
    </w:p>
    <w:p>
      <w:pPr>
        <w:pStyle w:val="TextBody"/>
        <w:ind w:left="239" w:hanging="0"/>
        <w:rPr/>
      </w:pPr>
      <w:r>
        <w:rPr/>
        <w:t xml:space="preserve">La </w:t>
      </w:r>
      <w:r>
        <w:rPr>
          <w:i/>
        </w:rPr>
        <w:t>sindrome metabolica</w:t>
      </w:r>
      <w:r>
        <w:rPr/>
        <w:t xml:space="preserve"> è una condizione caratterizzata dalla combinazione di diversi fattori di rischio metabolico, come obesità addominale, ipertensione, iperglicemia, e dislipidemia.</w:t>
      </w:r>
    </w:p>
    <w:p>
      <w:pPr>
        <w:pStyle w:val="TextBody"/>
        <w:rPr/>
      </w:pPr>
      <w:r>
        <w:rPr/>
      </w:r>
    </w:p>
    <w:p>
      <w:pPr>
        <w:pStyle w:val="TextBody"/>
        <w:ind w:left="239" w:hanging="0"/>
        <w:rPr/>
      </w:pPr>
      <w:r>
        <w:rPr/>
        <w:t>Nei bambini, non esiste una definizione specifica adatta alla loro età. Tuttavia, si cerca di diagnosticarla utilizzando gli stessi criteri applicati agli adulti, oppure adottando criteri personalizzati per i giovani pazienti.</w:t>
      </w:r>
    </w:p>
    <w:p>
      <w:pPr>
        <w:pStyle w:val="TextBody"/>
        <w:ind w:left="239" w:hanging="0"/>
        <w:rPr/>
      </w:pPr>
      <w:r>
        <w:rPr/>
      </w:r>
    </w:p>
    <w:p>
      <w:pPr>
        <w:pStyle w:val="TextBody"/>
        <w:ind w:left="239" w:hanging="0"/>
        <w:rPr/>
      </w:pPr>
      <w:r>
        <w:rPr/>
        <w:t>È</w:t>
      </w:r>
      <w:r>
        <w:rPr>
          <w:spacing w:val="23"/>
        </w:rPr>
        <w:t xml:space="preserve"> </w:t>
      </w:r>
      <w:r>
        <w:rPr/>
        <w:t>molto</w:t>
      </w:r>
      <w:r>
        <w:rPr>
          <w:spacing w:val="23"/>
        </w:rPr>
        <w:t xml:space="preserve"> </w:t>
      </w:r>
      <w:r>
        <w:rPr/>
        <w:t>importante</w:t>
      </w:r>
      <w:r>
        <w:rPr>
          <w:spacing w:val="22"/>
        </w:rPr>
        <w:t xml:space="preserve"> </w:t>
      </w:r>
      <w:r>
        <w:rPr/>
        <w:t>quindi</w:t>
      </w:r>
      <w:r>
        <w:rPr>
          <w:spacing w:val="23"/>
        </w:rPr>
        <w:t xml:space="preserve"> </w:t>
      </w:r>
      <w:r>
        <w:rPr/>
        <w:t>regolare</w:t>
      </w:r>
      <w:r>
        <w:rPr>
          <w:spacing w:val="24"/>
        </w:rPr>
        <w:t xml:space="preserve"> </w:t>
      </w:r>
      <w:r>
        <w:rPr/>
        <w:t>l’assunzione</w:t>
      </w:r>
      <w:r>
        <w:rPr>
          <w:spacing w:val="23"/>
        </w:rPr>
        <w:t xml:space="preserve"> </w:t>
      </w:r>
      <w:r>
        <w:rPr/>
        <w:t>di</w:t>
      </w:r>
      <w:r>
        <w:rPr>
          <w:spacing w:val="21"/>
        </w:rPr>
        <w:t xml:space="preserve"> </w:t>
      </w:r>
      <w:r>
        <w:rPr/>
        <w:t>zuccheri</w:t>
      </w:r>
      <w:r>
        <w:rPr>
          <w:spacing w:val="25"/>
        </w:rPr>
        <w:t xml:space="preserve"> </w:t>
      </w:r>
      <w:r>
        <w:rPr/>
        <w:t>e</w:t>
      </w:r>
      <w:r>
        <w:rPr>
          <w:spacing w:val="21"/>
        </w:rPr>
        <w:t xml:space="preserve"> </w:t>
      </w:r>
      <w:r>
        <w:rPr/>
        <w:t>di</w:t>
      </w:r>
      <w:r>
        <w:rPr>
          <w:spacing w:val="24"/>
        </w:rPr>
        <w:t xml:space="preserve"> </w:t>
      </w:r>
      <w:r>
        <w:rPr/>
        <w:t>carboidrati</w:t>
      </w:r>
      <w:r>
        <w:rPr>
          <w:spacing w:val="23"/>
        </w:rPr>
        <w:t xml:space="preserve"> </w:t>
      </w:r>
      <w:r>
        <w:rPr/>
        <w:t>raffinati</w:t>
      </w:r>
      <w:r>
        <w:rPr>
          <w:spacing w:val="27"/>
        </w:rPr>
        <w:t xml:space="preserve"> </w:t>
      </w:r>
      <w:r>
        <w:rPr/>
        <w:t>per</w:t>
      </w:r>
      <w:r>
        <w:rPr>
          <w:spacing w:val="22"/>
        </w:rPr>
        <w:t xml:space="preserve"> </w:t>
      </w:r>
      <w:r>
        <w:rPr/>
        <w:t>mantenere</w:t>
      </w:r>
      <w:r>
        <w:rPr>
          <w:spacing w:val="23"/>
        </w:rPr>
        <w:t xml:space="preserve"> </w:t>
      </w:r>
      <w:r>
        <w:rPr/>
        <w:t>il</w:t>
      </w:r>
      <w:r>
        <w:rPr>
          <w:spacing w:val="24"/>
        </w:rPr>
        <w:t xml:space="preserve"> </w:t>
      </w:r>
      <w:r>
        <w:rPr/>
        <w:t>controllo</w:t>
      </w:r>
      <w:r>
        <w:rPr>
          <w:spacing w:val="23"/>
        </w:rPr>
        <w:t xml:space="preserve"> </w:t>
      </w:r>
      <w:r>
        <w:rPr/>
        <w:t>glicemico</w:t>
      </w:r>
      <w:r>
        <w:rPr>
          <w:spacing w:val="29"/>
        </w:rPr>
        <w:t xml:space="preserve"> </w:t>
      </w:r>
      <w:r>
        <w:rPr/>
        <w:t>e insulinico nella norma ed evitare l’accumulo di tessuto adiposo.</w:t>
      </w:r>
    </w:p>
    <w:p>
      <w:pPr>
        <w:pStyle w:val="TextBody"/>
        <w:spacing w:before="244" w:after="0"/>
        <w:ind w:left="239" w:right="142" w:hanging="0"/>
        <w:rPr/>
      </w:pPr>
      <w:r>
        <w:rPr/>
        <w:t>A livello alimentare si consiglia la riduzione di zuccheri semplici (es: carboidrati raffinati, bevande zuccherate, frutta, ecc..) e un giusto apporto di carboidrati complessi (es: pasta, pane, ecc..), lipidi e proteine.</w:t>
      </w:r>
    </w:p>
    <w:p>
      <w:pPr>
        <w:pStyle w:val="TextBody"/>
        <w:spacing w:before="1" w:after="0"/>
        <w:rPr/>
      </w:pPr>
      <w:r>
        <w:rPr/>
      </w:r>
    </w:p>
    <w:p>
      <w:pPr>
        <w:pStyle w:val="TextBody"/>
        <w:spacing w:before="1" w:after="0"/>
        <w:ind w:left="239" w:hanging="0"/>
        <w:rPr>
          <w:spacing w:val="-2"/>
        </w:rPr>
      </w:pPr>
      <w:r>
        <w:rPr/>
        <w:t>È</w:t>
      </w:r>
      <w:r>
        <w:rPr>
          <w:spacing w:val="-10"/>
        </w:rPr>
        <w:t xml:space="preserve"> </w:t>
      </w:r>
      <w:r>
        <w:rPr/>
        <w:t>importante</w:t>
      </w:r>
      <w:r>
        <w:rPr>
          <w:spacing w:val="-9"/>
        </w:rPr>
        <w:t xml:space="preserve"> </w:t>
      </w:r>
      <w:r>
        <w:rPr/>
        <w:t>anche</w:t>
      </w:r>
      <w:r>
        <w:rPr>
          <w:spacing w:val="-11"/>
        </w:rPr>
        <w:t xml:space="preserve"> </w:t>
      </w:r>
      <w:r>
        <w:rPr/>
        <w:t>regolare</w:t>
      </w:r>
      <w:r>
        <w:rPr>
          <w:spacing w:val="-10"/>
        </w:rPr>
        <w:t xml:space="preserve"> </w:t>
      </w:r>
      <w:r>
        <w:rPr/>
        <w:t>l’introito</w:t>
      </w:r>
      <w:r>
        <w:rPr>
          <w:spacing w:val="-8"/>
        </w:rPr>
        <w:t xml:space="preserve"> </w:t>
      </w:r>
      <w:r>
        <w:rPr/>
        <w:t>calorico,</w:t>
      </w:r>
      <w:r>
        <w:rPr>
          <w:spacing w:val="-9"/>
        </w:rPr>
        <w:t xml:space="preserve"> </w:t>
      </w:r>
      <w:r>
        <w:rPr/>
        <w:t>prestando</w:t>
      </w:r>
      <w:r>
        <w:rPr>
          <w:spacing w:val="-8"/>
        </w:rPr>
        <w:t xml:space="preserve"> </w:t>
      </w:r>
      <w:r>
        <w:rPr/>
        <w:t>attenzione</w:t>
      </w:r>
      <w:r>
        <w:rPr>
          <w:spacing w:val="-10"/>
        </w:rPr>
        <w:t xml:space="preserve"> </w:t>
      </w:r>
      <w:r>
        <w:rPr/>
        <w:t>a</w:t>
      </w:r>
      <w:r>
        <w:rPr>
          <w:spacing w:val="-9"/>
        </w:rPr>
        <w:t xml:space="preserve"> </w:t>
      </w:r>
      <w:r>
        <w:rPr/>
        <w:t>non</w:t>
      </w:r>
      <w:r>
        <w:rPr>
          <w:spacing w:val="-9"/>
        </w:rPr>
        <w:t xml:space="preserve"> </w:t>
      </w:r>
      <w:r>
        <w:rPr/>
        <w:t>superare</w:t>
      </w:r>
      <w:r>
        <w:rPr>
          <w:spacing w:val="-11"/>
        </w:rPr>
        <w:t xml:space="preserve"> </w:t>
      </w:r>
      <w:r>
        <w:rPr/>
        <w:t>il</w:t>
      </w:r>
      <w:r>
        <w:rPr>
          <w:spacing w:val="-10"/>
        </w:rPr>
        <w:t xml:space="preserve"> </w:t>
      </w:r>
      <w:r>
        <w:rPr/>
        <w:t xml:space="preserve"> fabbisogno</w:t>
      </w:r>
      <w:r>
        <w:rPr>
          <w:spacing w:val="-9"/>
        </w:rPr>
        <w:t xml:space="preserve"> </w:t>
      </w:r>
      <w:r>
        <w:rPr>
          <w:spacing w:val="-2"/>
        </w:rPr>
        <w:t>energetico.</w:t>
      </w:r>
    </w:p>
    <w:p>
      <w:pPr>
        <w:pStyle w:val="TextBody"/>
        <w:ind w:left="239" w:hanging="0"/>
        <w:rPr/>
      </w:pPr>
      <w:r>
        <w:rPr/>
      </w:r>
    </w:p>
    <w:p>
      <w:pPr>
        <w:pStyle w:val="TextBody"/>
        <w:spacing w:before="1" w:after="0"/>
        <w:ind w:left="239" w:hanging="0"/>
        <w:rPr/>
      </w:pPr>
      <w:r>
        <w:rPr/>
        <w:t xml:space="preserve">Il tuo profilo genetico ha evidenziato una predisposizione genetica </w:t>
      </w:r>
      <w:r>
        <w:rPr>
          <w:b/>
        </w:rPr>
        <w:t>all’Intolleranza al Lattosio</w:t>
      </w:r>
      <w:r>
        <w:rPr/>
        <w:t xml:space="preserve">. </w:t>
      </w:r>
    </w:p>
    <w:p>
      <w:pPr>
        <w:pStyle w:val="TextBody"/>
        <w:spacing w:before="1" w:after="0"/>
        <w:ind w:left="239" w:hanging="0"/>
        <w:rPr/>
      </w:pPr>
      <w:r>
        <w:rPr/>
        <w:t xml:space="preserve">La tua probabilità di sviluppare questa intolleranza è più alta rispetto alla popolazione media. </w:t>
      </w:r>
    </w:p>
    <w:p>
      <w:pPr>
        <w:pStyle w:val="TextBody"/>
        <w:spacing w:before="1" w:after="0"/>
        <w:ind w:left="239" w:hanging="0"/>
        <w:rPr/>
      </w:pPr>
      <w:r>
        <w:rPr/>
      </w:r>
    </w:p>
    <w:p>
      <w:pPr>
        <w:pStyle w:val="TextBody"/>
        <w:ind w:left="239" w:hanging="0"/>
        <w:rPr/>
      </w:pPr>
      <w:r>
        <w:rPr/>
        <w:t>L’intolleranza al lattosio è l’incapacità di digerire lo zucchero Lattosio a causa di una carenza dell’enzima digestivo Lattasi. Ciò può causare sintomi gastrointestinali come diarrea e crampi addominali. Trattandosi di predisposizione genetica e non di diagnosi di intolleranza al lattosio è possibile, ma non consigliato, assumere alimenti contenenti lattosio. Invece, è strettamente raccomandato attenersi alle indicazioni della tabella sottostante relativa all’assunzione di Proteine. Per avere una diagnosi di Intolleranza al Lattosio è consigliato eseguire il Breath Test.</w:t>
      </w:r>
    </w:p>
    <w:p>
      <w:pPr>
        <w:pStyle w:val="TextBody"/>
        <w:rPr/>
      </w:pPr>
      <w:r>
        <w:rPr/>
      </w:r>
    </w:p>
    <w:p>
      <w:pPr>
        <w:pStyle w:val="TextBody"/>
        <w:spacing w:before="34" w:after="1"/>
        <w:rPr/>
      </w:pPr>
      <w:r>
        <w:rPr/>
      </w:r>
    </w:p>
    <w:tbl>
      <w:tblPr>
        <w:tblStyle w:val="TableNormal"/>
        <w:tblW w:w="10183" w:type="dxa"/>
        <w:jc w:val="left"/>
        <w:tblInd w:w="364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 w:noHBand="0" w:noVBand="0" w:firstColumn="1" w:lastRow="1" w:lastColumn="1" w:firstRow="1"/>
      </w:tblPr>
      <w:tblGrid>
        <w:gridCol w:w="3920"/>
        <w:gridCol w:w="6262"/>
      </w:tblGrid>
      <w:tr>
        <w:trPr>
          <w:trHeight w:val="1408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E" w:val="clear"/>
          </w:tcPr>
          <w:p>
            <w:pPr>
              <w:pStyle w:val="TableParagraph"/>
              <w:widowControl w:val="false"/>
              <w:spacing w:before="37" w:after="0"/>
              <w:jc w:val="left"/>
              <w:rPr>
                <w:sz w:val="28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4" w:before="0" w:after="0"/>
              <w:ind w:left="237" w:hanging="0"/>
              <w:jc w:val="left"/>
              <w:rPr>
                <w:b/>
                <w:b/>
                <w:sz w:val="28"/>
                <w:lang w:val="it-IT"/>
              </w:rPr>
            </w:pPr>
            <w:r>
              <w:rPr>
                <w:b/>
                <w:spacing w:val="-2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-13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8"/>
                <w:szCs w:val="22"/>
                <w:lang w:val="en-US"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6" w:before="0" w:after="0"/>
              <w:ind w:left="237" w:hanging="0"/>
              <w:jc w:val="left"/>
              <w:rPr>
                <w:rFonts w:ascii="Arial" w:hAnsi="Arial"/>
                <w:i/>
                <w:i/>
                <w:sz w:val="16"/>
                <w:lang w:val="it-IT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-6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3-4</w:t>
            </w:r>
            <w:r>
              <w:rPr>
                <w:rFonts w:ascii="Arial" w:hAnsi="Arial"/>
                <w:i/>
                <w:spacing w:val="-8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volte</w:t>
            </w:r>
            <w:r>
              <w:rPr>
                <w:rFonts w:ascii="Arial" w:hAnsi="Arial"/>
                <w:i/>
                <w:spacing w:val="-7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spacing w:val="-2"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sz w:val="20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1" w:after="0"/>
              <w:ind w:left="187" w:right="189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 xml:space="preserve">Alimenti il cui consumo è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 xml:space="preserve">maggiormente consentito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 consono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all’assetto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genetico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0" w:after="0"/>
              <w:ind w:left="187" w:right="189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La</w:t>
            </w:r>
            <w:r>
              <w:rPr>
                <w:rFonts w:ascii="Arial MT" w:hAnsi="Arial MT"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buona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regola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alimentare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prevede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che</w:t>
            </w:r>
            <w:r>
              <w:rPr>
                <w:rFonts w:ascii="Arial MT" w:hAnsi="Arial MT"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debbano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essere</w:t>
            </w:r>
            <w:r>
              <w:rPr>
                <w:rFonts w:ascii="Arial MT" w:hAnsi="Arial MT"/>
                <w:spacing w:val="1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 xml:space="preserve">assunti,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>comunque,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>in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>adeguata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>ai</w:t>
            </w:r>
            <w:r>
              <w:rPr>
                <w:rFonts w:ascii="Arial MT" w:hAnsi="Arial MT"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>propri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>fabbisogni</w:t>
            </w:r>
          </w:p>
        </w:tc>
      </w:tr>
      <w:tr>
        <w:trPr>
          <w:trHeight w:val="1408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39" w:after="0"/>
              <w:jc w:val="left"/>
              <w:rPr>
                <w:sz w:val="28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4" w:before="0" w:after="0"/>
              <w:ind w:left="237" w:hanging="0"/>
              <w:jc w:val="left"/>
              <w:rPr>
                <w:b/>
                <w:b/>
                <w:sz w:val="28"/>
                <w:lang w:val="it-IT"/>
              </w:rPr>
            </w:pPr>
            <w:r>
              <w:rPr>
                <w:b/>
                <w:spacing w:val="-2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-3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8"/>
                <w:szCs w:val="22"/>
                <w:lang w:val="en-US" w:eastAsia="en-US" w:bidi="ar-SA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6" w:before="0" w:after="0"/>
              <w:ind w:left="237" w:hanging="0"/>
              <w:jc w:val="left"/>
              <w:rPr>
                <w:rFonts w:ascii="Arial" w:hAnsi="Arial"/>
                <w:i/>
                <w:i/>
                <w:sz w:val="16"/>
                <w:lang w:val="it-IT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-7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2</w:t>
            </w:r>
            <w:r>
              <w:rPr>
                <w:rFonts w:ascii="Arial" w:hAnsi="Arial"/>
                <w:i/>
                <w:spacing w:val="-8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volte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spacing w:val="-2"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sz w:val="20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0" w:after="0"/>
              <w:ind w:left="187" w:right="189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Alimenti</w:t>
            </w:r>
            <w:r>
              <w:rPr>
                <w:rFonts w:ascii="Arial MT" w:hAnsi="Arial MT"/>
                <w:spacing w:val="2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il cui consumo</w:t>
            </w:r>
            <w:r>
              <w:rPr>
                <w:rFonts w:ascii="Arial MT" w:hAnsi="Arial MT"/>
                <w:spacing w:val="2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è consentito</w:t>
            </w:r>
            <w:r>
              <w:rPr>
                <w:rFonts w:ascii="Arial MT" w:hAnsi="Arial MT"/>
                <w:spacing w:val="2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 xml:space="preserve">in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" w:hAnsi="Arial"/>
                <w:b/>
                <w:spacing w:val="3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ridotta</w:t>
            </w:r>
            <w:r>
              <w:rPr>
                <w:rFonts w:ascii="Arial" w:hAnsi="Arial"/>
                <w:b/>
                <w:spacing w:val="2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 non sono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perfettamente adeguati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all'assetto genetico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0" w:after="0"/>
              <w:ind w:left="187" w:right="189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La</w:t>
            </w:r>
            <w:r>
              <w:rPr>
                <w:rFonts w:ascii="Arial MT" w:hAnsi="Arial MT"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buona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regola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alimentare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prevede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che</w:t>
            </w:r>
            <w:r>
              <w:rPr>
                <w:rFonts w:ascii="Arial MT" w:hAnsi="Arial MT"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debbano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essere</w:t>
            </w:r>
            <w:r>
              <w:rPr>
                <w:rFonts w:ascii="Arial MT" w:hAnsi="Arial MT"/>
                <w:spacing w:val="1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assunti, comunque, in quantità adeguata ai propri fabbisogni.</w:t>
            </w:r>
          </w:p>
        </w:tc>
      </w:tr>
      <w:tr>
        <w:trPr>
          <w:trHeight w:val="1390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989" w:val="clear"/>
          </w:tcPr>
          <w:p>
            <w:pPr>
              <w:pStyle w:val="TableParagraph"/>
              <w:widowControl w:val="false"/>
              <w:spacing w:before="39" w:after="0"/>
              <w:jc w:val="left"/>
              <w:rPr>
                <w:sz w:val="28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4" w:before="0" w:after="0"/>
              <w:ind w:left="259" w:hanging="0"/>
              <w:jc w:val="left"/>
              <w:rPr>
                <w:b/>
                <w:b/>
                <w:sz w:val="28"/>
                <w:lang w:val="it-IT"/>
              </w:rPr>
            </w:pPr>
            <w:r>
              <w:rPr>
                <w:b/>
                <w:spacing w:val="-2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-13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8"/>
                <w:szCs w:val="22"/>
                <w:lang w:val="en-US" w:eastAsia="en-US" w:bidi="ar-SA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6" w:before="0" w:after="0"/>
              <w:ind w:left="259" w:hanging="0"/>
              <w:jc w:val="left"/>
              <w:rPr>
                <w:rFonts w:ascii="Arial" w:hAnsi="Arial"/>
                <w:i/>
                <w:i/>
                <w:sz w:val="16"/>
                <w:lang w:val="it-IT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-7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1</w:t>
            </w:r>
            <w:r>
              <w:rPr>
                <w:rFonts w:ascii="Arial" w:hAnsi="Arial"/>
                <w:i/>
                <w:spacing w:val="-8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volta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spacing w:val="-2"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sz w:val="20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7" w:right="189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Alimenti</w:t>
            </w:r>
            <w:r>
              <w:rPr>
                <w:rFonts w:ascii="Arial MT" w:hAnsi="Arial MT"/>
                <w:spacing w:val="3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il</w:t>
            </w:r>
            <w:r>
              <w:rPr>
                <w:rFonts w:ascii="Arial MT" w:hAnsi="Arial MT"/>
                <w:spacing w:val="3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cui</w:t>
            </w:r>
            <w:r>
              <w:rPr>
                <w:rFonts w:ascii="Arial MT" w:hAnsi="Arial MT"/>
                <w:spacing w:val="3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consumo</w:t>
            </w:r>
            <w:r>
              <w:rPr>
                <w:rFonts w:ascii="Arial MT" w:hAnsi="Arial MT"/>
                <w:spacing w:val="3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è</w:t>
            </w:r>
            <w:r>
              <w:rPr>
                <w:rFonts w:ascii="Arial MT" w:hAnsi="Arial MT"/>
                <w:spacing w:val="3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sconsigliato</w:t>
            </w:r>
            <w:r>
              <w:rPr>
                <w:rFonts w:ascii="Arial MT" w:hAnsi="Arial MT"/>
                <w:spacing w:val="3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</w:t>
            </w:r>
            <w:r>
              <w:rPr>
                <w:rFonts w:ascii="Arial MT" w:hAnsi="Arial MT"/>
                <w:spacing w:val="3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sono</w:t>
            </w:r>
            <w:r>
              <w:rPr>
                <w:rFonts w:ascii="Arial MT" w:hAnsi="Arial MT"/>
                <w:spacing w:val="3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 xml:space="preserve">meno adeguati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all’assetto genetico studiato.</w:t>
            </w:r>
          </w:p>
          <w:p>
            <w:pPr>
              <w:pStyle w:val="TableParagraph"/>
              <w:widowControl w:val="false"/>
              <w:spacing w:before="4" w:after="0"/>
              <w:ind w:left="187" w:right="189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Pertanto,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se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ne</w:t>
            </w:r>
            <w:r>
              <w:rPr>
                <w:rFonts w:ascii="Arial MT" w:hAnsi="Arial MT"/>
                <w:spacing w:val="1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raccomanda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una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ridotta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assunzione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nella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quantità e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frequenza.</w:t>
            </w:r>
          </w:p>
        </w:tc>
      </w:tr>
    </w:tbl>
    <w:p>
      <w:pPr>
        <w:sectPr>
          <w:headerReference w:type="default" r:id="rId2"/>
          <w:footerReference w:type="default" r:id="rId3"/>
          <w:type w:val="nextPage"/>
          <w:pgSz w:w="11930" w:h="16860"/>
          <w:pgMar w:left="500" w:right="420" w:gutter="0" w:header="718" w:top="2260" w:footer="635" w:bottom="820"/>
          <w:pgNumType w:start="1" w:fmt="decimal"/>
          <w:formProt w:val="false"/>
          <w:textDirection w:val="lrTb"/>
          <w:docGrid w:type="default" w:linePitch="100" w:charSpace="4096"/>
        </w:sectPr>
      </w:pPr>
    </w:p>
    <w:p>
      <w:pPr>
        <w:pStyle w:val="Heading1"/>
        <w:ind w:left="647" w:hanging="0"/>
        <w:rPr/>
      </w:pPr>
      <w:r>
        <w:rPr/>
        <w:t>CONSIGLI</w:t>
      </w:r>
      <w:r>
        <w:rPr>
          <w:spacing w:val="-19"/>
        </w:rPr>
        <w:t xml:space="preserve"> </w:t>
      </w:r>
      <w:r>
        <w:rPr/>
        <w:t>ALIMENTARI</w:t>
      </w:r>
      <w:r>
        <w:rPr>
          <w:spacing w:val="-17"/>
        </w:rPr>
        <w:t xml:space="preserve"> </w:t>
      </w:r>
      <w:r>
        <w:rPr/>
        <w:t>PERSONALIZZATI</w:t>
      </w:r>
      <w:r>
        <w:rPr>
          <w:spacing w:val="-15"/>
        </w:rPr>
        <w:t xml:space="preserve"> </w:t>
      </w:r>
      <w:r>
        <w:rPr/>
        <w:t>IN</w:t>
      </w:r>
      <w:r>
        <w:rPr>
          <w:spacing w:val="-13"/>
        </w:rPr>
        <w:t xml:space="preserve"> </w:t>
      </w:r>
      <w:r>
        <w:rPr/>
        <w:t>BASE</w:t>
      </w:r>
      <w:r>
        <w:rPr>
          <w:spacing w:val="-16"/>
        </w:rPr>
        <w:t xml:space="preserve"> </w:t>
      </w:r>
      <w:r>
        <w:rPr/>
        <w:t>AL</w:t>
      </w:r>
      <w:r>
        <w:rPr>
          <w:spacing w:val="-17"/>
        </w:rPr>
        <w:t xml:space="preserve"> </w:t>
      </w:r>
      <w:r>
        <w:rPr/>
        <w:t>PROFILO</w:t>
      </w:r>
      <w:r>
        <w:rPr>
          <w:spacing w:val="-6"/>
        </w:rPr>
        <w:t xml:space="preserve"> </w:t>
      </w:r>
      <w:r>
        <w:rPr>
          <w:spacing w:val="-2"/>
        </w:rPr>
        <w:t>GENETICO:</w:t>
      </w:r>
    </w:p>
    <w:p>
      <w:pPr>
        <w:pStyle w:val="TextBody"/>
        <w:spacing w:before="23" w:after="0"/>
        <w:rPr>
          <w:b/>
          <w:b/>
        </w:rPr>
      </w:pPr>
      <w:r>
        <w:rPr>
          <w:b/>
        </w:rPr>
      </w:r>
    </w:p>
    <w:tbl>
      <w:tblPr>
        <w:tblStyle w:val="TableNormal"/>
        <w:tblW w:w="10764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30"/>
        <w:gridCol w:w="2386"/>
        <w:gridCol w:w="289"/>
        <w:gridCol w:w="2384"/>
        <w:gridCol w:w="289"/>
        <w:gridCol w:w="2385"/>
      </w:tblGrid>
      <w:tr>
        <w:trPr>
          <w:trHeight w:val="609" w:hRule="atLeast"/>
        </w:trPr>
        <w:tc>
          <w:tcPr>
            <w:tcW w:w="3030" w:type="dxa"/>
            <w:tcBorders/>
          </w:tcPr>
          <w:p>
            <w:pPr>
              <w:pStyle w:val="TableParagraph"/>
              <w:widowControl w:val="false"/>
              <w:spacing w:lineRule="exact" w:line="416"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kern w:val="0"/>
                <w:sz w:val="36"/>
                <w:szCs w:val="22"/>
                <w:lang w:val="en-US" w:eastAsia="en-US" w:bidi="ar-SA"/>
              </w:rPr>
              <w:t>PROTEINE</w:t>
            </w:r>
          </w:p>
        </w:tc>
        <w:tc>
          <w:tcPr>
            <w:tcW w:w="2386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10" w:right="537" w:hanging="480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val="en-US" w:eastAsia="en-US" w:bidi="ar-SA"/>
              </w:rPr>
              <w:t xml:space="preserve">Consigliate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4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01" w:right="638" w:hanging="363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val="en-US" w:eastAsia="en-US" w:bidi="ar-SA"/>
              </w:rPr>
              <w:t xml:space="preserve">Tollerate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5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23" w:right="479" w:hanging="543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val="en-US" w:eastAsia="en-US" w:bidi="ar-SA"/>
              </w:rPr>
              <w:t xml:space="preserve">Sconsigliate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66" w:hRule="atLeast"/>
        </w:trPr>
        <w:tc>
          <w:tcPr>
            <w:tcW w:w="10763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556" w:hRule="atLeast"/>
        </w:trPr>
        <w:tc>
          <w:tcPr>
            <w:tcW w:w="3030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235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val="en-US" w:eastAsia="en-US" w:bidi="ar-SA"/>
              </w:rPr>
              <w:t>PESCE</w:t>
            </w:r>
          </w:p>
          <w:p>
            <w:pPr>
              <w:pStyle w:val="TableParagraph"/>
              <w:widowControl w:val="false"/>
              <w:spacing w:before="181" w:after="0"/>
              <w:ind w:left="136" w:right="550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 xml:space="preserve">3 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T: max 2 volte a settimana S: max 1 volta a settimana</w:t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8" w:after="0"/>
              <w:ind w:left="2" w:right="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Seppia,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polpo,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calamari,</w:t>
            </w:r>
          </w:p>
          <w:p>
            <w:pPr>
              <w:pStyle w:val="TableParagraph"/>
              <w:widowControl w:val="false"/>
              <w:spacing w:lineRule="exact" w:line="248" w:before="0" w:after="0"/>
              <w:ind w:left="3" w:right="3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pesce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bianco (es: merluzzo o sogliola), filetto di salmone, filetto di tonno, pesce spada, polpettine di pesce bianco o azzurro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4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8" w:after="0"/>
              <w:ind w:left="12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Crostacei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(es: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aragoste,</w:t>
            </w:r>
          </w:p>
          <w:p>
            <w:pPr>
              <w:pStyle w:val="TableParagraph"/>
              <w:widowControl w:val="false"/>
              <w:spacing w:lineRule="auto" w:line="228" w:before="0" w:after="0"/>
              <w:ind w:left="115" w:right="115" w:hanging="0"/>
              <w:jc w:val="center"/>
              <w:rPr>
                <w:spacing w:val="-2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scampi,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astici,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gamberi), tonno al naturale,</w:t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lang w:val="it-IT"/>
              </w:rPr>
            </w:pPr>
            <w:r>
              <w:rPr>
                <w:spacing w:val="-2"/>
                <w:kern w:val="0"/>
                <w:sz w:val="22"/>
                <w:szCs w:val="22"/>
                <w:lang w:val="it-IT" w:eastAsia="en-US" w:bidi="ar-SA"/>
              </w:rPr>
              <w:t>sardine, trota, sgombro fresco, burger di pesce bianco o azzurro, salmone affumicato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8" w:after="0"/>
              <w:ind w:left="13" w:right="7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Uova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tutti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tipi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13" w:right="6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pesce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(caviale,</w:t>
            </w:r>
          </w:p>
          <w:p>
            <w:pPr>
              <w:pStyle w:val="TableParagraph"/>
              <w:widowControl w:val="false"/>
              <w:spacing w:before="0" w:after="0"/>
              <w:ind w:left="366" w:right="356" w:hanging="2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bottarga, uova di salmone),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sgombro in</w:t>
            </w:r>
          </w:p>
          <w:p>
            <w:pPr>
              <w:pStyle w:val="TableParagraph"/>
              <w:widowControl w:val="false"/>
              <w:spacing w:lineRule="exact" w:line="265" w:before="0" w:after="0"/>
              <w:ind w:left="13" w:hanging="0"/>
              <w:jc w:val="center"/>
              <w:rPr>
                <w:spacing w:val="-15"/>
              </w:rPr>
            </w:pPr>
            <w:r>
              <w:rPr>
                <w:kern w:val="0"/>
                <w:sz w:val="22"/>
                <w:szCs w:val="22"/>
                <w:lang w:val="it-IT" w:eastAsia="en-US" w:bidi="ar-SA"/>
              </w:rPr>
              <w:t>scatola, anguilla, aringa</w:t>
            </w:r>
          </w:p>
        </w:tc>
      </w:tr>
      <w:tr>
        <w:trPr>
          <w:trHeight w:val="304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358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4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val="it-IT" w:eastAsia="en-US" w:bidi="ar-SA"/>
              </w:rPr>
              <w:t>CARNE</w:t>
            </w:r>
          </w:p>
          <w:p>
            <w:pPr>
              <w:pStyle w:val="TableParagraph"/>
              <w:widowControl w:val="false"/>
              <w:spacing w:before="1" w:after="0"/>
              <w:ind w:left="136" w:right="533" w:hanging="0"/>
              <w:jc w:val="left"/>
              <w:rPr>
                <w:rFonts w:ascii="Cambria" w:hAnsi="Cambria"/>
                <w:i/>
                <w:i/>
                <w:spacing w:val="40"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T: max 2 volte a settimana</w:t>
            </w:r>
          </w:p>
          <w:p>
            <w:pPr>
              <w:pStyle w:val="TableParagraph"/>
              <w:widowControl w:val="false"/>
              <w:spacing w:before="1" w:after="0"/>
              <w:ind w:left="136" w:right="533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1-2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 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199" w:right="193" w:hanging="1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it-IT" w:eastAsia="en-US" w:bidi="ar-SA"/>
              </w:rPr>
              <w:t>Tacchino, pollo, vitello, coniglio, agnello, arista di maiale, polpettine di carne bianca, hamburger di carne bianca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4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199" w:right="193" w:hanging="1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Hamburger o macinato di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pollo/tacchino/vitello,</w:t>
            </w:r>
          </w:p>
          <w:p>
            <w:pPr>
              <w:pStyle w:val="TableParagraph"/>
              <w:widowControl w:val="false"/>
              <w:spacing w:lineRule="exact" w:line="266" w:before="1" w:after="0"/>
              <w:ind w:left="2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it-IT" w:eastAsia="en-US" w:bidi="ar-SA"/>
              </w:rPr>
              <w:t>arrosto di pollo o tacchino, fesa di tacchino</w:t>
            </w:r>
          </w:p>
          <w:p>
            <w:pPr>
              <w:pStyle w:val="TableParagraph"/>
              <w:widowControl w:val="false"/>
              <w:spacing w:lineRule="exact" w:line="266" w:before="1" w:after="0"/>
              <w:ind w:left="2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it-IT" w:eastAsia="en-US" w:bidi="ar-SA"/>
              </w:rPr>
              <w:t>bresaola, prosciutto crudo,  prosciutto cotto, cotoletta di carne bianca, nuggets di pollo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tLeast" w:line="270" w:before="258" w:after="0"/>
              <w:ind w:left="203" w:right="192" w:hanging="3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it-IT" w:eastAsia="en-US" w:bidi="ar-SA"/>
              </w:rPr>
              <w:t>Filetto di carne rossa, hamburger di manzo, roast beef, salsicce, coppa, wurstel, mortadella, salame, speck, carne essiccata, cotoletta di carne rossa</w:t>
            </w:r>
          </w:p>
        </w:tc>
      </w:tr>
      <w:tr>
        <w:trPr>
          <w:trHeight w:val="309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356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3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val="it-IT" w:eastAsia="en-US" w:bidi="ar-SA"/>
              </w:rPr>
              <w:t>LATTICINI</w:t>
            </w:r>
          </w:p>
          <w:p>
            <w:pPr>
              <w:pStyle w:val="TableParagraph"/>
              <w:widowControl w:val="false"/>
              <w:spacing w:before="0" w:after="0"/>
              <w:ind w:left="136" w:right="699" w:hanging="0"/>
              <w:jc w:val="both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  <w:p>
            <w:pPr>
              <w:pStyle w:val="TableParagraph"/>
              <w:widowControl w:val="false"/>
              <w:spacing w:before="0" w:after="0"/>
              <w:ind w:left="136" w:right="699" w:hanging="0"/>
              <w:jc w:val="both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S: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Default"/>
              <w:widowControl w:val="fals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Default"/>
              <w:widowControl w:val="false"/>
              <w:spacing w:before="0" w:after="0"/>
              <w:jc w:val="center"/>
              <w:rPr>
                <w:rFonts w:eastAsia="Calibri"/>
                <w:kern w:val="0"/>
                <w:lang w:val="en-US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Latte delattosato, yogurt bianco senza lattosio, fiocchi di latte senza lattosio, ricotta senza lattosio, primo sale senza lattosio, reggiano, pecorino, mozzarella senza lattosio, formaggi spalmabili senza lattosio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4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Default"/>
              <w:widowControl w:val="fals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Default"/>
              <w:widowControl w:val="fals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Default"/>
              <w:widowControl w:val="false"/>
              <w:spacing w:before="0" w:after="0"/>
              <w:jc w:val="center"/>
              <w:rPr>
                <w:rFonts w:eastAsia="Calibri"/>
                <w:kern w:val="0"/>
                <w:lang w:val="en-US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Formaggi freschi semi- magri possibilmente senza lattosio, fiordilatte senza lattosio, sottilette senza lattosio</w:t>
            </w:r>
          </w:p>
          <w:p>
            <w:pPr>
              <w:pStyle w:val="TableParagraph"/>
              <w:widowControl w:val="false"/>
              <w:spacing w:lineRule="exact" w:line="266" w:before="0" w:after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40" w:before="256" w:after="0"/>
              <w:ind w:right="3" w:hanging="0"/>
              <w:jc w:val="center"/>
              <w:rPr>
                <w:lang w:val="it-IT"/>
              </w:rPr>
            </w:pPr>
            <w:bookmarkStart w:id="0" w:name="_GoBack"/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Caciotta, Edam,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Caciocavallo,</w:t>
            </w:r>
          </w:p>
          <w:p>
            <w:pPr>
              <w:pStyle w:val="TableParagraph"/>
              <w:widowControl w:val="false"/>
              <w:spacing w:lineRule="exact" w:line="266" w:before="0" w:after="0"/>
              <w:ind w:left="13" w:right="1" w:hanging="0"/>
              <w:jc w:val="center"/>
              <w:rPr>
                <w:spacing w:val="-2"/>
              </w:rPr>
            </w:pP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Scamorze,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 Caprino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crosta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fiorita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e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stagionata,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burrata, formaggi spalmabili, stracciatella</w:t>
            </w:r>
          </w:p>
          <w:p>
            <w:pPr>
              <w:pStyle w:val="Default"/>
              <w:widowControl w:val="false"/>
              <w:spacing w:before="0" w:after="0"/>
              <w:jc w:val="center"/>
              <w:rPr>
                <w:rFonts w:eastAsia="Calibri"/>
                <w:kern w:val="0"/>
                <w:lang w:val="en-US" w:eastAsia="en-US" w:bidi="ar-SA"/>
              </w:rPr>
            </w:pPr>
            <w:bookmarkStart w:id="1" w:name="_GoBack"/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mozzarella di bufala, feta, brie, stracchino, taleggio, fontina e provolone</w:t>
            </w:r>
            <w:bookmarkEnd w:id="1"/>
          </w:p>
        </w:tc>
      </w:tr>
      <w:tr>
        <w:trPr>
          <w:trHeight w:val="321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548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1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val="it-IT" w:eastAsia="en-US" w:bidi="ar-SA"/>
              </w:rPr>
              <w:t>LEGUMI</w:t>
            </w:r>
          </w:p>
          <w:p>
            <w:pPr>
              <w:pStyle w:val="TableParagraph"/>
              <w:widowControl w:val="false"/>
              <w:spacing w:before="1" w:after="0"/>
              <w:ind w:left="136" w:right="699" w:hanging="0"/>
              <w:jc w:val="both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T: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S: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6" w:after="0"/>
              <w:ind w:left="3" w:right="3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Piselli, fave, fagioli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(borlotti,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cannellini,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neri)</w:t>
            </w:r>
            <w:r>
              <w:rPr>
                <w:spacing w:val="4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ceci,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lenticchie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comuni, lupini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ind w:right="1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right="1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it-IT" w:eastAsia="en-US" w:bidi="ar-SA"/>
              </w:rPr>
              <w:t>Edamame,</w:t>
            </w:r>
          </w:p>
          <w:p>
            <w:pPr>
              <w:pStyle w:val="TableParagraph"/>
              <w:widowControl w:val="false"/>
              <w:spacing w:before="0" w:after="0"/>
              <w:ind w:right="1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it-IT" w:eastAsia="en-US" w:bidi="ar-SA"/>
              </w:rPr>
              <w:t>fagioli bianchi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6" w:after="0"/>
              <w:ind w:left="13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Legumi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scatola,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>lenticchie rosse</w:t>
            </w:r>
          </w:p>
        </w:tc>
      </w:tr>
      <w:tr>
        <w:trPr>
          <w:trHeight w:val="311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343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2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spacing w:val="-4"/>
                <w:kern w:val="0"/>
                <w:sz w:val="24"/>
                <w:szCs w:val="22"/>
                <w:lang w:val="it-IT" w:eastAsia="en-US" w:bidi="ar-SA"/>
              </w:rPr>
              <w:t>UOVA</w:t>
            </w:r>
          </w:p>
          <w:p>
            <w:pPr>
              <w:pStyle w:val="TableParagraph"/>
              <w:widowControl w:val="false"/>
              <w:spacing w:before="2" w:after="0"/>
              <w:ind w:left="136" w:right="592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T: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ind w:right="3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right="3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it-IT" w:eastAsia="en-US" w:bidi="ar-SA"/>
              </w:rPr>
              <w:t>Frittata, al tegamino, in camicia, sode,</w:t>
            </w:r>
          </w:p>
          <w:p>
            <w:pPr>
              <w:pStyle w:val="TableParagraph"/>
              <w:widowControl w:val="false"/>
              <w:spacing w:before="0" w:after="0"/>
              <w:ind w:right="3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it-IT" w:eastAsia="en-US" w:bidi="ar-SA"/>
              </w:rPr>
              <w:t>strapazzate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right="105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Uovo fritto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sectPr>
          <w:headerReference w:type="default" r:id="rId4"/>
          <w:footerReference w:type="default" r:id="rId5"/>
          <w:type w:val="nextPage"/>
          <w:pgSz w:w="11930" w:h="16860"/>
          <w:pgMar w:left="500" w:right="420" w:gutter="0" w:header="718" w:top="2260" w:footer="635" w:bottom="82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20" w:after="0"/>
        <w:rPr>
          <w:b/>
          <w:b/>
        </w:rPr>
      </w:pPr>
      <w:r>
        <w:rPr>
          <w:b/>
        </w:rPr>
      </w:r>
    </w:p>
    <w:tbl>
      <w:tblPr>
        <w:tblStyle w:val="TableNormal"/>
        <w:tblW w:w="10769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78"/>
        <w:gridCol w:w="2403"/>
        <w:gridCol w:w="292"/>
        <w:gridCol w:w="2401"/>
        <w:gridCol w:w="293"/>
        <w:gridCol w:w="2401"/>
      </w:tblGrid>
      <w:tr>
        <w:trPr>
          <w:trHeight w:val="609" w:hRule="atLeast"/>
        </w:trPr>
        <w:tc>
          <w:tcPr>
            <w:tcW w:w="2978" w:type="dxa"/>
            <w:tcBorders/>
          </w:tcPr>
          <w:p>
            <w:pPr>
              <w:pStyle w:val="TableParagraph"/>
              <w:widowControl w:val="false"/>
              <w:spacing w:lineRule="exact" w:line="416"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kern w:val="0"/>
                <w:sz w:val="36"/>
                <w:szCs w:val="22"/>
                <w:lang w:val="en-US" w:eastAsia="en-US" w:bidi="ar-SA"/>
              </w:rPr>
              <w:t>CARBOIDRATI</w:t>
            </w:r>
          </w:p>
        </w:tc>
        <w:tc>
          <w:tcPr>
            <w:tcW w:w="2403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87" w:right="503" w:hanging="454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val="en-US" w:eastAsia="en-US" w:bidi="ar-SA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92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82" w:right="605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val="en-US" w:eastAsia="en-US" w:bidi="ar-SA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93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98" w:right="520" w:hanging="584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val="en-US" w:eastAsia="en-US" w:bidi="ar-SA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80" w:hRule="atLeast"/>
        </w:trPr>
        <w:tc>
          <w:tcPr>
            <w:tcW w:w="10768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890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val="it-IT" w:eastAsia="en-US" w:bidi="ar-SA"/>
              </w:rPr>
              <w:t>CEREALI</w:t>
            </w:r>
          </w:p>
          <w:p>
            <w:pPr>
              <w:pStyle w:val="TableParagraph"/>
              <w:widowControl w:val="false"/>
              <w:spacing w:before="0" w:after="0"/>
              <w:ind w:left="136" w:right="477" w:hanging="0"/>
              <w:jc w:val="both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T: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S: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1-2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06" w:right="200" w:hanging="4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Pasta di semola, pasta di semola integrale, orzo mondato, farro, kamut,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riso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rosso,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riso venere, riso basmati, riso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thai,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riso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selvatico, riso integrale, mais bianco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Default"/>
              <w:widowControl w:val="false"/>
              <w:spacing w:before="0" w:after="0"/>
              <w:jc w:val="center"/>
              <w:rPr>
                <w:lang w:val="it-IT"/>
              </w:rPr>
            </w:pPr>
            <w:r>
              <w:rPr>
                <w:rFonts w:eastAsia="Calibri"/>
                <w:kern w:val="0"/>
                <w:lang w:eastAsia="en-US" w:bidi="ar-SA"/>
              </w:rPr>
            </w:r>
          </w:p>
          <w:p>
            <w:pPr>
              <w:pStyle w:val="Default"/>
              <w:widowControl w:val="false"/>
              <w:spacing w:before="0" w:after="0"/>
              <w:jc w:val="center"/>
              <w:rPr>
                <w:sz w:val="22"/>
                <w:szCs w:val="22"/>
                <w:lang w:val="it-IT"/>
              </w:rPr>
            </w:pPr>
            <w:r>
              <w:rPr>
                <w:rFonts w:eastAsia="Calibri"/>
                <w:kern w:val="0"/>
                <w:sz w:val="22"/>
                <w:szCs w:val="22"/>
                <w:lang w:val="it-IT" w:eastAsia="en-US" w:bidi="ar-SA"/>
              </w:rPr>
              <w:t>Orzo perlato, segale, avena, avena integrale, mais giallo, miglio, cracker, patate, patate dolci</w:t>
            </w:r>
          </w:p>
          <w:p>
            <w:pPr>
              <w:pStyle w:val="TableParagraph"/>
              <w:widowControl w:val="false"/>
              <w:spacing w:before="265" w:after="0"/>
              <w:ind w:left="112" w:hanging="0"/>
              <w:jc w:val="left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36" w:right="232" w:firstLine="8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Riso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bianco a chicco lungo, grissini, gallette di mais, gallette di riso, merendine e dolci in genere</w:t>
            </w:r>
          </w:p>
        </w:tc>
      </w:tr>
      <w:tr>
        <w:trPr>
          <w:trHeight w:val="312" w:hRule="atLeast"/>
        </w:trPr>
        <w:tc>
          <w:tcPr>
            <w:tcW w:w="1076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264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78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PSEUDO-</w:t>
            </w: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val="en-US" w:eastAsia="en-US" w:bidi="ar-SA"/>
              </w:rPr>
              <w:t>CEREALI</w:t>
            </w:r>
          </w:p>
          <w:p>
            <w:pPr>
              <w:pStyle w:val="TableParagraph"/>
              <w:widowControl w:val="false"/>
              <w:spacing w:before="1" w:after="0"/>
              <w:ind w:left="136" w:right="382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T: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7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Grano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saraceno,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quinoa, amaranto, canapa, pasta di legumi, chia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Cous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cous,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gallette </w:t>
            </w:r>
            <w:r>
              <w:rPr>
                <w:spacing w:val="-4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grano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saraceno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kern w:val="0"/>
                <w:sz w:val="22"/>
                <w:szCs w:val="22"/>
                <w:lang w:val="it-IT" w:eastAsia="en-US" w:bidi="ar-SA"/>
              </w:rPr>
              <w:t>Merendine e dolci in genere</w:t>
            </w:r>
          </w:p>
        </w:tc>
      </w:tr>
      <w:tr>
        <w:trPr>
          <w:trHeight w:val="314" w:hRule="atLeast"/>
        </w:trPr>
        <w:tc>
          <w:tcPr>
            <w:tcW w:w="1076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610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78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val="it-IT" w:eastAsia="en-US" w:bidi="ar-SA"/>
              </w:rPr>
              <w:t>FRUTTA</w:t>
            </w:r>
          </w:p>
          <w:p>
            <w:pPr>
              <w:pStyle w:val="TableParagraph"/>
              <w:widowControl w:val="false"/>
              <w:spacing w:before="1" w:after="0"/>
              <w:ind w:left="136" w:right="477" w:hanging="0"/>
              <w:jc w:val="both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T: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S: max 1 volta a 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3" w:after="0"/>
              <w:ind w:left="127" w:right="125" w:firstLine="1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Fragole, pesche bianche, lamponi, ribes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rosso,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frutti di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bosco,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mirtilli,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papaya, banane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3" w:after="0"/>
              <w:ind w:left="129" w:right="117" w:hanging="6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Albicocche, pompelmo, arance,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ananas, cocco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3" w:after="0"/>
              <w:ind w:left="176" w:right="168" w:firstLine="1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Cachi, uva, fichi, ciliegie, mele, pere,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nespole,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melone, anguria, pesche gialle</w:t>
            </w:r>
          </w:p>
        </w:tc>
      </w:tr>
    </w:tbl>
    <w:p>
      <w:pPr>
        <w:pStyle w:val="TextBody"/>
        <w:spacing w:before="197" w:after="1"/>
        <w:rPr>
          <w:b/>
          <w:b/>
        </w:rPr>
      </w:pPr>
      <w:r>
        <w:rPr>
          <w:b/>
        </w:rPr>
      </w:r>
    </w:p>
    <w:tbl>
      <w:tblPr>
        <w:tblStyle w:val="TableNormal"/>
        <w:tblW w:w="10773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75"/>
        <w:gridCol w:w="2410"/>
        <w:gridCol w:w="282"/>
        <w:gridCol w:w="2412"/>
        <w:gridCol w:w="284"/>
        <w:gridCol w:w="2409"/>
      </w:tblGrid>
      <w:tr>
        <w:trPr>
          <w:trHeight w:val="609" w:hRule="atLeast"/>
        </w:trPr>
        <w:tc>
          <w:tcPr>
            <w:tcW w:w="2975" w:type="dxa"/>
            <w:tcBorders/>
          </w:tcPr>
          <w:p>
            <w:pPr>
              <w:pStyle w:val="TableParagraph"/>
              <w:widowControl w:val="false"/>
              <w:spacing w:lineRule="exact" w:line="416"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kern w:val="0"/>
                <w:sz w:val="36"/>
                <w:szCs w:val="22"/>
                <w:lang w:val="en-US" w:eastAsia="en-US" w:bidi="ar-SA"/>
              </w:rPr>
              <w:t>LIPIDI</w:t>
            </w:r>
          </w:p>
        </w:tc>
        <w:tc>
          <w:tcPr>
            <w:tcW w:w="2410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91" w:right="510" w:hanging="454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val="en-US" w:eastAsia="en-US" w:bidi="ar-SA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82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2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82" w:right="615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val="en-US" w:eastAsia="en-US" w:bidi="ar-SA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84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9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32" w:right="523" w:hanging="51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val="en-US" w:eastAsia="en-US" w:bidi="ar-SA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85" w:hRule="atLeast"/>
        </w:trPr>
        <w:tc>
          <w:tcPr>
            <w:tcW w:w="10772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109" w:hRule="atLeast"/>
        </w:trPr>
        <w:tc>
          <w:tcPr>
            <w:tcW w:w="2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0" w:after="0"/>
              <w:ind w:left="136" w:right="987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val="it-IT" w:eastAsia="en-US" w:bidi="ar-SA"/>
              </w:rPr>
              <w:t>GRASSI MONOINSATURIE POLINSATURI</w:t>
            </w:r>
          </w:p>
          <w:p>
            <w:pPr>
              <w:pStyle w:val="TableParagraph"/>
              <w:widowControl w:val="false"/>
              <w:spacing w:before="0" w:after="0"/>
              <w:ind w:left="136" w:right="987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anche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tutti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i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 xml:space="preserve">giorni T: max 2-3 volte a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3" w:after="0"/>
              <w:ind w:left="218" w:right="221" w:firstLine="3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Frutta secca, olive, avocado, olio extra vergine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oliva,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cocco fresco, cioccolato fondente all’85%</w:t>
            </w:r>
          </w:p>
        </w:tc>
        <w:tc>
          <w:tcPr>
            <w:tcW w:w="2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3" w:after="0"/>
              <w:ind w:left="503" w:firstLine="144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Pesce come: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salmone,</w:t>
            </w:r>
            <w:r>
              <w:rPr>
                <w:spacing w:val="-1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tonno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309" w:hRule="atLeast"/>
        </w:trPr>
        <w:tc>
          <w:tcPr>
            <w:tcW w:w="10772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152" w:hRule="atLeast"/>
        </w:trPr>
        <w:tc>
          <w:tcPr>
            <w:tcW w:w="2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-13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val="en-US" w:eastAsia="en-US" w:bidi="ar-SA"/>
              </w:rPr>
              <w:t>SATURI</w:t>
            </w:r>
          </w:p>
          <w:p>
            <w:pPr>
              <w:pStyle w:val="TableParagraph"/>
              <w:widowControl w:val="false"/>
              <w:spacing w:before="2" w:after="0"/>
              <w:ind w:left="136" w:right="987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ogni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 xml:space="preserve">10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>giorni,</w:t>
            </w:r>
            <w:r>
              <w:rPr>
                <w:rFonts w:ascii="Cambria" w:hAnsi="Cambria"/>
                <w:i/>
                <w:spacing w:val="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>meglio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>evitarli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Ketchupe e Senape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105" w:right="105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Olio di palma, olio di cocco,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burro,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strutto, margarina, lardo, insaccati, formaggi grassi, carboidrati raffinati, fritture, maionese</w:t>
            </w:r>
          </w:p>
        </w:tc>
      </w:tr>
    </w:tbl>
    <w:p>
      <w:pPr>
        <w:sectPr>
          <w:headerReference w:type="default" r:id="rId6"/>
          <w:footerReference w:type="default" r:id="rId7"/>
          <w:type w:val="nextPage"/>
          <w:pgSz w:w="11930" w:h="16860"/>
          <w:pgMar w:left="500" w:right="420" w:gutter="0" w:header="718" w:top="2260" w:footer="635" w:bottom="820"/>
          <w:pgNumType w:fmt="decimal"/>
          <w:formProt w:val="false"/>
          <w:textDirection w:val="lrTb"/>
          <w:docGrid w:type="default" w:linePitch="100" w:charSpace="4096"/>
        </w:sectPr>
        <w:pStyle w:val="TextBody"/>
        <w:rPr/>
      </w:pPr>
      <w:r>
        <w:rPr/>
        <w:t>Nota</w:t>
      </w:r>
      <w:r>
        <w:rPr>
          <w:spacing w:val="-1"/>
        </w:rPr>
        <w:t xml:space="preserve"> </w:t>
      </w:r>
      <w:r>
        <w:rPr/>
        <w:t>bene:</w:t>
      </w:r>
      <w:r>
        <w:rPr>
          <w:spacing w:val="-2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/>
        <w:t>frittura,</w:t>
      </w:r>
      <w:r>
        <w:rPr>
          <w:spacing w:val="-1"/>
        </w:rPr>
        <w:t xml:space="preserve"> </w:t>
      </w:r>
      <w:r>
        <w:rPr/>
        <w:t>se</w:t>
      </w:r>
      <w:r>
        <w:rPr>
          <w:spacing w:val="-2"/>
        </w:rPr>
        <w:t xml:space="preserve"> </w:t>
      </w:r>
      <w:r>
        <w:rPr/>
        <w:t>eseguita</w:t>
      </w:r>
      <w:r>
        <w:rPr>
          <w:spacing w:val="-1"/>
        </w:rPr>
        <w:t xml:space="preserve"> </w:t>
      </w:r>
      <w:r>
        <w:rPr/>
        <w:t>in</w:t>
      </w:r>
      <w:r>
        <w:rPr>
          <w:spacing w:val="-1"/>
        </w:rPr>
        <w:t xml:space="preserve"> </w:t>
      </w:r>
      <w:r>
        <w:rPr/>
        <w:t>olio</w:t>
      </w:r>
      <w:r>
        <w:rPr>
          <w:spacing w:val="-1"/>
        </w:rPr>
        <w:t xml:space="preserve"> </w:t>
      </w:r>
      <w:r>
        <w:rPr/>
        <w:t>extravergine</w:t>
      </w:r>
      <w:r>
        <w:rPr>
          <w:spacing w:val="-2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oliva</w:t>
      </w:r>
      <w:r>
        <w:rPr>
          <w:spacing w:val="-1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con</w:t>
      </w:r>
      <w:r>
        <w:rPr>
          <w:spacing w:val="-1"/>
        </w:rPr>
        <w:t xml:space="preserve"> </w:t>
      </w:r>
      <w:r>
        <w:rPr/>
        <w:t>farine</w:t>
      </w:r>
      <w:r>
        <w:rPr>
          <w:spacing w:val="-2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prima</w:t>
      </w:r>
      <w:r>
        <w:rPr>
          <w:spacing w:val="-1"/>
        </w:rPr>
        <w:t xml:space="preserve"> </w:t>
      </w:r>
      <w:r>
        <w:rPr/>
        <w:t>qualità,</w:t>
      </w:r>
      <w:r>
        <w:rPr>
          <w:spacing w:val="-1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una</w:t>
      </w:r>
      <w:r>
        <w:rPr>
          <w:spacing w:val="-1"/>
        </w:rPr>
        <w:t xml:space="preserve"> </w:t>
      </w:r>
      <w:r>
        <w:rPr/>
        <w:t>delle</w:t>
      </w:r>
      <w:r>
        <w:rPr>
          <w:spacing w:val="-3"/>
        </w:rPr>
        <w:t xml:space="preserve"> </w:t>
      </w:r>
      <w:r>
        <w:rPr/>
        <w:t>modalità</w:t>
      </w:r>
      <w:r>
        <w:rPr>
          <w:spacing w:val="-1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cottura</w:t>
      </w:r>
      <w:r>
        <w:rPr>
          <w:spacing w:val="-1"/>
        </w:rPr>
        <w:t xml:space="preserve"> </w:t>
      </w:r>
      <w:r>
        <w:rPr/>
        <w:t>che preserva al meglio le proprietà degli alimenti e stimola il fegato aiutandolo a lavorare più velocemente</w:t>
      </w:r>
    </w:p>
    <w:p>
      <w:pPr>
        <w:pStyle w:val="Normal"/>
        <w:spacing w:before="267" w:after="0"/>
        <w:ind w:left="239" w:hanging="0"/>
        <w:rPr>
          <w:rFonts w:ascii="Cambria" w:hAnsi="Cambria"/>
          <w:b/>
          <w:b/>
          <w:i/>
          <w:i/>
          <w:color w:val="FF0000"/>
          <w:spacing w:val="-2"/>
          <w:sz w:val="36"/>
        </w:rPr>
      </w:pPr>
      <w:r>
        <w:rPr>
          <w:rFonts w:ascii="Cambria" w:hAnsi="Cambria"/>
          <w:b/>
          <w:i/>
          <w:color w:val="FF0000"/>
          <w:spacing w:val="-2"/>
          <w:sz w:val="36"/>
        </w:rPr>
      </w:r>
    </w:p>
    <w:p>
      <w:pPr>
        <w:pStyle w:val="Normal"/>
        <w:spacing w:before="267" w:after="0"/>
        <w:ind w:left="239" w:hanging="0"/>
        <w:rPr>
          <w:rFonts w:ascii="Cambria" w:hAnsi="Cambria"/>
          <w:b/>
          <w:b/>
          <w:i/>
          <w:i/>
          <w:color w:val="FF0000"/>
          <w:spacing w:val="-2"/>
          <w:sz w:val="36"/>
        </w:rPr>
      </w:pPr>
      <w:r>
        <w:rPr>
          <w:rFonts w:ascii="Cambria" w:hAnsi="Cambria"/>
          <w:b/>
          <w:i/>
          <w:color w:val="FF0000"/>
          <w:spacing w:val="-2"/>
          <w:sz w:val="36"/>
        </w:rPr>
      </w:r>
    </w:p>
    <w:p>
      <w:pPr>
        <w:pStyle w:val="Normal"/>
        <w:spacing w:before="267" w:after="0"/>
        <w:ind w:left="239" w:hanging="0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pacing w:val="-2"/>
          <w:sz w:val="36"/>
        </w:rPr>
        <w:t>VERDURE</w:t>
      </w:r>
    </w:p>
    <w:p>
      <w:pPr>
        <w:pStyle w:val="TextBody"/>
        <w:spacing w:before="34" w:after="0"/>
        <w:rPr/>
      </w:pPr>
      <w:r>
        <w:rPr/>
      </w:r>
    </w:p>
    <w:p>
      <w:pPr>
        <w:pStyle w:val="TextBody"/>
        <w:spacing w:before="34" w:after="0"/>
        <w:ind w:left="239" w:hanging="0"/>
        <w:rPr/>
      </w:pPr>
      <w:r>
        <w:rPr>
          <w:i/>
          <w:iCs/>
          <w:szCs w:val="22"/>
        </w:rPr>
        <w:t>Verdure consigliate in base al tuo profilo genetico</w:t>
      </w:r>
      <w:r>
        <w:rPr>
          <w:szCs w:val="22"/>
        </w:rPr>
        <w:t xml:space="preserve">: </w:t>
      </w:r>
      <w:r>
        <w:rPr/>
        <w:t>spinaci, cavolo riccio, bietole, lattuga romana, rucola, broccoli, cavolfiore, cavoletti di Bruxelles, cavolo cappuccio, rapa, zucchine, cetrioli, peperoni, asparagi, funghi, sedano, melanzane, pomodori, carote.</w:t>
      </w:r>
    </w:p>
    <w:p>
      <w:pPr>
        <w:pStyle w:val="TextBody"/>
        <w:spacing w:before="34" w:after="0"/>
        <w:rPr/>
      </w:pPr>
      <w:r>
        <w:rPr/>
      </w:r>
    </w:p>
    <w:p>
      <w:pPr>
        <w:pStyle w:val="TextBody"/>
        <w:ind w:left="239" w:hanging="0"/>
        <w:jc w:val="both"/>
        <w:rPr>
          <w:spacing w:val="-2"/>
        </w:rPr>
      </w:pPr>
      <w:r>
        <w:rPr/>
        <w:t>Per limitare il rischio di insorgenza di Sindrome Metabolica, è</w:t>
      </w:r>
      <w:r>
        <w:rPr>
          <w:spacing w:val="-6"/>
        </w:rPr>
        <w:t xml:space="preserve"> </w:t>
      </w:r>
      <w:r>
        <w:rPr/>
        <w:t>consigliato</w:t>
      </w:r>
      <w:r>
        <w:rPr>
          <w:spacing w:val="-4"/>
        </w:rPr>
        <w:t xml:space="preserve"> </w:t>
      </w:r>
      <w:r>
        <w:rPr/>
        <w:t>un</w:t>
      </w:r>
      <w:r>
        <w:rPr>
          <w:spacing w:val="-6"/>
        </w:rPr>
        <w:t xml:space="preserve"> </w:t>
      </w:r>
      <w:r>
        <w:rPr/>
        <w:t>consumo</w:t>
      </w:r>
      <w:r>
        <w:rPr>
          <w:spacing w:val="-3"/>
        </w:rPr>
        <w:t xml:space="preserve"> </w:t>
      </w:r>
      <w:r>
        <w:rPr/>
        <w:t>di</w:t>
      </w:r>
      <w:r>
        <w:rPr>
          <w:spacing w:val="-9"/>
        </w:rPr>
        <w:t xml:space="preserve"> </w:t>
      </w:r>
      <w:r>
        <w:rPr/>
        <w:t>verdura</w:t>
      </w:r>
      <w:r>
        <w:rPr>
          <w:spacing w:val="-6"/>
        </w:rPr>
        <w:t xml:space="preserve"> </w:t>
      </w:r>
      <w:r>
        <w:rPr/>
        <w:t>&gt;</w:t>
      </w:r>
      <w:r>
        <w:rPr>
          <w:spacing w:val="-7"/>
        </w:rPr>
        <w:t xml:space="preserve"> </w:t>
      </w:r>
      <w:r>
        <w:rPr/>
        <w:t>300gr</w:t>
      </w:r>
      <w:r>
        <w:rPr>
          <w:spacing w:val="-6"/>
        </w:rPr>
        <w:t xml:space="preserve"> </w:t>
      </w:r>
      <w:r>
        <w:rPr/>
        <w:t>al</w:t>
      </w:r>
      <w:r>
        <w:rPr>
          <w:spacing w:val="-5"/>
        </w:rPr>
        <w:t xml:space="preserve"> </w:t>
      </w:r>
      <w:r>
        <w:rPr/>
        <w:t>giorno,</w:t>
      </w:r>
      <w:r>
        <w:rPr>
          <w:spacing w:val="-5"/>
        </w:rPr>
        <w:t xml:space="preserve"> </w:t>
      </w:r>
      <w:r>
        <w:rPr/>
        <w:t>suddiviso</w:t>
      </w:r>
      <w:r>
        <w:rPr>
          <w:spacing w:val="1"/>
        </w:rPr>
        <w:t xml:space="preserve"> </w:t>
      </w:r>
      <w:r>
        <w:rPr/>
        <w:t>tra</w:t>
      </w:r>
      <w:r>
        <w:rPr>
          <w:spacing w:val="-6"/>
        </w:rPr>
        <w:t xml:space="preserve"> </w:t>
      </w:r>
      <w:r>
        <w:rPr/>
        <w:t>il</w:t>
      </w:r>
      <w:r>
        <w:rPr>
          <w:spacing w:val="-7"/>
        </w:rPr>
        <w:t xml:space="preserve"> </w:t>
      </w:r>
      <w:r>
        <w:rPr/>
        <w:t>pranzo</w:t>
      </w:r>
      <w:r>
        <w:rPr>
          <w:spacing w:val="-3"/>
        </w:rPr>
        <w:t xml:space="preserve"> </w:t>
      </w:r>
      <w:r>
        <w:rPr/>
        <w:t>e</w:t>
      </w:r>
      <w:r>
        <w:rPr>
          <w:spacing w:val="-7"/>
        </w:rPr>
        <w:t xml:space="preserve"> </w:t>
      </w:r>
      <w:r>
        <w:rPr/>
        <w:t>la</w:t>
      </w:r>
      <w:r>
        <w:rPr>
          <w:spacing w:val="-4"/>
        </w:rPr>
        <w:t xml:space="preserve"> </w:t>
      </w:r>
      <w:r>
        <w:rPr>
          <w:spacing w:val="-2"/>
        </w:rPr>
        <w:t>cena.</w:t>
      </w:r>
    </w:p>
    <w:p>
      <w:pPr>
        <w:pStyle w:val="TextBody"/>
        <w:ind w:left="239" w:hanging="0"/>
        <w:jc w:val="both"/>
        <w:rPr>
          <w:spacing w:val="-2"/>
        </w:rPr>
      </w:pPr>
      <w:r>
        <w:rPr>
          <w:spacing w:val="-2"/>
        </w:rPr>
      </w:r>
    </w:p>
    <w:p>
      <w:pPr>
        <w:pStyle w:val="TextBody"/>
        <w:ind w:left="239" w:hanging="0"/>
        <w:jc w:val="both"/>
        <w:rPr/>
      </w:pPr>
      <w:r>
        <w:rPr/>
        <w:t>Una</w:t>
      </w:r>
      <w:r>
        <w:rPr>
          <w:spacing w:val="3"/>
        </w:rPr>
        <w:t xml:space="preserve"> </w:t>
      </w:r>
      <w:r>
        <w:rPr/>
        <w:t>verdura</w:t>
      </w:r>
      <w:r>
        <w:rPr>
          <w:spacing w:val="3"/>
        </w:rPr>
        <w:t xml:space="preserve"> </w:t>
      </w:r>
      <w:r>
        <w:rPr/>
        <w:t>cruda</w:t>
      </w:r>
      <w:r>
        <w:rPr>
          <w:spacing w:val="3"/>
        </w:rPr>
        <w:t xml:space="preserve"> </w:t>
      </w:r>
      <w:r>
        <w:rPr/>
        <w:t>prima</w:t>
      </w:r>
      <w:r>
        <w:rPr>
          <w:spacing w:val="4"/>
        </w:rPr>
        <w:t xml:space="preserve"> </w:t>
      </w:r>
      <w:r>
        <w:rPr/>
        <w:t>del</w:t>
      </w:r>
      <w:r>
        <w:rPr>
          <w:spacing w:val="5"/>
        </w:rPr>
        <w:t xml:space="preserve"> </w:t>
      </w:r>
      <w:r>
        <w:rPr/>
        <w:t>pasto</w:t>
      </w:r>
      <w:r>
        <w:rPr>
          <w:spacing w:val="3"/>
        </w:rPr>
        <w:t xml:space="preserve"> </w:t>
      </w:r>
      <w:r>
        <w:rPr/>
        <w:t>(lattuga,</w:t>
      </w:r>
      <w:r>
        <w:rPr>
          <w:spacing w:val="3"/>
        </w:rPr>
        <w:t xml:space="preserve"> </w:t>
      </w:r>
      <w:r>
        <w:rPr/>
        <w:t>rucola,</w:t>
      </w:r>
      <w:r>
        <w:rPr>
          <w:spacing w:val="3"/>
        </w:rPr>
        <w:t xml:space="preserve"> </w:t>
      </w:r>
      <w:r>
        <w:rPr/>
        <w:t>finocchio,</w:t>
      </w:r>
      <w:r>
        <w:rPr>
          <w:spacing w:val="4"/>
        </w:rPr>
        <w:t xml:space="preserve"> </w:t>
      </w:r>
      <w:r>
        <w:rPr/>
        <w:t>sedano,</w:t>
      </w:r>
      <w:r>
        <w:rPr>
          <w:spacing w:val="3"/>
        </w:rPr>
        <w:t xml:space="preserve"> </w:t>
      </w:r>
      <w:r>
        <w:rPr/>
        <w:t>cetriolo,</w:t>
      </w:r>
      <w:r>
        <w:rPr>
          <w:spacing w:val="3"/>
        </w:rPr>
        <w:t xml:space="preserve"> </w:t>
      </w:r>
      <w:r>
        <w:rPr/>
        <w:t>radicchio)</w:t>
      </w:r>
      <w:r>
        <w:rPr>
          <w:spacing w:val="3"/>
        </w:rPr>
        <w:t xml:space="preserve"> </w:t>
      </w:r>
      <w:r>
        <w:rPr/>
        <w:t>aiuta</w:t>
      </w:r>
      <w:r>
        <w:rPr>
          <w:spacing w:val="3"/>
        </w:rPr>
        <w:t xml:space="preserve"> </w:t>
      </w:r>
      <w:r>
        <w:rPr/>
        <w:t>ad</w:t>
      </w:r>
      <w:r>
        <w:rPr>
          <w:spacing w:val="4"/>
        </w:rPr>
        <w:t xml:space="preserve"> </w:t>
      </w:r>
      <w:r>
        <w:rPr/>
        <w:t>abbassare</w:t>
      </w:r>
      <w:r>
        <w:rPr>
          <w:spacing w:val="2"/>
        </w:rPr>
        <w:t xml:space="preserve"> </w:t>
      </w:r>
      <w:r>
        <w:rPr/>
        <w:t>l’indice</w:t>
      </w:r>
      <w:r>
        <w:rPr>
          <w:spacing w:val="2"/>
        </w:rPr>
        <w:t xml:space="preserve"> </w:t>
      </w:r>
      <w:r>
        <w:rPr>
          <w:spacing w:val="-2"/>
        </w:rPr>
        <w:t>glicemico</w:t>
      </w:r>
      <w:r>
        <w:rPr/>
        <w:t xml:space="preserve"> dell’intero</w:t>
      </w:r>
      <w:r>
        <w:rPr>
          <w:spacing w:val="-6"/>
        </w:rPr>
        <w:t xml:space="preserve"> </w:t>
      </w:r>
      <w:r>
        <w:rPr/>
        <w:t>pasto</w:t>
      </w:r>
      <w:r>
        <w:rPr>
          <w:spacing w:val="-7"/>
        </w:rPr>
        <w:t xml:space="preserve"> </w:t>
      </w:r>
      <w:r>
        <w:rPr/>
        <w:t>e</w:t>
      </w:r>
      <w:r>
        <w:rPr>
          <w:spacing w:val="-7"/>
        </w:rPr>
        <w:t xml:space="preserve"> </w:t>
      </w:r>
      <w:r>
        <w:rPr/>
        <w:t>promuove</w:t>
      </w:r>
      <w:r>
        <w:rPr>
          <w:spacing w:val="-9"/>
        </w:rPr>
        <w:t xml:space="preserve"> </w:t>
      </w:r>
      <w:r>
        <w:rPr/>
        <w:t>la</w:t>
      </w:r>
      <w:r>
        <w:rPr>
          <w:spacing w:val="-7"/>
        </w:rPr>
        <w:t xml:space="preserve"> </w:t>
      </w:r>
      <w:r>
        <w:rPr/>
        <w:t>funzionalità</w:t>
      </w:r>
      <w:r>
        <w:rPr>
          <w:spacing w:val="-7"/>
        </w:rPr>
        <w:t xml:space="preserve"> </w:t>
      </w:r>
      <w:r>
        <w:rPr/>
        <w:t>del</w:t>
      </w:r>
      <w:r>
        <w:rPr>
          <w:spacing w:val="-5"/>
        </w:rPr>
        <w:t xml:space="preserve"> </w:t>
      </w:r>
      <w:r>
        <w:rPr>
          <w:spacing w:val="-2"/>
        </w:rPr>
        <w:t>fegato.</w:t>
      </w:r>
    </w:p>
    <w:p>
      <w:pPr>
        <w:pStyle w:val="TextBody"/>
        <w:spacing w:before="37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headerReference w:type="default" r:id="rId8"/>
      <w:footerReference w:type="default" r:id="rId9"/>
      <w:type w:val="nextPage"/>
      <w:pgSz w:w="11906" w:h="16838"/>
      <w:pgMar w:left="1134" w:right="1134" w:gutter="0" w:header="708" w:top="1417" w:footer="708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Arial MT">
    <w:charset w:val="01"/>
    <w:family w:val="roman"/>
    <w:pitch w:val="default"/>
  </w:font>
  <w:font w:name="Cambr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5" wp14:anchorId="40709DC5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4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09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09" y="262255"/>
                              </a:lnTo>
                              <a:lnTo>
                                <a:pt x="676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49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49" y="45720"/>
                              </a:lnTo>
                              <a:lnTo>
                                <a:pt x="6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7" wp14:anchorId="248A3CF6">
              <wp:simplePos x="0" y="0"/>
              <wp:positionH relativeFrom="page">
                <wp:posOffset>467360</wp:posOffset>
              </wp:positionH>
              <wp:positionV relativeFrom="page">
                <wp:posOffset>10213340</wp:posOffset>
              </wp:positionV>
              <wp:extent cx="3241675" cy="143510"/>
              <wp:effectExtent l="0" t="0" r="0" b="0"/>
              <wp:wrapNone/>
              <wp:docPr id="5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 xml:space="preserve">Roma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" path="m0,0l-2147483645,0l-2147483645,-2147483646l0,-2147483646xe" stroked="f" o:allowincell="f" style="position:absolute;margin-left:36.8pt;margin-top:804.2pt;width:255.2pt;height:11.25pt;mso-wrap-style:square;v-text-anchor:top;mso-position-horizontal-relative:page;mso-position-vertical-relative:page" wp14:anchorId="248A3CF6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 xml:space="preserve">Roma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9" wp14:anchorId="5DFE52A0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7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 wp14:anchorId="5DFE52A0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13" wp14:anchorId="40709DC5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12" name="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09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09" y="262255"/>
                              </a:lnTo>
                              <a:lnTo>
                                <a:pt x="676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49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49" y="45720"/>
                              </a:lnTo>
                              <a:lnTo>
                                <a:pt x="6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5" wp14:anchorId="248A3CF6">
              <wp:simplePos x="0" y="0"/>
              <wp:positionH relativeFrom="page">
                <wp:posOffset>467360</wp:posOffset>
              </wp:positionH>
              <wp:positionV relativeFrom="page">
                <wp:posOffset>10213340</wp:posOffset>
              </wp:positionV>
              <wp:extent cx="3241675" cy="143510"/>
              <wp:effectExtent l="0" t="0" r="0" b="0"/>
              <wp:wrapNone/>
              <wp:docPr id="13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 xml:space="preserve">Roma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36.8pt;margin-top:804.2pt;width:255.2pt;height:11.25pt;mso-wrap-style:square;v-text-anchor:top;mso-position-horizontal-relative:page;mso-position-vertical-relative:page" wp14:anchorId="248A3CF6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 xml:space="preserve">Roma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7" wp14:anchorId="5DFE52A0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15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 wp14:anchorId="5DFE52A0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1" wp14:anchorId="40709DC5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0" name="Group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09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09" y="262255"/>
                              </a:lnTo>
                              <a:lnTo>
                                <a:pt x="676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49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49" y="45720"/>
                              </a:lnTo>
                              <a:lnTo>
                                <a:pt x="6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2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3" wp14:anchorId="248A3CF6">
              <wp:simplePos x="0" y="0"/>
              <wp:positionH relativeFrom="page">
                <wp:posOffset>467360</wp:posOffset>
              </wp:positionH>
              <wp:positionV relativeFrom="page">
                <wp:posOffset>10213340</wp:posOffset>
              </wp:positionV>
              <wp:extent cx="3241675" cy="143510"/>
              <wp:effectExtent l="0" t="0" r="0" b="0"/>
              <wp:wrapNone/>
              <wp:docPr id="21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 xml:space="preserve">Roma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36.8pt;margin-top:804.2pt;width:255.2pt;height:11.25pt;mso-wrap-style:square;v-text-anchor:top;mso-position-horizontal-relative:page;mso-position-vertical-relative:page" wp14:anchorId="248A3CF6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 xml:space="preserve">Roma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5" wp14:anchorId="5DFE52A0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23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 wp14:anchorId="5DFE52A0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9" wp14:anchorId="40709DC5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8" name="Group 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09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09" y="262255"/>
                              </a:lnTo>
                              <a:lnTo>
                                <a:pt x="676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49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49" y="45720"/>
                              </a:lnTo>
                              <a:lnTo>
                                <a:pt x="6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4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0" wp14:anchorId="248A3CF6">
              <wp:simplePos x="0" y="0"/>
              <wp:positionH relativeFrom="page">
                <wp:posOffset>467360</wp:posOffset>
              </wp:positionH>
              <wp:positionV relativeFrom="page">
                <wp:posOffset>10213340</wp:posOffset>
              </wp:positionV>
              <wp:extent cx="3241675" cy="143510"/>
              <wp:effectExtent l="0" t="0" r="0" b="0"/>
              <wp:wrapNone/>
              <wp:docPr id="29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 xml:space="preserve">Roma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1" path="m0,0l-2147483645,0l-2147483645,-2147483646l0,-2147483646xe" stroked="f" o:allowincell="f" style="position:absolute;margin-left:36.8pt;margin-top:804.2pt;width:255.2pt;height:11.25pt;mso-wrap-style:square;v-text-anchor:top;mso-position-horizontal-relative:page;mso-position-vertical-relative:page" wp14:anchorId="248A3CF6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 xml:space="preserve">Roma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2" wp14:anchorId="5DFE52A0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31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2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 wp14:anchorId="5DFE52A0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 wp14:anchorId="617BC3DF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39415" cy="942340"/>
              <wp:effectExtent l="0" t="0" r="0" b="0"/>
              <wp:wrapNone/>
              <wp:docPr id="2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940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/>
                            <w:ind w:left="72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48" w:right="2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firstLine="4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/>
                            <w:ind w:left="48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07.35pt;margin-top:40.1pt;width:231.4pt;height:74.15pt;mso-wrap-style:square;v-text-anchor:top;mso-position-horizontal-relative:page;mso-position-vertical-relative:page" wp14:anchorId="617BC3DF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/>
                      <w:ind w:left="72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48" w:right="2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1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firstLine="4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/>
                      <w:ind w:left="48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6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9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1" wp14:anchorId="617BC3DF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39415" cy="942340"/>
              <wp:effectExtent l="0" t="0" r="0" b="0"/>
              <wp:wrapNone/>
              <wp:docPr id="10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940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/>
                            <w:ind w:left="72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48" w:right="2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firstLine="4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/>
                            <w:ind w:left="48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307.35pt;margin-top:40.1pt;width:231.4pt;height:74.15pt;mso-wrap-style:square;v-text-anchor:top;mso-position-horizontal-relative:page;mso-position-vertical-relative:page" wp14:anchorId="617BC3DF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/>
                      <w:ind w:left="72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48" w:right="2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1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firstLine="4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/>
                      <w:ind w:left="48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4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7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9" wp14:anchorId="617BC3DF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39415" cy="942340"/>
              <wp:effectExtent l="0" t="0" r="0" b="0"/>
              <wp:wrapNone/>
              <wp:docPr id="18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940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/>
                            <w:ind w:left="72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48" w:right="2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firstLine="4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/>
                            <w:ind w:left="48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" path="m0,0l-2147483645,0l-2147483645,-2147483646l0,-2147483646xe" stroked="f" o:allowincell="f" style="position:absolute;margin-left:307.35pt;margin-top:40.1pt;width:231.4pt;height:74.15pt;mso-wrap-style:square;v-text-anchor:top;mso-position-horizontal-relative:page;mso-position-vertical-relative:page" wp14:anchorId="617BC3DF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/>
                      <w:ind w:left="72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48" w:right="2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1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firstLine="4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/>
                      <w:ind w:left="48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25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7" wp14:anchorId="617BC3DF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39415" cy="942340"/>
              <wp:effectExtent l="0" t="0" r="0" b="0"/>
              <wp:wrapNone/>
              <wp:docPr id="26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940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/>
                            <w:ind w:left="72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48" w:right="2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firstLine="4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/>
                            <w:ind w:left="48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307.35pt;margin-top:40.1pt;width:231.4pt;height:74.15pt;mso-wrap-style:square;v-text-anchor:top;mso-position-horizontal-relative:page;mso-position-vertical-relative:page" wp14:anchorId="617BC3DF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/>
                      <w:ind w:left="72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48" w:right="2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1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firstLine="4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/>
                      <w:ind w:left="48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1" w:semiHidden="0" w:unhideWhenUsed="0" w:qFormat="1"/>
    <w:lsdException w:name="heading 1" w:uiPriority="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" w:uiPriority="1" w:qFormat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rsid w:val="00680345"/>
    <w:pPr>
      <w:widowControl w:val="false"/>
      <w:bidi w:val="0"/>
      <w:spacing w:lineRule="auto" w:line="240"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link w:val="Titolo1Carattere"/>
    <w:uiPriority w:val="1"/>
    <w:qFormat/>
    <w:rsid w:val="00680345"/>
    <w:pPr>
      <w:spacing w:before="264" w:after="0"/>
      <w:ind w:left="490" w:hanging="0"/>
      <w:outlineLvl w:val="0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olo1Carattere" w:customStyle="1">
    <w:name w:val="Titolo 1 Carattere"/>
    <w:basedOn w:val="DefaultParagraphFont"/>
    <w:link w:val="Heading1"/>
    <w:uiPriority w:val="1"/>
    <w:qFormat/>
    <w:rsid w:val="00680345"/>
    <w:rPr>
      <w:rFonts w:ascii="Calibri" w:hAnsi="Calibri" w:eastAsia="Calibri" w:cs="Calibri"/>
      <w:b/>
      <w:bCs/>
      <w:sz w:val="32"/>
      <w:szCs w:val="32"/>
    </w:rPr>
  </w:style>
  <w:style w:type="character" w:styleId="CorpotestoCarattere" w:customStyle="1">
    <w:name w:val="Corpo testo Carattere"/>
    <w:basedOn w:val="DefaultParagraphFont"/>
    <w:uiPriority w:val="1"/>
    <w:qFormat/>
    <w:rsid w:val="00680345"/>
    <w:rPr>
      <w:rFonts w:ascii="Calibri" w:hAnsi="Calibri" w:eastAsia="Calibri" w:cs="Calibri"/>
      <w:sz w:val="20"/>
      <w:szCs w:val="20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link w:val="CorpotestoCarattere"/>
    <w:uiPriority w:val="1"/>
    <w:qFormat/>
    <w:rsid w:val="00680345"/>
    <w:pPr/>
    <w:rPr>
      <w:sz w:val="20"/>
      <w:szCs w:val="20"/>
    </w:rPr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TableParagraph" w:customStyle="1">
    <w:name w:val="Table Paragraph"/>
    <w:basedOn w:val="Normal"/>
    <w:uiPriority w:val="1"/>
    <w:qFormat/>
    <w:rsid w:val="00680345"/>
    <w:pPr/>
    <w:rPr/>
  </w:style>
  <w:style w:type="paragraph" w:styleId="Default" w:customStyle="1">
    <w:name w:val="Default"/>
    <w:qFormat/>
    <w:rsid w:val="00680345"/>
    <w:pPr>
      <w:widowControl/>
      <w:bidi w:val="0"/>
      <w:spacing w:lineRule="auto" w:line="240" w:before="0" w:after="0"/>
      <w:jc w:val="left"/>
    </w:pPr>
    <w:rPr>
      <w:rFonts w:ascii="Calibri" w:hAnsi="Calibri" w:cs="Calibri" w:eastAsia="Calibri"/>
      <w:color w:val="000000"/>
      <w:kern w:val="0"/>
      <w:sz w:val="24"/>
      <w:szCs w:val="24"/>
      <w:lang w:val="it-IT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680345"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LibreOffice/7.3.7.2$Linux_X86_64 LibreOffice_project/30$Build-2</Application>
  <AppVersion>15.0000</AppVersion>
  <Pages>4</Pages>
  <Words>1253</Words>
  <Characters>7405</Characters>
  <CharactersWithSpaces>8537</CharactersWithSpaces>
  <Paragraphs>132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2024-09-23T12:11:00Z</dcterms:created>
  <dc:creator>utente</dc:creator>
  <dc:description/>
  <dc:language>en-US</dc:language>
  <cp:lastModifiedBy/>
  <dcterms:modified xsi:type="dcterms:W3CDTF">2024-10-28T10:47:26Z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