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F14" w:rsidRDefault="000861F4">
      <w:pPr>
        <w:pStyle w:val="Titolo1"/>
        <w:spacing w:before="100" w:line="274" w:lineRule="exact"/>
        <w:ind w:left="6353"/>
      </w:pPr>
      <w:r>
        <w:rPr>
          <w:noProof/>
          <w:lang w:eastAsia="it-IT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-1449</wp:posOffset>
            </wp:positionV>
            <wp:extent cx="1595120" cy="955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D53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508.65pt;margin-top:804.25pt;width:52.95pt;height:20.9pt;z-index:15729664;mso-position-horizontal-relative:page;mso-position-vertical-relative:page" fillcolor="#bebebe" stroked="f">
            <v:textbox inset="0,0,0,0">
              <w:txbxContent>
                <w:p w:rsidR="000861F4" w:rsidRDefault="000861F4">
                  <w:pPr>
                    <w:spacing w:before="73"/>
                    <w:ind w:left="117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color w:val="7E7E7E"/>
        </w:rPr>
        <w:t>Servizio</w:t>
      </w:r>
      <w:r>
        <w:rPr>
          <w:color w:val="7E7E7E"/>
          <w:spacing w:val="-11"/>
        </w:rPr>
        <w:t xml:space="preserve"> </w:t>
      </w:r>
      <w:r>
        <w:rPr>
          <w:color w:val="7E7E7E"/>
        </w:rPr>
        <w:t>di</w:t>
      </w:r>
      <w:r>
        <w:rPr>
          <w:color w:val="7E7E7E"/>
          <w:spacing w:val="-9"/>
        </w:rPr>
        <w:t xml:space="preserve"> </w:t>
      </w:r>
      <w:r>
        <w:rPr>
          <w:color w:val="7E7E7E"/>
        </w:rPr>
        <w:t>Genetica</w:t>
      </w:r>
      <w:r>
        <w:rPr>
          <w:color w:val="7E7E7E"/>
          <w:spacing w:val="-11"/>
        </w:rPr>
        <w:t xml:space="preserve"> </w:t>
      </w:r>
      <w:r>
        <w:rPr>
          <w:color w:val="7E7E7E"/>
          <w:spacing w:val="-2"/>
        </w:rPr>
        <w:t>Medica</w:t>
      </w:r>
    </w:p>
    <w:p w:rsidR="003F4F14" w:rsidRDefault="000861F4">
      <w:pPr>
        <w:spacing w:line="205" w:lineRule="exact"/>
        <w:ind w:left="6255"/>
        <w:rPr>
          <w:rFonts w:ascii="Arial"/>
          <w:b/>
          <w:sz w:val="18"/>
        </w:rPr>
      </w:pPr>
      <w:r>
        <w:rPr>
          <w:rFonts w:ascii="Arial"/>
          <w:b/>
          <w:color w:val="7E7E7E"/>
          <w:sz w:val="18"/>
        </w:rPr>
        <w:t>ARTEMISIA</w:t>
      </w:r>
      <w:r>
        <w:rPr>
          <w:rFonts w:ascii="Arial"/>
          <w:b/>
          <w:color w:val="7E7E7E"/>
          <w:spacing w:val="-8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SPA</w:t>
      </w:r>
      <w:r>
        <w:rPr>
          <w:rFonts w:ascii="Arial"/>
          <w:b/>
          <w:color w:val="7E7E7E"/>
          <w:spacing w:val="-7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-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P.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IVA</w:t>
      </w:r>
      <w:r>
        <w:rPr>
          <w:rFonts w:ascii="Arial"/>
          <w:b/>
          <w:color w:val="7E7E7E"/>
          <w:spacing w:val="-7"/>
          <w:sz w:val="18"/>
        </w:rPr>
        <w:t xml:space="preserve"> </w:t>
      </w:r>
      <w:r>
        <w:rPr>
          <w:rFonts w:ascii="Arial"/>
          <w:b/>
          <w:color w:val="7E7E7E"/>
          <w:spacing w:val="-2"/>
          <w:sz w:val="18"/>
        </w:rPr>
        <w:t>00929551000</w:t>
      </w:r>
    </w:p>
    <w:p w:rsidR="003F4F14" w:rsidRDefault="000861F4">
      <w:pPr>
        <w:spacing w:before="4"/>
        <w:ind w:left="6193" w:right="1196"/>
        <w:jc w:val="center"/>
        <w:rPr>
          <w:rFonts w:ascii="Arial MT"/>
          <w:sz w:val="16"/>
        </w:rPr>
      </w:pPr>
      <w:r>
        <w:rPr>
          <w:rFonts w:ascii="Arial MT"/>
          <w:color w:val="7E7E7E"/>
          <w:sz w:val="16"/>
        </w:rPr>
        <w:t>00198</w:t>
      </w:r>
      <w:r>
        <w:rPr>
          <w:rFonts w:ascii="Arial MT"/>
          <w:color w:val="7E7E7E"/>
          <w:spacing w:val="-11"/>
          <w:sz w:val="16"/>
        </w:rPr>
        <w:t xml:space="preserve"> </w:t>
      </w:r>
      <w:r>
        <w:rPr>
          <w:rFonts w:ascii="Arial MT"/>
          <w:color w:val="7E7E7E"/>
          <w:sz w:val="16"/>
        </w:rPr>
        <w:t>ROMA</w:t>
      </w:r>
      <w:r>
        <w:rPr>
          <w:rFonts w:ascii="Arial MT"/>
          <w:color w:val="7E7E7E"/>
          <w:spacing w:val="-6"/>
          <w:sz w:val="16"/>
        </w:rPr>
        <w:t xml:space="preserve"> </w:t>
      </w:r>
      <w:r>
        <w:rPr>
          <w:rFonts w:ascii="Arial MT"/>
          <w:color w:val="7E7E7E"/>
          <w:sz w:val="16"/>
        </w:rPr>
        <w:t>-</w:t>
      </w:r>
      <w:r>
        <w:rPr>
          <w:rFonts w:ascii="Arial MT"/>
          <w:color w:val="7E7E7E"/>
          <w:spacing w:val="-11"/>
          <w:sz w:val="16"/>
        </w:rPr>
        <w:t xml:space="preserve"> </w:t>
      </w:r>
      <w:r>
        <w:rPr>
          <w:rFonts w:ascii="Arial MT"/>
          <w:color w:val="7E7E7E"/>
          <w:sz w:val="16"/>
        </w:rPr>
        <w:t>Viale</w:t>
      </w:r>
      <w:r>
        <w:rPr>
          <w:rFonts w:ascii="Arial MT"/>
          <w:color w:val="7E7E7E"/>
          <w:spacing w:val="-7"/>
          <w:sz w:val="16"/>
        </w:rPr>
        <w:t xml:space="preserve"> </w:t>
      </w:r>
      <w:r>
        <w:rPr>
          <w:rFonts w:ascii="Arial MT"/>
          <w:color w:val="7E7E7E"/>
          <w:sz w:val="16"/>
        </w:rPr>
        <w:t>Liegi,</w:t>
      </w:r>
      <w:r>
        <w:rPr>
          <w:rFonts w:ascii="Arial MT"/>
          <w:color w:val="7E7E7E"/>
          <w:spacing w:val="-7"/>
          <w:sz w:val="16"/>
        </w:rPr>
        <w:t xml:space="preserve"> </w:t>
      </w:r>
      <w:r>
        <w:rPr>
          <w:rFonts w:ascii="Arial MT"/>
          <w:color w:val="7E7E7E"/>
          <w:spacing w:val="-5"/>
          <w:sz w:val="16"/>
        </w:rPr>
        <w:t>45</w:t>
      </w:r>
    </w:p>
    <w:p w:rsidR="003F4F14" w:rsidRDefault="000861F4">
      <w:pPr>
        <w:spacing w:before="1" w:line="242" w:lineRule="auto"/>
        <w:ind w:left="5537" w:right="584" w:firstLine="1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E7E7E"/>
          <w:sz w:val="16"/>
        </w:rPr>
        <w:t>Tel</w:t>
      </w:r>
      <w:proofErr w:type="spellEnd"/>
      <w:r>
        <w:rPr>
          <w:rFonts w:ascii="Arial MT"/>
          <w:color w:val="7E7E7E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E7E7E"/>
          <w:sz w:val="16"/>
        </w:rPr>
        <w:t>r.a.</w:t>
      </w:r>
      <w:proofErr w:type="spellEnd"/>
      <w:r>
        <w:rPr>
          <w:rFonts w:ascii="Arial MT"/>
          <w:color w:val="7E7E7E"/>
          <w:sz w:val="16"/>
        </w:rPr>
        <w:t xml:space="preserve">) </w:t>
      </w:r>
      <w:hyperlink r:id="rId6">
        <w:r>
          <w:rPr>
            <w:rFonts w:ascii="Arial"/>
            <w:b/>
            <w:color w:val="7E7E7E"/>
            <w:spacing w:val="-2"/>
            <w:sz w:val="16"/>
          </w:rPr>
          <w:t>www.altamedica.it</w:t>
        </w:r>
      </w:hyperlink>
      <w:r>
        <w:rPr>
          <w:rFonts w:ascii="Arial"/>
          <w:b/>
          <w:color w:val="7E7E7E"/>
          <w:spacing w:val="-2"/>
          <w:sz w:val="16"/>
        </w:rPr>
        <w:t xml:space="preserve"> - </w:t>
      </w:r>
      <w:hyperlink r:id="rId7">
        <w:r>
          <w:rPr>
            <w:rFonts w:ascii="Arial"/>
            <w:b/>
            <w:color w:val="7E7E7E"/>
            <w:spacing w:val="-2"/>
            <w:sz w:val="16"/>
          </w:rPr>
          <w:t>segreteria.geneticamedica@altamedica.it</w:t>
        </w:r>
      </w:hyperlink>
      <w:r>
        <w:rPr>
          <w:rFonts w:ascii="Arial"/>
          <w:b/>
          <w:color w:val="7E7E7E"/>
          <w:spacing w:val="-2"/>
          <w:sz w:val="16"/>
        </w:rPr>
        <w:t xml:space="preserve"> </w:t>
      </w:r>
      <w:proofErr w:type="spellStart"/>
      <w:r>
        <w:rPr>
          <w:rFonts w:ascii="Arial MT"/>
          <w:color w:val="7E7E7E"/>
          <w:sz w:val="18"/>
        </w:rPr>
        <w:t>Resp</w:t>
      </w:r>
      <w:proofErr w:type="spellEnd"/>
      <w:r>
        <w:rPr>
          <w:rFonts w:ascii="Arial MT"/>
          <w:color w:val="7E7E7E"/>
          <w:sz w:val="18"/>
        </w:rPr>
        <w:t>. Dott. Alvaro Mesoraca</w:t>
      </w:r>
    </w:p>
    <w:p w:rsidR="003F4F14" w:rsidRDefault="000861F4">
      <w:pPr>
        <w:spacing w:line="198" w:lineRule="exact"/>
        <w:ind w:left="6195" w:right="1196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E7E7E"/>
          <w:sz w:val="18"/>
        </w:rPr>
        <w:t>Certificazione</w:t>
      </w:r>
      <w:r>
        <w:rPr>
          <w:rFonts w:ascii="Arial" w:hAnsi="Arial"/>
          <w:i/>
          <w:color w:val="7E7E7E"/>
          <w:spacing w:val="-8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di</w:t>
      </w:r>
      <w:r>
        <w:rPr>
          <w:rFonts w:ascii="Arial" w:hAnsi="Arial"/>
          <w:i/>
          <w:color w:val="7E7E7E"/>
          <w:spacing w:val="-8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Qualità</w:t>
      </w:r>
      <w:r>
        <w:rPr>
          <w:rFonts w:ascii="Arial" w:hAnsi="Arial"/>
          <w:i/>
          <w:color w:val="7E7E7E"/>
          <w:spacing w:val="-7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UNI</w:t>
      </w:r>
      <w:r>
        <w:rPr>
          <w:rFonts w:ascii="Arial" w:hAnsi="Arial"/>
          <w:i/>
          <w:color w:val="7E7E7E"/>
          <w:spacing w:val="-9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EN</w:t>
      </w:r>
      <w:r>
        <w:rPr>
          <w:rFonts w:ascii="Arial" w:hAnsi="Arial"/>
          <w:i/>
          <w:color w:val="7E7E7E"/>
          <w:spacing w:val="-7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ISO</w:t>
      </w:r>
      <w:r>
        <w:rPr>
          <w:rFonts w:ascii="Arial" w:hAnsi="Arial"/>
          <w:i/>
          <w:color w:val="7E7E7E"/>
          <w:spacing w:val="-9"/>
          <w:sz w:val="18"/>
        </w:rPr>
        <w:t xml:space="preserve"> </w:t>
      </w:r>
      <w:r>
        <w:rPr>
          <w:rFonts w:ascii="Arial" w:hAnsi="Arial"/>
          <w:i/>
          <w:color w:val="7E7E7E"/>
          <w:spacing w:val="-4"/>
          <w:sz w:val="18"/>
        </w:rPr>
        <w:t>9001</w:t>
      </w:r>
    </w:p>
    <w:p w:rsidR="003F4F14" w:rsidRDefault="003F4F14">
      <w:pPr>
        <w:pStyle w:val="Corpotesto"/>
        <w:spacing w:before="3"/>
        <w:rPr>
          <w:rFonts w:ascii="Arial"/>
          <w:i/>
          <w:sz w:val="19"/>
        </w:rPr>
      </w:pPr>
    </w:p>
    <w:p w:rsidR="003F4F14" w:rsidRDefault="000861F4">
      <w:pPr>
        <w:spacing w:before="52"/>
        <w:ind w:left="1116" w:right="1196"/>
        <w:jc w:val="center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profilo 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evidenziato</w:t>
      </w:r>
    </w:p>
    <w:p w:rsidR="003F4F14" w:rsidRDefault="003F4F14">
      <w:pPr>
        <w:pStyle w:val="Corpotesto"/>
        <w:spacing w:before="8"/>
        <w:rPr>
          <w:sz w:val="23"/>
        </w:rPr>
      </w:pPr>
    </w:p>
    <w:p w:rsidR="003F4F14" w:rsidRDefault="000861F4">
      <w:pPr>
        <w:pStyle w:val="Titolo1"/>
        <w:ind w:right="1196"/>
        <w:jc w:val="center"/>
      </w:pPr>
      <w:r>
        <w:rPr>
          <w:spacing w:val="-2"/>
        </w:rPr>
        <w:t>UNA</w:t>
      </w:r>
      <w:r>
        <w:rPr>
          <w:spacing w:val="-6"/>
        </w:rPr>
        <w:t xml:space="preserve"> </w:t>
      </w:r>
      <w:r>
        <w:rPr>
          <w:spacing w:val="-2"/>
        </w:rPr>
        <w:t>PREDISPOSIZIONE</w:t>
      </w:r>
      <w:r>
        <w:rPr>
          <w:spacing w:val="3"/>
        </w:rPr>
        <w:t xml:space="preserve"> </w:t>
      </w:r>
      <w:r>
        <w:rPr>
          <w:spacing w:val="-2"/>
        </w:rPr>
        <w:t>GENETICA</w:t>
      </w:r>
      <w:r>
        <w:rPr>
          <w:spacing w:val="-1"/>
        </w:rPr>
        <w:t xml:space="preserve"> </w:t>
      </w:r>
      <w:r>
        <w:rPr>
          <w:spacing w:val="-2"/>
        </w:rPr>
        <w:t>ALL’INTOLLERANZA</w:t>
      </w:r>
      <w:r>
        <w:rPr>
          <w:spacing w:val="2"/>
        </w:rPr>
        <w:t xml:space="preserve"> </w:t>
      </w:r>
      <w:r>
        <w:rPr>
          <w:spacing w:val="-2"/>
        </w:rPr>
        <w:t>AL</w:t>
      </w:r>
      <w:r>
        <w:rPr>
          <w:spacing w:val="3"/>
        </w:rPr>
        <w:t xml:space="preserve"> </w:t>
      </w:r>
      <w:r>
        <w:rPr>
          <w:spacing w:val="-2"/>
        </w:rPr>
        <w:t>FRUTTOSIO</w:t>
      </w:r>
    </w:p>
    <w:p w:rsidR="003F4F14" w:rsidRDefault="003F4F14">
      <w:pPr>
        <w:pStyle w:val="Corpotesto"/>
        <w:spacing w:before="4"/>
        <w:rPr>
          <w:rFonts w:ascii="Arial"/>
          <w:b/>
          <w:sz w:val="21"/>
        </w:rPr>
      </w:pPr>
    </w:p>
    <w:p w:rsidR="003F4F14" w:rsidRDefault="000861F4">
      <w:pPr>
        <w:pStyle w:val="Corpotesto"/>
        <w:spacing w:before="1"/>
        <w:ind w:left="119"/>
      </w:pPr>
      <w:r>
        <w:t>Il</w:t>
      </w:r>
      <w:r>
        <w:rPr>
          <w:spacing w:val="-7"/>
        </w:rPr>
        <w:t xml:space="preserve"> </w:t>
      </w:r>
      <w:r>
        <w:t>tuo</w:t>
      </w:r>
      <w:r>
        <w:rPr>
          <w:spacing w:val="-6"/>
        </w:rPr>
        <w:t xml:space="preserve"> </w:t>
      </w:r>
      <w:r>
        <w:t>profilo</w:t>
      </w:r>
      <w:r>
        <w:rPr>
          <w:spacing w:val="-6"/>
        </w:rPr>
        <w:t xml:space="preserve"> </w:t>
      </w:r>
      <w:r>
        <w:t>genetico</w:t>
      </w:r>
      <w:r>
        <w:rPr>
          <w:spacing w:val="-6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evidenziato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predisposizione</w:t>
      </w:r>
      <w:r>
        <w:rPr>
          <w:spacing w:val="-7"/>
        </w:rPr>
        <w:t xml:space="preserve"> </w:t>
      </w:r>
      <w:r>
        <w:t>all’intolleranza</w:t>
      </w:r>
      <w:r>
        <w:rPr>
          <w:spacing w:val="-6"/>
        </w:rPr>
        <w:t xml:space="preserve"> </w:t>
      </w:r>
      <w:r>
        <w:t xml:space="preserve">al </w:t>
      </w:r>
      <w:r>
        <w:rPr>
          <w:spacing w:val="-2"/>
        </w:rPr>
        <w:t>fruttosio.</w:t>
      </w:r>
    </w:p>
    <w:p w:rsidR="003F4F14" w:rsidRDefault="003F4F14">
      <w:pPr>
        <w:pStyle w:val="Corpotesto"/>
        <w:spacing w:before="3"/>
        <w:rPr>
          <w:sz w:val="21"/>
        </w:rPr>
      </w:pPr>
    </w:p>
    <w:p w:rsidR="003F4F14" w:rsidRDefault="002A6D53">
      <w:pPr>
        <w:pStyle w:val="Corpotesto"/>
        <w:spacing w:line="254" w:lineRule="auto"/>
        <w:ind w:left="119" w:right="198"/>
        <w:jc w:val="both"/>
      </w:pPr>
      <w:r>
        <w:t>Ciò è causato da diverse varianti patogenetiche localizzate</w:t>
      </w:r>
      <w:r w:rsidR="000861F4">
        <w:t xml:space="preserve"> all'interno del </w:t>
      </w:r>
      <w:r w:rsidR="000861F4">
        <w:rPr>
          <w:i/>
        </w:rPr>
        <w:t xml:space="preserve">gene ALDOB </w:t>
      </w:r>
      <w:r w:rsidR="000861F4">
        <w:t>che codifica per l'</w:t>
      </w:r>
      <w:proofErr w:type="spellStart"/>
      <w:r w:rsidR="000861F4">
        <w:t>aldolasi</w:t>
      </w:r>
      <w:proofErr w:type="spellEnd"/>
      <w:r w:rsidR="000861F4">
        <w:t xml:space="preserve"> B , l’enzima coinvolto nel metabolismo del fruttosio. Le mutazioni che si verificano nel </w:t>
      </w:r>
      <w:r w:rsidR="000861F4">
        <w:rPr>
          <w:i/>
        </w:rPr>
        <w:t xml:space="preserve">gene ALDOB </w:t>
      </w:r>
      <w:r w:rsidR="000861F4">
        <w:t>sono fortemente associate al rischio di sviluppare intolleranza congenita al fruttosio (</w:t>
      </w:r>
      <w:proofErr w:type="spellStart"/>
      <w:r w:rsidR="000861F4">
        <w:rPr>
          <w:i/>
        </w:rPr>
        <w:t>fruttosemia</w:t>
      </w:r>
      <w:proofErr w:type="spellEnd"/>
      <w:r w:rsidR="000861F4">
        <w:t>).</w:t>
      </w:r>
      <w:bookmarkStart w:id="0" w:name="_GoBack"/>
      <w:bookmarkEnd w:id="0"/>
    </w:p>
    <w:p w:rsidR="003F4F14" w:rsidRDefault="003F4F14">
      <w:pPr>
        <w:pStyle w:val="Corpotesto"/>
      </w:pPr>
    </w:p>
    <w:p w:rsidR="003F4F14" w:rsidRDefault="000861F4">
      <w:pPr>
        <w:pStyle w:val="Corpotesto"/>
        <w:ind w:left="119"/>
      </w:pPr>
      <w:r>
        <w:t>Il</w:t>
      </w:r>
      <w:r>
        <w:rPr>
          <w:spacing w:val="40"/>
        </w:rPr>
        <w:t xml:space="preserve"> </w:t>
      </w:r>
      <w:r>
        <w:t>Fruttosio</w:t>
      </w:r>
      <w:r>
        <w:rPr>
          <w:spacing w:val="40"/>
        </w:rPr>
        <w:t xml:space="preserve"> </w:t>
      </w:r>
      <w:r>
        <w:t>è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carboidrato</w:t>
      </w:r>
      <w:r>
        <w:rPr>
          <w:spacing w:val="40"/>
        </w:rPr>
        <w:t xml:space="preserve"> </w:t>
      </w:r>
      <w:r>
        <w:t>semplice</w:t>
      </w:r>
      <w:r>
        <w:rPr>
          <w:spacing w:val="40"/>
        </w:rPr>
        <w:t xml:space="preserve"> </w:t>
      </w:r>
      <w:r>
        <w:t>tra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più</w:t>
      </w:r>
      <w:r>
        <w:rPr>
          <w:spacing w:val="40"/>
        </w:rPr>
        <w:t xml:space="preserve"> </w:t>
      </w:r>
      <w:r>
        <w:t>comuni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natura</w:t>
      </w:r>
      <w:r>
        <w:rPr>
          <w:spacing w:val="40"/>
        </w:rPr>
        <w:t xml:space="preserve"> </w:t>
      </w:r>
      <w:r>
        <w:t>ed</w:t>
      </w:r>
      <w:r>
        <w:rPr>
          <w:spacing w:val="40"/>
        </w:rPr>
        <w:t xml:space="preserve"> </w:t>
      </w:r>
      <w:r>
        <w:t>è</w:t>
      </w:r>
      <w:r>
        <w:rPr>
          <w:spacing w:val="40"/>
        </w:rPr>
        <w:t xml:space="preserve"> </w:t>
      </w:r>
      <w:r>
        <w:t>uno</w:t>
      </w:r>
      <w:r>
        <w:rPr>
          <w:spacing w:val="40"/>
        </w:rPr>
        <w:t xml:space="preserve"> </w:t>
      </w:r>
      <w:r>
        <w:t>dei</w:t>
      </w:r>
      <w:r>
        <w:rPr>
          <w:spacing w:val="40"/>
        </w:rPr>
        <w:t xml:space="preserve"> </w:t>
      </w:r>
      <w:r>
        <w:t>monosaccaridi</w:t>
      </w:r>
      <w:r>
        <w:rPr>
          <w:spacing w:val="40"/>
        </w:rPr>
        <w:t xml:space="preserve"> </w:t>
      </w:r>
      <w:r>
        <w:t>maggiormente</w:t>
      </w:r>
      <w:r>
        <w:rPr>
          <w:spacing w:val="40"/>
        </w:rPr>
        <w:t xml:space="preserve"> </w:t>
      </w:r>
      <w:r>
        <w:t>utilizzato dall’organismo, dopo essere stato metabolizzato dal fegato.</w:t>
      </w:r>
    </w:p>
    <w:p w:rsidR="003F4F14" w:rsidRDefault="003F4F14">
      <w:pPr>
        <w:pStyle w:val="Corpotesto"/>
        <w:spacing w:before="2"/>
      </w:pPr>
    </w:p>
    <w:p w:rsidR="003F4F14" w:rsidRDefault="000861F4">
      <w:pPr>
        <w:pStyle w:val="Corpotesto"/>
        <w:ind w:left="119"/>
      </w:pPr>
      <w:r>
        <w:t>Il suo potere dolcificante è superiore fino al 40% rispetto agli altri zuccheri, per cui possiamo consumarne quantità inferiori per ottenere lo stesso effetto dolcificante.</w:t>
      </w:r>
    </w:p>
    <w:p w:rsidR="003F4F14" w:rsidRDefault="003F4F14">
      <w:pPr>
        <w:pStyle w:val="Corpotesto"/>
        <w:spacing w:before="12"/>
        <w:rPr>
          <w:sz w:val="19"/>
        </w:rPr>
      </w:pPr>
    </w:p>
    <w:p w:rsidR="000861F4" w:rsidRDefault="000861F4">
      <w:pPr>
        <w:pStyle w:val="Corpotesto"/>
        <w:ind w:left="119"/>
      </w:pPr>
      <w:r>
        <w:t xml:space="preserve">Tuttavia, è importante fare attenzione perché un consumo eccessivo di fruttosio può causare problemi </w:t>
      </w:r>
      <w:r w:rsidR="003F127A">
        <w:t>a diversi organi come fegato e reni.</w:t>
      </w:r>
    </w:p>
    <w:p w:rsidR="003F4F14" w:rsidRDefault="003F4F14">
      <w:pPr>
        <w:pStyle w:val="Corpotesto"/>
        <w:spacing w:before="8"/>
        <w:rPr>
          <w:sz w:val="23"/>
        </w:rPr>
      </w:pPr>
    </w:p>
    <w:p w:rsidR="003F127A" w:rsidRPr="003F127A" w:rsidRDefault="000861F4" w:rsidP="003F127A">
      <w:pPr>
        <w:ind w:left="1076" w:right="1196"/>
        <w:jc w:val="center"/>
        <w:rPr>
          <w:rFonts w:ascii="Arial"/>
          <w:i/>
          <w:spacing w:val="-2"/>
          <w:sz w:val="20"/>
          <w:u w:val="single"/>
        </w:rPr>
      </w:pPr>
      <w:r>
        <w:rPr>
          <w:rFonts w:ascii="Arial"/>
          <w:i/>
          <w:spacing w:val="-2"/>
          <w:sz w:val="20"/>
          <w:u w:val="single"/>
        </w:rPr>
        <w:t>Consigli</w:t>
      </w:r>
      <w:r>
        <w:rPr>
          <w:rFonts w:ascii="Arial"/>
          <w:i/>
          <w:spacing w:val="-9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alimentari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in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base</w:t>
      </w:r>
      <w:r>
        <w:rPr>
          <w:rFonts w:ascii="Arial"/>
          <w:i/>
          <w:spacing w:val="-7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al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tuo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profilo</w:t>
      </w:r>
      <w:r>
        <w:rPr>
          <w:rFonts w:ascii="Arial"/>
          <w:i/>
          <w:spacing w:val="-8"/>
          <w:sz w:val="20"/>
          <w:u w:val="single"/>
        </w:rPr>
        <w:t xml:space="preserve"> </w:t>
      </w:r>
      <w:r>
        <w:rPr>
          <w:rFonts w:ascii="Arial"/>
          <w:i/>
          <w:spacing w:val="-2"/>
          <w:sz w:val="20"/>
          <w:u w:val="single"/>
        </w:rPr>
        <w:t>genetico: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786"/>
      </w:tblGrid>
      <w:tr w:rsidR="003F127A">
        <w:trPr>
          <w:trHeight w:val="226"/>
        </w:trPr>
        <w:tc>
          <w:tcPr>
            <w:tcW w:w="8786" w:type="dxa"/>
          </w:tcPr>
          <w:p w:rsidR="003F127A" w:rsidRDefault="003F127A" w:rsidP="003F127A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86"/>
            </w:tblGrid>
            <w:tr w:rsidR="003F127A">
              <w:trPr>
                <w:trHeight w:val="226"/>
              </w:trPr>
              <w:tc>
                <w:tcPr>
                  <w:tcW w:w="8786" w:type="dxa"/>
                </w:tcPr>
                <w:p w:rsidR="003F127A" w:rsidRDefault="003F127A" w:rsidP="003F127A">
                  <w:pPr>
                    <w:pStyle w:val="Default"/>
                    <w:ind w:left="216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E’ importante limitare alcuni alimenti particolarmente ricchi di fruttosio.</w:t>
                  </w:r>
                </w:p>
                <w:p w:rsidR="003F127A" w:rsidRDefault="003F127A" w:rsidP="003F127A">
                  <w:pPr>
                    <w:pStyle w:val="Default"/>
                    <w:ind w:left="216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Eventualmente chiedere consiglio al medico curante o al farmacista per la assunzione di integratori specifici.</w:t>
                  </w:r>
                </w:p>
              </w:tc>
            </w:tr>
          </w:tbl>
          <w:p w:rsidR="003F127A" w:rsidRDefault="003F127A" w:rsidP="003F127A">
            <w:pPr>
              <w:pStyle w:val="Default"/>
              <w:ind w:left="2160"/>
              <w:rPr>
                <w:sz w:val="20"/>
                <w:szCs w:val="20"/>
              </w:rPr>
            </w:pPr>
          </w:p>
        </w:tc>
      </w:tr>
    </w:tbl>
    <w:p w:rsidR="003F127A" w:rsidRDefault="003F127A">
      <w:pPr>
        <w:ind w:left="1076" w:right="1196"/>
        <w:jc w:val="center"/>
        <w:rPr>
          <w:rFonts w:ascii="Arial"/>
          <w:i/>
          <w:sz w:val="20"/>
        </w:rPr>
      </w:pPr>
    </w:p>
    <w:p w:rsidR="003F4F14" w:rsidRDefault="003F4F14">
      <w:pPr>
        <w:pStyle w:val="Corpotesto"/>
        <w:spacing w:before="1"/>
        <w:rPr>
          <w:rFonts w:ascii="Arial"/>
          <w:i/>
          <w:sz w:val="25"/>
        </w:rPr>
      </w:pPr>
    </w:p>
    <w:p w:rsidR="003F127A" w:rsidRDefault="003F127A">
      <w:pPr>
        <w:pStyle w:val="Corpotesto"/>
        <w:spacing w:before="1"/>
        <w:rPr>
          <w:rFonts w:ascii="Arial"/>
          <w:i/>
          <w:sz w:val="24"/>
        </w:rPr>
      </w:pPr>
    </w:p>
    <w:p w:rsidR="003F4F14" w:rsidRDefault="000861F4">
      <w:pPr>
        <w:pStyle w:val="Corpotesto"/>
        <w:ind w:left="119" w:right="229"/>
      </w:pPr>
      <w:r>
        <w:t>Al</w:t>
      </w:r>
      <w:r>
        <w:rPr>
          <w:spacing w:val="-2"/>
        </w:rPr>
        <w:t xml:space="preserve"> </w:t>
      </w:r>
      <w:r>
        <w:t>posto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solito</w:t>
      </w:r>
      <w:r>
        <w:rPr>
          <w:spacing w:val="-1"/>
        </w:rPr>
        <w:t xml:space="preserve"> </w:t>
      </w:r>
      <w:r>
        <w:t>zucchero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tavola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dolcificanti</w:t>
      </w:r>
      <w:r>
        <w:rPr>
          <w:spacing w:val="-1"/>
        </w:rPr>
        <w:t xml:space="preserve"> </w:t>
      </w:r>
      <w:r>
        <w:t>contenenti</w:t>
      </w:r>
      <w:r>
        <w:rPr>
          <w:spacing w:val="-1"/>
        </w:rPr>
        <w:t xml:space="preserve"> </w:t>
      </w:r>
      <w:r>
        <w:t>fruttosio,</w:t>
      </w:r>
      <w:r>
        <w:rPr>
          <w:spacing w:val="-1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possibile</w:t>
      </w:r>
      <w:r>
        <w:rPr>
          <w:spacing w:val="-2"/>
        </w:rPr>
        <w:t xml:space="preserve"> </w:t>
      </w:r>
      <w:r>
        <w:t>dolcificare</w:t>
      </w:r>
      <w:r>
        <w:rPr>
          <w:spacing w:val="-2"/>
        </w:rPr>
        <w:t xml:space="preserve"> </w:t>
      </w:r>
      <w:r>
        <w:t>gli</w:t>
      </w:r>
      <w:r>
        <w:rPr>
          <w:spacing w:val="-2"/>
        </w:rPr>
        <w:t xml:space="preserve"> </w:t>
      </w:r>
      <w:r>
        <w:t>alimenti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bevande</w:t>
      </w:r>
      <w:r>
        <w:rPr>
          <w:spacing w:val="-2"/>
        </w:rPr>
        <w:t xml:space="preserve"> </w:t>
      </w:r>
      <w:r>
        <w:t xml:space="preserve">con la </w:t>
      </w:r>
      <w:proofErr w:type="spellStart"/>
      <w:r>
        <w:t>Stevia</w:t>
      </w:r>
      <w:proofErr w:type="spellEnd"/>
      <w:r>
        <w:t xml:space="preserve"> o con l’Eritritolo.</w:t>
      </w:r>
    </w:p>
    <w:p w:rsidR="003F4F14" w:rsidRDefault="003F4F14">
      <w:pPr>
        <w:pStyle w:val="Corpotesto"/>
      </w:pPr>
    </w:p>
    <w:p w:rsidR="003F4F14" w:rsidRDefault="003F4F14">
      <w:pPr>
        <w:pStyle w:val="Corpotesto"/>
        <w:spacing w:before="9"/>
        <w:rPr>
          <w:sz w:val="19"/>
        </w:rPr>
      </w:pPr>
    </w:p>
    <w:p w:rsidR="003F4F14" w:rsidRDefault="000861F4">
      <w:pPr>
        <w:pStyle w:val="Titolo2"/>
        <w:ind w:left="119"/>
      </w:pPr>
      <w:r>
        <w:rPr>
          <w:spacing w:val="-2"/>
        </w:rPr>
        <w:t>Bibliografia</w:t>
      </w:r>
    </w:p>
    <w:p w:rsidR="003F4F14" w:rsidRDefault="000861F4">
      <w:pPr>
        <w:spacing w:before="3"/>
        <w:ind w:left="119" w:right="229"/>
        <w:rPr>
          <w:sz w:val="18"/>
        </w:rPr>
      </w:pPr>
      <w:proofErr w:type="spellStart"/>
      <w:r>
        <w:rPr>
          <w:sz w:val="18"/>
        </w:rPr>
        <w:t>Koo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S,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Kim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M,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Cho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HM,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Kim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 xml:space="preserve">I. </w:t>
      </w:r>
      <w:proofErr w:type="spellStart"/>
      <w:r>
        <w:rPr>
          <w:i/>
          <w:sz w:val="18"/>
        </w:rPr>
        <w:t>Maternal</w:t>
      </w:r>
      <w:proofErr w:type="spellEnd"/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high-</w:t>
      </w:r>
      <w:proofErr w:type="spellStart"/>
      <w:r>
        <w:rPr>
          <w:i/>
          <w:sz w:val="18"/>
        </w:rPr>
        <w:t>fructose</w:t>
      </w:r>
      <w:proofErr w:type="spellEnd"/>
      <w:r>
        <w:rPr>
          <w:i/>
          <w:spacing w:val="-2"/>
          <w:sz w:val="18"/>
        </w:rPr>
        <w:t xml:space="preserve"> </w:t>
      </w:r>
      <w:proofErr w:type="spellStart"/>
      <w:r>
        <w:rPr>
          <w:i/>
          <w:sz w:val="18"/>
        </w:rPr>
        <w:t>intake</w:t>
      </w:r>
      <w:proofErr w:type="spellEnd"/>
      <w:r>
        <w:rPr>
          <w:i/>
          <w:spacing w:val="-1"/>
          <w:sz w:val="18"/>
        </w:rPr>
        <w:t xml:space="preserve"> </w:t>
      </w:r>
      <w:proofErr w:type="spellStart"/>
      <w:r>
        <w:rPr>
          <w:i/>
          <w:sz w:val="18"/>
        </w:rPr>
        <w:t>during</w:t>
      </w:r>
      <w:proofErr w:type="spellEnd"/>
      <w:r>
        <w:rPr>
          <w:i/>
          <w:spacing w:val="-3"/>
          <w:sz w:val="18"/>
        </w:rPr>
        <w:t xml:space="preserve"> </w:t>
      </w:r>
      <w:proofErr w:type="spellStart"/>
      <w:r>
        <w:rPr>
          <w:i/>
          <w:sz w:val="18"/>
        </w:rPr>
        <w:t>pregnancy</w:t>
      </w:r>
      <w:proofErr w:type="spell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 xml:space="preserve"> </w:t>
      </w:r>
      <w:proofErr w:type="spellStart"/>
      <w:r>
        <w:rPr>
          <w:i/>
          <w:sz w:val="18"/>
        </w:rPr>
        <w:t>lactation</w:t>
      </w:r>
      <w:proofErr w:type="spellEnd"/>
      <w:r>
        <w:rPr>
          <w:i/>
          <w:spacing w:val="-1"/>
          <w:sz w:val="18"/>
        </w:rPr>
        <w:t xml:space="preserve"> </w:t>
      </w:r>
      <w:proofErr w:type="spellStart"/>
      <w:r>
        <w:rPr>
          <w:i/>
          <w:sz w:val="18"/>
        </w:rPr>
        <w:t>induces</w:t>
      </w:r>
      <w:proofErr w:type="spellEnd"/>
      <w:r>
        <w:rPr>
          <w:i/>
          <w:spacing w:val="-4"/>
          <w:sz w:val="18"/>
        </w:rPr>
        <w:t xml:space="preserve"> </w:t>
      </w:r>
      <w:proofErr w:type="spellStart"/>
      <w:r>
        <w:rPr>
          <w:i/>
          <w:sz w:val="18"/>
        </w:rPr>
        <w:t>metabolic</w:t>
      </w:r>
      <w:proofErr w:type="spellEnd"/>
      <w:r>
        <w:rPr>
          <w:i/>
          <w:spacing w:val="-2"/>
          <w:sz w:val="18"/>
        </w:rPr>
        <w:t xml:space="preserve"> </w:t>
      </w:r>
      <w:proofErr w:type="spellStart"/>
      <w:r>
        <w:rPr>
          <w:i/>
          <w:sz w:val="18"/>
        </w:rPr>
        <w:t>syndrome</w:t>
      </w:r>
      <w:proofErr w:type="spell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1"/>
          <w:sz w:val="18"/>
        </w:rPr>
        <w:t xml:space="preserve"> </w:t>
      </w:r>
      <w:proofErr w:type="spellStart"/>
      <w:r>
        <w:rPr>
          <w:i/>
          <w:sz w:val="18"/>
        </w:rPr>
        <w:t>adult</w:t>
      </w:r>
      <w:proofErr w:type="spellEnd"/>
      <w:r>
        <w:rPr>
          <w:i/>
          <w:spacing w:val="-1"/>
          <w:sz w:val="18"/>
        </w:rPr>
        <w:t xml:space="preserve"> </w:t>
      </w:r>
      <w:proofErr w:type="spellStart"/>
      <w:r>
        <w:rPr>
          <w:i/>
          <w:sz w:val="18"/>
        </w:rPr>
        <w:t>offspring</w:t>
      </w:r>
      <w:proofErr w:type="spellEnd"/>
      <w:r>
        <w:rPr>
          <w:sz w:val="18"/>
        </w:rPr>
        <w:t xml:space="preserve">. </w:t>
      </w:r>
      <w:proofErr w:type="spellStart"/>
      <w:r>
        <w:rPr>
          <w:sz w:val="18"/>
        </w:rPr>
        <w:t>Nutr</w:t>
      </w:r>
      <w:proofErr w:type="spellEnd"/>
      <w:r>
        <w:rPr>
          <w:sz w:val="18"/>
        </w:rPr>
        <w:t xml:space="preserve"> Res </w:t>
      </w:r>
      <w:proofErr w:type="spellStart"/>
      <w:r>
        <w:rPr>
          <w:sz w:val="18"/>
        </w:rPr>
        <w:t>Pract</w:t>
      </w:r>
      <w:proofErr w:type="spellEnd"/>
      <w:r>
        <w:rPr>
          <w:sz w:val="18"/>
        </w:rPr>
        <w:t xml:space="preserve">. 2021 Apr;15(2):160-172.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 xml:space="preserve">: 10.4162/nrp.2021.15.2.160. </w:t>
      </w:r>
      <w:proofErr w:type="spellStart"/>
      <w:r>
        <w:rPr>
          <w:sz w:val="18"/>
        </w:rPr>
        <w:t>Epub</w:t>
      </w:r>
      <w:proofErr w:type="spellEnd"/>
      <w:r>
        <w:rPr>
          <w:sz w:val="18"/>
        </w:rPr>
        <w:t xml:space="preserve"> 2020 </w:t>
      </w:r>
      <w:proofErr w:type="spellStart"/>
      <w:r>
        <w:rPr>
          <w:sz w:val="18"/>
        </w:rPr>
        <w:t>Sep</w:t>
      </w:r>
      <w:proofErr w:type="spellEnd"/>
      <w:r>
        <w:rPr>
          <w:sz w:val="18"/>
        </w:rPr>
        <w:t xml:space="preserve"> 11. PMID: 33841721; PMCID: PMC8007412</w:t>
      </w: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3F4F14">
      <w:pPr>
        <w:pStyle w:val="Corpotesto"/>
      </w:pPr>
    </w:p>
    <w:p w:rsidR="003F4F14" w:rsidRDefault="002A6D53">
      <w:pPr>
        <w:pStyle w:val="Corpotesto"/>
        <w:spacing w:before="1"/>
      </w:pPr>
      <w:r>
        <w:pict>
          <v:rect id="docshape2" o:spid="_x0000_s1026" style="position:absolute;margin-left:36.95pt;margin-top:13.5pt;width:471.7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3F4F14" w:rsidRDefault="000861F4">
      <w:pPr>
        <w:spacing w:before="68"/>
        <w:ind w:left="253"/>
        <w:rPr>
          <w:rFonts w:ascii="Arial"/>
          <w:i/>
          <w:sz w:val="16"/>
        </w:rPr>
      </w:pPr>
      <w:r>
        <w:rPr>
          <w:rFonts w:ascii="Arial"/>
          <w:i/>
          <w:sz w:val="16"/>
        </w:rPr>
        <w:t>Referto</w:t>
      </w:r>
      <w:r>
        <w:rPr>
          <w:rFonts w:ascii="Arial"/>
          <w:i/>
          <w:spacing w:val="-12"/>
          <w:sz w:val="16"/>
        </w:rPr>
        <w:t xml:space="preserve"> </w:t>
      </w:r>
      <w:r>
        <w:rPr>
          <w:rFonts w:ascii="Arial"/>
          <w:i/>
          <w:sz w:val="16"/>
        </w:rPr>
        <w:t>emesso</w:t>
      </w:r>
      <w:r>
        <w:rPr>
          <w:rFonts w:ascii="Arial"/>
          <w:i/>
          <w:spacing w:val="-11"/>
          <w:sz w:val="16"/>
        </w:rPr>
        <w:t xml:space="preserve"> </w:t>
      </w:r>
      <w:r>
        <w:rPr>
          <w:rFonts w:ascii="Arial"/>
          <w:i/>
          <w:sz w:val="16"/>
        </w:rPr>
        <w:t>dal</w:t>
      </w:r>
      <w:r>
        <w:rPr>
          <w:rFonts w:ascii="Arial"/>
          <w:i/>
          <w:spacing w:val="-11"/>
          <w:sz w:val="16"/>
        </w:rPr>
        <w:t xml:space="preserve"> </w:t>
      </w:r>
      <w:r>
        <w:rPr>
          <w:rFonts w:ascii="Arial"/>
          <w:b/>
          <w:i/>
          <w:sz w:val="16"/>
        </w:rPr>
        <w:t>Centro</w:t>
      </w:r>
      <w:r>
        <w:rPr>
          <w:rFonts w:ascii="Arial"/>
          <w:b/>
          <w:i/>
          <w:spacing w:val="-11"/>
          <w:sz w:val="16"/>
        </w:rPr>
        <w:t xml:space="preserve"> </w:t>
      </w:r>
      <w:proofErr w:type="spellStart"/>
      <w:r>
        <w:rPr>
          <w:rFonts w:ascii="Arial"/>
          <w:b/>
          <w:i/>
          <w:sz w:val="16"/>
        </w:rPr>
        <w:t>Altamedica</w:t>
      </w:r>
      <w:proofErr w:type="spellEnd"/>
      <w:r>
        <w:rPr>
          <w:rFonts w:ascii="Arial"/>
          <w:b/>
          <w:i/>
          <w:spacing w:val="-11"/>
          <w:sz w:val="16"/>
        </w:rPr>
        <w:t xml:space="preserve"> </w:t>
      </w:r>
      <w:r>
        <w:rPr>
          <w:rFonts w:ascii="Arial"/>
          <w:i/>
          <w:sz w:val="16"/>
        </w:rPr>
        <w:t>di</w:t>
      </w:r>
      <w:r>
        <w:rPr>
          <w:rFonts w:ascii="Arial"/>
          <w:i/>
          <w:spacing w:val="-10"/>
          <w:sz w:val="16"/>
        </w:rPr>
        <w:t xml:space="preserve"> </w:t>
      </w:r>
      <w:r>
        <w:rPr>
          <w:rFonts w:ascii="Arial"/>
          <w:i/>
          <w:spacing w:val="-4"/>
          <w:sz w:val="16"/>
        </w:rPr>
        <w:t>Roma</w:t>
      </w:r>
    </w:p>
    <w:sectPr w:rsidR="003F4F14">
      <w:type w:val="continuous"/>
      <w:pgSz w:w="11920" w:h="16850"/>
      <w:pgMar w:top="720" w:right="56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3F4F14"/>
    <w:rsid w:val="000861F4"/>
    <w:rsid w:val="002A6D53"/>
    <w:rsid w:val="003F127A"/>
    <w:rsid w:val="003F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11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92" w:lineRule="exact"/>
      <w:ind w:left="107"/>
    </w:pPr>
  </w:style>
  <w:style w:type="paragraph" w:customStyle="1" w:styleId="Default">
    <w:name w:val="Default"/>
    <w:rsid w:val="003F127A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11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92" w:lineRule="exact"/>
      <w:ind w:left="107"/>
    </w:pPr>
  </w:style>
  <w:style w:type="paragraph" w:customStyle="1" w:styleId="Default">
    <w:name w:val="Default"/>
    <w:rsid w:val="003F127A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3</cp:revision>
  <dcterms:created xsi:type="dcterms:W3CDTF">2024-09-24T09:19:00Z</dcterms:created>
  <dcterms:modified xsi:type="dcterms:W3CDTF">2024-09-25T12:40:00Z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2024-09-24T00:00:00Z</vt:filetime>
  </property>
  <property fmtid="{D5CDD505-2E9C-101B-9397-08002B2CF9AE}" pid="5" name="Producer">
    <vt:lpwstr>Microsoft® Word 2010</vt:lpwstr>
  </property>
</Properties>
</file>