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ABECA" w14:textId="77777777" w:rsidR="00AD7BA7" w:rsidRPr="006C3429" w:rsidRDefault="00000000">
      <w:pPr>
        <w:spacing w:after="0"/>
        <w:ind w:left="776" w:right="1035"/>
        <w:jc w:val="right"/>
        <w:rPr>
          <w:lang w:val="it-IT"/>
        </w:rPr>
      </w:pPr>
      <w:r>
        <w:rPr>
          <w:noProof/>
        </w:rPr>
        <w:drawing>
          <wp:anchor distT="0" distB="0" distL="114300" distR="114300" simplePos="0" relativeHeight="251658240" behindDoc="0" locked="0" layoutInCell="1" allowOverlap="0" wp14:anchorId="1A4D1D7E" wp14:editId="1B713B2D">
            <wp:simplePos x="0" y="0"/>
            <wp:positionH relativeFrom="column">
              <wp:posOffset>492634</wp:posOffset>
            </wp:positionH>
            <wp:positionV relativeFrom="paragraph">
              <wp:posOffset>-69977</wp:posOffset>
            </wp:positionV>
            <wp:extent cx="1595120" cy="955040"/>
            <wp:effectExtent l="0" t="0" r="0" b="0"/>
            <wp:wrapSquare wrapText="bothSides"/>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4"/>
                    <a:stretch>
                      <a:fillRect/>
                    </a:stretch>
                  </pic:blipFill>
                  <pic:spPr>
                    <a:xfrm>
                      <a:off x="0" y="0"/>
                      <a:ext cx="1595120" cy="955040"/>
                    </a:xfrm>
                    <a:prstGeom prst="rect">
                      <a:avLst/>
                    </a:prstGeom>
                  </pic:spPr>
                </pic:pic>
              </a:graphicData>
            </a:graphic>
          </wp:anchor>
        </w:drawing>
      </w:r>
      <w:r w:rsidRPr="006C3429">
        <w:rPr>
          <w:rFonts w:ascii="Arial" w:eastAsia="Arial" w:hAnsi="Arial" w:cs="Arial"/>
          <w:b/>
          <w:color w:val="7F7F7F"/>
          <w:sz w:val="24"/>
          <w:lang w:val="it-IT"/>
        </w:rPr>
        <w:t>Servizio di Genetica Medica</w:t>
      </w:r>
      <w:r w:rsidRPr="006C3429">
        <w:rPr>
          <w:rFonts w:ascii="Arial" w:eastAsia="Arial" w:hAnsi="Arial" w:cs="Arial"/>
          <w:sz w:val="24"/>
          <w:lang w:val="it-IT"/>
        </w:rPr>
        <w:t xml:space="preserve"> </w:t>
      </w:r>
    </w:p>
    <w:p w14:paraId="1A160E26" w14:textId="77777777" w:rsidR="00AD7BA7" w:rsidRPr="006C3429" w:rsidRDefault="00000000">
      <w:pPr>
        <w:spacing w:after="0"/>
        <w:ind w:left="776" w:right="1058"/>
        <w:jc w:val="right"/>
        <w:rPr>
          <w:lang w:val="it-IT"/>
        </w:rPr>
      </w:pPr>
      <w:r w:rsidRPr="006C3429">
        <w:rPr>
          <w:rFonts w:ascii="Arial" w:eastAsia="Arial" w:hAnsi="Arial" w:cs="Arial"/>
          <w:b/>
          <w:color w:val="7F7F7F"/>
          <w:sz w:val="18"/>
          <w:lang w:val="it-IT"/>
        </w:rPr>
        <w:t>ARTEMISIA SPA - P. IVA 00929551000</w:t>
      </w:r>
      <w:r w:rsidRPr="006C3429">
        <w:rPr>
          <w:rFonts w:ascii="Arial" w:eastAsia="Arial" w:hAnsi="Arial" w:cs="Arial"/>
          <w:sz w:val="18"/>
          <w:lang w:val="it-IT"/>
        </w:rPr>
        <w:t xml:space="preserve"> </w:t>
      </w:r>
    </w:p>
    <w:p w14:paraId="5B297536" w14:textId="77777777" w:rsidR="00AD7BA7" w:rsidRPr="006C3429" w:rsidRDefault="00000000">
      <w:pPr>
        <w:spacing w:after="0"/>
        <w:ind w:left="776"/>
        <w:rPr>
          <w:lang w:val="it-IT"/>
        </w:rPr>
      </w:pPr>
      <w:r w:rsidRPr="006C3429">
        <w:rPr>
          <w:rFonts w:ascii="Arial" w:eastAsia="Arial" w:hAnsi="Arial" w:cs="Arial"/>
          <w:color w:val="7F7F7F"/>
          <w:sz w:val="16"/>
          <w:lang w:val="it-IT"/>
        </w:rPr>
        <w:t>00198 ROMA - Viale Liegi, 45</w:t>
      </w:r>
      <w:r w:rsidRPr="006C3429">
        <w:rPr>
          <w:rFonts w:ascii="Arial" w:eastAsia="Arial" w:hAnsi="Arial" w:cs="Arial"/>
          <w:sz w:val="16"/>
          <w:lang w:val="it-IT"/>
        </w:rPr>
        <w:t xml:space="preserve"> </w:t>
      </w:r>
    </w:p>
    <w:p w14:paraId="6082754D" w14:textId="77777777" w:rsidR="00AD7BA7" w:rsidRPr="006C3429" w:rsidRDefault="00000000">
      <w:pPr>
        <w:spacing w:after="0" w:line="238" w:lineRule="auto"/>
        <w:ind w:left="776" w:right="389" w:firstLine="626"/>
        <w:jc w:val="both"/>
        <w:rPr>
          <w:lang w:val="it-IT"/>
        </w:rPr>
      </w:pPr>
      <w:r w:rsidRPr="006C3429">
        <w:rPr>
          <w:rFonts w:ascii="Arial" w:eastAsia="Arial" w:hAnsi="Arial" w:cs="Arial"/>
          <w:color w:val="7F7F7F"/>
          <w:sz w:val="16"/>
          <w:lang w:val="it-IT"/>
        </w:rPr>
        <w:t>Tel 06 85 05 804-5-6 | Centralino 06 85 05 (</w:t>
      </w:r>
      <w:proofErr w:type="spellStart"/>
      <w:r w:rsidRPr="006C3429">
        <w:rPr>
          <w:rFonts w:ascii="Arial" w:eastAsia="Arial" w:hAnsi="Arial" w:cs="Arial"/>
          <w:color w:val="7F7F7F"/>
          <w:sz w:val="16"/>
          <w:lang w:val="it-IT"/>
        </w:rPr>
        <w:t>r.a.</w:t>
      </w:r>
      <w:proofErr w:type="spellEnd"/>
      <w:r w:rsidRPr="006C3429">
        <w:rPr>
          <w:rFonts w:ascii="Arial" w:eastAsia="Arial" w:hAnsi="Arial" w:cs="Arial"/>
          <w:color w:val="7F7F7F"/>
          <w:sz w:val="16"/>
          <w:lang w:val="it-IT"/>
        </w:rPr>
        <w:t xml:space="preserve">)  </w:t>
      </w:r>
      <w:r w:rsidRPr="006C3429">
        <w:rPr>
          <w:rFonts w:ascii="Arial" w:eastAsia="Arial" w:hAnsi="Arial" w:cs="Arial"/>
          <w:b/>
          <w:color w:val="7F7F7F"/>
          <w:sz w:val="16"/>
          <w:lang w:val="it-IT"/>
        </w:rPr>
        <w:t xml:space="preserve">www.altamedica.it - segreteria.geneticamedica@altamedica.it </w:t>
      </w:r>
      <w:r w:rsidRPr="006C3429">
        <w:rPr>
          <w:rFonts w:ascii="Arial" w:eastAsia="Arial" w:hAnsi="Arial" w:cs="Arial"/>
          <w:color w:val="7F7F7F"/>
          <w:sz w:val="18"/>
          <w:lang w:val="it-IT"/>
        </w:rPr>
        <w:t>Resp. Dott. Alvaro Mesoraca</w:t>
      </w:r>
      <w:r w:rsidRPr="006C3429">
        <w:rPr>
          <w:rFonts w:ascii="Arial" w:eastAsia="Arial" w:hAnsi="Arial" w:cs="Arial"/>
          <w:sz w:val="18"/>
          <w:lang w:val="it-IT"/>
        </w:rPr>
        <w:t xml:space="preserve"> </w:t>
      </w:r>
    </w:p>
    <w:p w14:paraId="07DAFF44" w14:textId="77777777" w:rsidR="00AD7BA7" w:rsidRPr="006C3429" w:rsidRDefault="00000000">
      <w:pPr>
        <w:spacing w:after="317"/>
        <w:ind w:left="776" w:right="993"/>
        <w:jc w:val="right"/>
        <w:rPr>
          <w:lang w:val="it-IT"/>
        </w:rPr>
      </w:pPr>
      <w:r w:rsidRPr="006C3429">
        <w:rPr>
          <w:rFonts w:ascii="Arial" w:eastAsia="Arial" w:hAnsi="Arial" w:cs="Arial"/>
          <w:i/>
          <w:color w:val="7F7F7F"/>
          <w:sz w:val="18"/>
          <w:lang w:val="it-IT"/>
        </w:rPr>
        <w:t>Certificazione di Qualità UNI EN ISO 9001</w:t>
      </w:r>
      <w:r w:rsidRPr="006C3429">
        <w:rPr>
          <w:rFonts w:ascii="Arial" w:eastAsia="Arial" w:hAnsi="Arial" w:cs="Arial"/>
          <w:sz w:val="18"/>
          <w:lang w:val="it-IT"/>
        </w:rPr>
        <w:t xml:space="preserve"> </w:t>
      </w:r>
    </w:p>
    <w:p w14:paraId="777F8394" w14:textId="77777777" w:rsidR="00AD7BA7" w:rsidRPr="006C3429" w:rsidRDefault="00000000">
      <w:pPr>
        <w:spacing w:after="262"/>
        <w:ind w:right="6"/>
        <w:jc w:val="center"/>
        <w:rPr>
          <w:lang w:val="it-IT"/>
        </w:rPr>
      </w:pPr>
      <w:r w:rsidRPr="006C3429">
        <w:rPr>
          <w:sz w:val="24"/>
          <w:lang w:val="it-IT"/>
        </w:rPr>
        <w:t xml:space="preserve">Il tuo profilo genetico ha evidenziato </w:t>
      </w:r>
    </w:p>
    <w:p w14:paraId="71E7C796" w14:textId="77777777" w:rsidR="00AD7BA7" w:rsidRPr="006C3429" w:rsidRDefault="00000000">
      <w:pPr>
        <w:spacing w:after="198"/>
        <w:jc w:val="center"/>
        <w:rPr>
          <w:lang w:val="it-IT"/>
        </w:rPr>
      </w:pPr>
      <w:r w:rsidRPr="006C3429">
        <w:rPr>
          <w:rFonts w:ascii="Arial" w:eastAsia="Arial" w:hAnsi="Arial" w:cs="Arial"/>
          <w:b/>
          <w:sz w:val="24"/>
          <w:lang w:val="it-IT"/>
        </w:rPr>
        <w:t>PREDISPOSIZIONE GENETICA AD UNA RIDOTTA ELASTICITÀ DELLA PELLE</w:t>
      </w:r>
      <w:r w:rsidRPr="006C3429">
        <w:rPr>
          <w:color w:val="FF0000"/>
          <w:lang w:val="it-IT"/>
        </w:rPr>
        <w:t xml:space="preserve"> </w:t>
      </w:r>
    </w:p>
    <w:p w14:paraId="63E0CB63" w14:textId="77777777" w:rsidR="00AD7BA7" w:rsidRPr="006C3429" w:rsidRDefault="00000000">
      <w:pPr>
        <w:spacing w:after="235" w:line="249" w:lineRule="auto"/>
        <w:ind w:left="-5" w:hanging="10"/>
        <w:jc w:val="both"/>
        <w:rPr>
          <w:lang w:val="it-IT"/>
        </w:rPr>
      </w:pPr>
      <w:r w:rsidRPr="006C3429">
        <w:rPr>
          <w:sz w:val="20"/>
          <w:lang w:val="it-IT"/>
        </w:rPr>
        <w:t xml:space="preserve">I tuoi geni hanno dimostrato una predisposizione ad una </w:t>
      </w:r>
      <w:r w:rsidRPr="006C3429">
        <w:rPr>
          <w:b/>
          <w:sz w:val="20"/>
          <w:lang w:val="it-IT"/>
        </w:rPr>
        <w:t>ridotta elasticità della pelle</w:t>
      </w:r>
      <w:r w:rsidRPr="006C3429">
        <w:rPr>
          <w:sz w:val="20"/>
          <w:lang w:val="it-IT"/>
        </w:rPr>
        <w:t xml:space="preserve">. In particolare è stato riscontrato un polimorfismo del gene MMP9.  Il gene MMP è responsabile della sintesi di una metallo-proteinasi della matrice (MMP). </w:t>
      </w:r>
    </w:p>
    <w:p w14:paraId="41E78595" w14:textId="77777777" w:rsidR="00AD7BA7" w:rsidRPr="006C3429" w:rsidRDefault="00000000">
      <w:pPr>
        <w:spacing w:after="0" w:line="249" w:lineRule="auto"/>
        <w:ind w:left="-5" w:hanging="10"/>
        <w:jc w:val="both"/>
        <w:rPr>
          <w:lang w:val="it-IT"/>
        </w:rPr>
      </w:pPr>
      <w:r w:rsidRPr="006C3429">
        <w:rPr>
          <w:sz w:val="20"/>
          <w:lang w:val="it-IT"/>
        </w:rPr>
        <w:t xml:space="preserve">Le MMP sono enzimi che possono alterare le proprietà della lamina basale, degradano localmente la matrice extracellulare permettendo alle cellule di passarvi attraverso. Le MMP9, nello specifico,  sono coinvolte nella scissione del collagene di tipo IV e della lamina nella membrana basale. </w:t>
      </w:r>
    </w:p>
    <w:p w14:paraId="69FC7F31" w14:textId="77777777" w:rsidR="00AD7BA7" w:rsidRPr="006C3429" w:rsidRDefault="00000000">
      <w:pPr>
        <w:spacing w:after="0" w:line="249" w:lineRule="auto"/>
        <w:ind w:left="-5" w:hanging="10"/>
        <w:jc w:val="both"/>
        <w:rPr>
          <w:lang w:val="it-IT"/>
        </w:rPr>
      </w:pPr>
      <w:r w:rsidRPr="006C3429">
        <w:rPr>
          <w:sz w:val="20"/>
          <w:lang w:val="it-IT"/>
        </w:rPr>
        <w:t xml:space="preserve">La riduzione della biosintesi e l’aumento della degradazione delle metallo-proteinasi della matrice causano un deterioramento della matrice di collagene extracellulare e delle fibre di elastina.  </w:t>
      </w:r>
    </w:p>
    <w:p w14:paraId="16A86161" w14:textId="77777777" w:rsidR="00AD7BA7" w:rsidRPr="006C3429" w:rsidRDefault="00000000">
      <w:pPr>
        <w:spacing w:after="235" w:line="249" w:lineRule="auto"/>
        <w:ind w:left="-5" w:hanging="10"/>
        <w:jc w:val="both"/>
        <w:rPr>
          <w:lang w:val="it-IT"/>
        </w:rPr>
      </w:pPr>
      <w:r w:rsidRPr="006C3429">
        <w:rPr>
          <w:sz w:val="20"/>
          <w:lang w:val="it-IT"/>
        </w:rPr>
        <w:t xml:space="preserve">In particolare il polimorfismo riscontrato causa una alterata sintesi delle MMP9, associate ad una ridotta elasticità della pelle.  </w:t>
      </w:r>
    </w:p>
    <w:p w14:paraId="54AC9343" w14:textId="77777777" w:rsidR="00AD7BA7" w:rsidRPr="006C3429" w:rsidRDefault="00000000">
      <w:pPr>
        <w:spacing w:after="0"/>
        <w:rPr>
          <w:lang w:val="it-IT"/>
        </w:rPr>
      </w:pPr>
      <w:r w:rsidRPr="006C3429">
        <w:rPr>
          <w:sz w:val="20"/>
          <w:lang w:val="it-IT"/>
        </w:rPr>
        <w:t xml:space="preserve">Ciò vuol dire </w:t>
      </w:r>
      <w:r w:rsidRPr="006C3429">
        <w:rPr>
          <w:b/>
          <w:sz w:val="20"/>
          <w:lang w:val="it-IT"/>
        </w:rPr>
        <w:t>che sei maggiormente predisposto ad una minore elasticità della pelle rispetto alla popolazione media</w:t>
      </w:r>
      <w:r w:rsidRPr="006C3429">
        <w:rPr>
          <w:sz w:val="20"/>
          <w:lang w:val="it-IT"/>
        </w:rPr>
        <w:t xml:space="preserve">.   </w:t>
      </w:r>
    </w:p>
    <w:p w14:paraId="7B9A670D" w14:textId="77777777" w:rsidR="00AD7BA7" w:rsidRPr="006C3429" w:rsidRDefault="00000000">
      <w:pPr>
        <w:spacing w:after="235" w:line="249" w:lineRule="auto"/>
        <w:ind w:left="-5" w:hanging="10"/>
        <w:jc w:val="both"/>
        <w:rPr>
          <w:lang w:val="it-IT"/>
        </w:rPr>
      </w:pPr>
      <w:r>
        <w:rPr>
          <w:noProof/>
        </w:rPr>
        <mc:AlternateContent>
          <mc:Choice Requires="wpg">
            <w:drawing>
              <wp:anchor distT="0" distB="0" distL="114300" distR="114300" simplePos="0" relativeHeight="251659264" behindDoc="0" locked="0" layoutInCell="1" allowOverlap="1" wp14:anchorId="61F7DD00" wp14:editId="7CE636EB">
                <wp:simplePos x="0" y="0"/>
                <wp:positionH relativeFrom="page">
                  <wp:posOffset>469392</wp:posOffset>
                </wp:positionH>
                <wp:positionV relativeFrom="page">
                  <wp:posOffset>10210800</wp:posOffset>
                </wp:positionV>
                <wp:extent cx="6662979" cy="268224"/>
                <wp:effectExtent l="0" t="0" r="0" b="0"/>
                <wp:wrapTopAndBottom/>
                <wp:docPr id="1521" name="Group 1521"/>
                <wp:cNvGraphicFramePr/>
                <a:graphic xmlns:a="http://schemas.openxmlformats.org/drawingml/2006/main">
                  <a:graphicData uri="http://schemas.microsoft.com/office/word/2010/wordprocessingGroup">
                    <wpg:wgp>
                      <wpg:cNvGrpSpPr/>
                      <wpg:grpSpPr>
                        <a:xfrm>
                          <a:off x="0" y="0"/>
                          <a:ext cx="6662979" cy="268224"/>
                          <a:chOff x="0" y="0"/>
                          <a:chExt cx="6662979" cy="268224"/>
                        </a:xfrm>
                      </wpg:grpSpPr>
                      <wps:wsp>
                        <wps:cNvPr id="83" name="Rectangle 83"/>
                        <wps:cNvSpPr/>
                        <wps:spPr>
                          <a:xfrm>
                            <a:off x="85344" y="55420"/>
                            <a:ext cx="440161" cy="151150"/>
                          </a:xfrm>
                          <a:prstGeom prst="rect">
                            <a:avLst/>
                          </a:prstGeom>
                          <a:ln>
                            <a:noFill/>
                          </a:ln>
                        </wps:spPr>
                        <wps:txbx>
                          <w:txbxContent>
                            <w:p w14:paraId="6B898C0B" w14:textId="77777777" w:rsidR="00AD7BA7" w:rsidRDefault="00000000">
                              <w:proofErr w:type="spellStart"/>
                              <w:r>
                                <w:rPr>
                                  <w:rFonts w:ascii="Arial" w:eastAsia="Arial" w:hAnsi="Arial" w:cs="Arial"/>
                                  <w:i/>
                                  <w:sz w:val="16"/>
                                </w:rPr>
                                <w:t>Referto</w:t>
                              </w:r>
                              <w:proofErr w:type="spellEnd"/>
                            </w:p>
                          </w:txbxContent>
                        </wps:txbx>
                        <wps:bodyPr horzOverflow="overflow" vert="horz" lIns="0" tIns="0" rIns="0" bIns="0" rtlCol="0">
                          <a:noAutofit/>
                        </wps:bodyPr>
                      </wps:wsp>
                      <wps:wsp>
                        <wps:cNvPr id="84" name="Rectangle 84"/>
                        <wps:cNvSpPr/>
                        <wps:spPr>
                          <a:xfrm>
                            <a:off x="416357" y="55420"/>
                            <a:ext cx="37731" cy="151150"/>
                          </a:xfrm>
                          <a:prstGeom prst="rect">
                            <a:avLst/>
                          </a:prstGeom>
                          <a:ln>
                            <a:noFill/>
                          </a:ln>
                        </wps:spPr>
                        <wps:txbx>
                          <w:txbxContent>
                            <w:p w14:paraId="0BD5CB4F" w14:textId="77777777" w:rsidR="00AD7BA7" w:rsidRDefault="00000000">
                              <w:r>
                                <w:rPr>
                                  <w:rFonts w:ascii="Arial" w:eastAsia="Arial" w:hAnsi="Arial" w:cs="Arial"/>
                                  <w:i/>
                                  <w:sz w:val="16"/>
                                </w:rPr>
                                <w:t xml:space="preserve"> </w:t>
                              </w:r>
                            </w:p>
                          </w:txbxContent>
                        </wps:txbx>
                        <wps:bodyPr horzOverflow="overflow" vert="horz" lIns="0" tIns="0" rIns="0" bIns="0" rtlCol="0">
                          <a:noAutofit/>
                        </wps:bodyPr>
                      </wps:wsp>
                      <wps:wsp>
                        <wps:cNvPr id="85" name="Rectangle 85"/>
                        <wps:cNvSpPr/>
                        <wps:spPr>
                          <a:xfrm>
                            <a:off x="443789" y="55420"/>
                            <a:ext cx="470581" cy="151150"/>
                          </a:xfrm>
                          <a:prstGeom prst="rect">
                            <a:avLst/>
                          </a:prstGeom>
                          <a:ln>
                            <a:noFill/>
                          </a:ln>
                        </wps:spPr>
                        <wps:txbx>
                          <w:txbxContent>
                            <w:p w14:paraId="2F23AA49" w14:textId="77777777" w:rsidR="00AD7BA7" w:rsidRDefault="00000000">
                              <w:proofErr w:type="spellStart"/>
                              <w:r>
                                <w:rPr>
                                  <w:rFonts w:ascii="Arial" w:eastAsia="Arial" w:hAnsi="Arial" w:cs="Arial"/>
                                  <w:i/>
                                  <w:sz w:val="16"/>
                                </w:rPr>
                                <w:t>emesso</w:t>
                              </w:r>
                              <w:proofErr w:type="spellEnd"/>
                            </w:p>
                          </w:txbxContent>
                        </wps:txbx>
                        <wps:bodyPr horzOverflow="overflow" vert="horz" lIns="0" tIns="0" rIns="0" bIns="0" rtlCol="0">
                          <a:noAutofit/>
                        </wps:bodyPr>
                      </wps:wsp>
                      <wps:wsp>
                        <wps:cNvPr id="86" name="Rectangle 86"/>
                        <wps:cNvSpPr/>
                        <wps:spPr>
                          <a:xfrm>
                            <a:off x="795833" y="55420"/>
                            <a:ext cx="37731" cy="151150"/>
                          </a:xfrm>
                          <a:prstGeom prst="rect">
                            <a:avLst/>
                          </a:prstGeom>
                          <a:ln>
                            <a:noFill/>
                          </a:ln>
                        </wps:spPr>
                        <wps:txbx>
                          <w:txbxContent>
                            <w:p w14:paraId="28A7D24F" w14:textId="77777777" w:rsidR="00AD7BA7" w:rsidRDefault="00000000">
                              <w:r>
                                <w:rPr>
                                  <w:rFonts w:ascii="Arial" w:eastAsia="Arial" w:hAnsi="Arial" w:cs="Arial"/>
                                  <w:i/>
                                  <w:sz w:val="16"/>
                                </w:rPr>
                                <w:t xml:space="preserve"> </w:t>
                              </w:r>
                            </w:p>
                          </w:txbxContent>
                        </wps:txbx>
                        <wps:bodyPr horzOverflow="overflow" vert="horz" lIns="0" tIns="0" rIns="0" bIns="0" rtlCol="0">
                          <a:noAutofit/>
                        </wps:bodyPr>
                      </wps:wsp>
                      <wps:wsp>
                        <wps:cNvPr id="87" name="Rectangle 87"/>
                        <wps:cNvSpPr/>
                        <wps:spPr>
                          <a:xfrm>
                            <a:off x="823214" y="55420"/>
                            <a:ext cx="178062" cy="151150"/>
                          </a:xfrm>
                          <a:prstGeom prst="rect">
                            <a:avLst/>
                          </a:prstGeom>
                          <a:ln>
                            <a:noFill/>
                          </a:ln>
                        </wps:spPr>
                        <wps:txbx>
                          <w:txbxContent>
                            <w:p w14:paraId="1D1B70E7" w14:textId="77777777" w:rsidR="00AD7BA7" w:rsidRDefault="00000000">
                              <w:r>
                                <w:rPr>
                                  <w:rFonts w:ascii="Arial" w:eastAsia="Arial" w:hAnsi="Arial" w:cs="Arial"/>
                                  <w:i/>
                                  <w:sz w:val="16"/>
                                </w:rPr>
                                <w:t>dal</w:t>
                              </w:r>
                            </w:p>
                          </w:txbxContent>
                        </wps:txbx>
                        <wps:bodyPr horzOverflow="overflow" vert="horz" lIns="0" tIns="0" rIns="0" bIns="0" rtlCol="0">
                          <a:noAutofit/>
                        </wps:bodyPr>
                      </wps:wsp>
                      <wps:wsp>
                        <wps:cNvPr id="88" name="Rectangle 88"/>
                        <wps:cNvSpPr/>
                        <wps:spPr>
                          <a:xfrm>
                            <a:off x="957326" y="55420"/>
                            <a:ext cx="37731" cy="151150"/>
                          </a:xfrm>
                          <a:prstGeom prst="rect">
                            <a:avLst/>
                          </a:prstGeom>
                          <a:ln>
                            <a:noFill/>
                          </a:ln>
                        </wps:spPr>
                        <wps:txbx>
                          <w:txbxContent>
                            <w:p w14:paraId="2EE921B7" w14:textId="77777777" w:rsidR="00AD7BA7" w:rsidRDefault="00000000">
                              <w:r>
                                <w:rPr>
                                  <w:rFonts w:ascii="Arial" w:eastAsia="Arial" w:hAnsi="Arial" w:cs="Arial"/>
                                  <w:i/>
                                  <w:sz w:val="16"/>
                                </w:rPr>
                                <w:t xml:space="preserve"> </w:t>
                              </w:r>
                            </w:p>
                          </w:txbxContent>
                        </wps:txbx>
                        <wps:bodyPr horzOverflow="overflow" vert="horz" lIns="0" tIns="0" rIns="0" bIns="0" rtlCol="0">
                          <a:noAutofit/>
                        </wps:bodyPr>
                      </wps:wsp>
                      <wps:wsp>
                        <wps:cNvPr id="89" name="Rectangle 89"/>
                        <wps:cNvSpPr/>
                        <wps:spPr>
                          <a:xfrm>
                            <a:off x="986282" y="55420"/>
                            <a:ext cx="429389" cy="151421"/>
                          </a:xfrm>
                          <a:prstGeom prst="rect">
                            <a:avLst/>
                          </a:prstGeom>
                          <a:ln>
                            <a:noFill/>
                          </a:ln>
                        </wps:spPr>
                        <wps:txbx>
                          <w:txbxContent>
                            <w:p w14:paraId="0478131D" w14:textId="77777777" w:rsidR="00AD7BA7" w:rsidRDefault="00000000">
                              <w:r>
                                <w:rPr>
                                  <w:rFonts w:ascii="Arial" w:eastAsia="Arial" w:hAnsi="Arial" w:cs="Arial"/>
                                  <w:b/>
                                  <w:i/>
                                  <w:sz w:val="16"/>
                                </w:rPr>
                                <w:t>Centro</w:t>
                              </w:r>
                            </w:p>
                          </w:txbxContent>
                        </wps:txbx>
                        <wps:bodyPr horzOverflow="overflow" vert="horz" lIns="0" tIns="0" rIns="0" bIns="0" rtlCol="0">
                          <a:noAutofit/>
                        </wps:bodyPr>
                      </wps:wsp>
                      <wps:wsp>
                        <wps:cNvPr id="90" name="Rectangle 90"/>
                        <wps:cNvSpPr/>
                        <wps:spPr>
                          <a:xfrm>
                            <a:off x="1309370" y="55420"/>
                            <a:ext cx="37731" cy="151421"/>
                          </a:xfrm>
                          <a:prstGeom prst="rect">
                            <a:avLst/>
                          </a:prstGeom>
                          <a:ln>
                            <a:noFill/>
                          </a:ln>
                        </wps:spPr>
                        <wps:txbx>
                          <w:txbxContent>
                            <w:p w14:paraId="4A9A0B30" w14:textId="77777777" w:rsidR="00AD7BA7" w:rsidRDefault="00000000">
                              <w:r>
                                <w:rPr>
                                  <w:rFonts w:ascii="Arial" w:eastAsia="Arial" w:hAnsi="Arial" w:cs="Arial"/>
                                  <w:b/>
                                  <w:i/>
                                  <w:sz w:val="16"/>
                                </w:rPr>
                                <w:t xml:space="preserve"> </w:t>
                              </w:r>
                            </w:p>
                          </w:txbxContent>
                        </wps:txbx>
                        <wps:bodyPr horzOverflow="overflow" vert="horz" lIns="0" tIns="0" rIns="0" bIns="0" rtlCol="0">
                          <a:noAutofit/>
                        </wps:bodyPr>
                      </wps:wsp>
                      <wps:wsp>
                        <wps:cNvPr id="91" name="Rectangle 91"/>
                        <wps:cNvSpPr/>
                        <wps:spPr>
                          <a:xfrm>
                            <a:off x="1335278" y="55420"/>
                            <a:ext cx="713804" cy="151421"/>
                          </a:xfrm>
                          <a:prstGeom prst="rect">
                            <a:avLst/>
                          </a:prstGeom>
                          <a:ln>
                            <a:noFill/>
                          </a:ln>
                        </wps:spPr>
                        <wps:txbx>
                          <w:txbxContent>
                            <w:p w14:paraId="6D9A3162" w14:textId="77777777" w:rsidR="00AD7BA7" w:rsidRDefault="00000000">
                              <w:r>
                                <w:rPr>
                                  <w:rFonts w:ascii="Arial" w:eastAsia="Arial" w:hAnsi="Arial" w:cs="Arial"/>
                                  <w:b/>
                                  <w:i/>
                                  <w:sz w:val="16"/>
                                </w:rPr>
                                <w:t>Altamedica</w:t>
                              </w:r>
                            </w:p>
                          </w:txbxContent>
                        </wps:txbx>
                        <wps:bodyPr horzOverflow="overflow" vert="horz" lIns="0" tIns="0" rIns="0" bIns="0" rtlCol="0">
                          <a:noAutofit/>
                        </wps:bodyPr>
                      </wps:wsp>
                      <wps:wsp>
                        <wps:cNvPr id="92" name="Rectangle 92"/>
                        <wps:cNvSpPr/>
                        <wps:spPr>
                          <a:xfrm>
                            <a:off x="1872107" y="55420"/>
                            <a:ext cx="37731" cy="151421"/>
                          </a:xfrm>
                          <a:prstGeom prst="rect">
                            <a:avLst/>
                          </a:prstGeom>
                          <a:ln>
                            <a:noFill/>
                          </a:ln>
                        </wps:spPr>
                        <wps:txbx>
                          <w:txbxContent>
                            <w:p w14:paraId="0318A085" w14:textId="77777777" w:rsidR="00AD7BA7" w:rsidRDefault="00000000">
                              <w:r>
                                <w:rPr>
                                  <w:rFonts w:ascii="Arial" w:eastAsia="Arial" w:hAnsi="Arial" w:cs="Arial"/>
                                  <w:b/>
                                  <w:i/>
                                  <w:sz w:val="16"/>
                                </w:rPr>
                                <w:t xml:space="preserve"> </w:t>
                              </w:r>
                            </w:p>
                          </w:txbxContent>
                        </wps:txbx>
                        <wps:bodyPr horzOverflow="overflow" vert="horz" lIns="0" tIns="0" rIns="0" bIns="0" rtlCol="0">
                          <a:noAutofit/>
                        </wps:bodyPr>
                      </wps:wsp>
                      <wps:wsp>
                        <wps:cNvPr id="93" name="Rectangle 93"/>
                        <wps:cNvSpPr/>
                        <wps:spPr>
                          <a:xfrm>
                            <a:off x="1899539" y="55420"/>
                            <a:ext cx="105168" cy="151150"/>
                          </a:xfrm>
                          <a:prstGeom prst="rect">
                            <a:avLst/>
                          </a:prstGeom>
                          <a:ln>
                            <a:noFill/>
                          </a:ln>
                        </wps:spPr>
                        <wps:txbx>
                          <w:txbxContent>
                            <w:p w14:paraId="4C35E557" w14:textId="77777777" w:rsidR="00AD7BA7" w:rsidRDefault="00000000">
                              <w:r>
                                <w:rPr>
                                  <w:rFonts w:ascii="Arial" w:eastAsia="Arial" w:hAnsi="Arial" w:cs="Arial"/>
                                  <w:i/>
                                  <w:sz w:val="16"/>
                                </w:rPr>
                                <w:t>di</w:t>
                              </w:r>
                            </w:p>
                          </w:txbxContent>
                        </wps:txbx>
                        <wps:bodyPr horzOverflow="overflow" vert="horz" lIns="0" tIns="0" rIns="0" bIns="0" rtlCol="0">
                          <a:noAutofit/>
                        </wps:bodyPr>
                      </wps:wsp>
                      <wps:wsp>
                        <wps:cNvPr id="94" name="Rectangle 94"/>
                        <wps:cNvSpPr/>
                        <wps:spPr>
                          <a:xfrm>
                            <a:off x="1977263" y="55420"/>
                            <a:ext cx="37731" cy="151150"/>
                          </a:xfrm>
                          <a:prstGeom prst="rect">
                            <a:avLst/>
                          </a:prstGeom>
                          <a:ln>
                            <a:noFill/>
                          </a:ln>
                        </wps:spPr>
                        <wps:txbx>
                          <w:txbxContent>
                            <w:p w14:paraId="470C25EA" w14:textId="77777777" w:rsidR="00AD7BA7" w:rsidRDefault="00000000">
                              <w:r>
                                <w:rPr>
                                  <w:rFonts w:ascii="Arial" w:eastAsia="Arial" w:hAnsi="Arial" w:cs="Arial"/>
                                  <w:i/>
                                  <w:sz w:val="16"/>
                                </w:rPr>
                                <w:t xml:space="preserve"> </w:t>
                              </w:r>
                            </w:p>
                          </w:txbxContent>
                        </wps:txbx>
                        <wps:bodyPr horzOverflow="overflow" vert="horz" lIns="0" tIns="0" rIns="0" bIns="0" rtlCol="0">
                          <a:noAutofit/>
                        </wps:bodyPr>
                      </wps:wsp>
                      <wps:wsp>
                        <wps:cNvPr id="95" name="Rectangle 95"/>
                        <wps:cNvSpPr/>
                        <wps:spPr>
                          <a:xfrm>
                            <a:off x="2006219" y="55420"/>
                            <a:ext cx="392314" cy="151150"/>
                          </a:xfrm>
                          <a:prstGeom prst="rect">
                            <a:avLst/>
                          </a:prstGeom>
                          <a:ln>
                            <a:noFill/>
                          </a:ln>
                        </wps:spPr>
                        <wps:txbx>
                          <w:txbxContent>
                            <w:p w14:paraId="716539EF" w14:textId="77777777" w:rsidR="00AD7BA7" w:rsidRDefault="00000000">
                              <w:r>
                                <w:rPr>
                                  <w:rFonts w:ascii="Arial" w:eastAsia="Arial" w:hAnsi="Arial" w:cs="Arial"/>
                                  <w:i/>
                                  <w:sz w:val="16"/>
                                </w:rPr>
                                <w:t xml:space="preserve">Roma </w:t>
                              </w:r>
                            </w:p>
                          </w:txbxContent>
                        </wps:txbx>
                        <wps:bodyPr horzOverflow="overflow" vert="horz" lIns="0" tIns="0" rIns="0" bIns="0" rtlCol="0">
                          <a:noAutofit/>
                        </wps:bodyPr>
                      </wps:wsp>
                      <wps:wsp>
                        <wps:cNvPr id="96" name="Rectangle 96"/>
                        <wps:cNvSpPr/>
                        <wps:spPr>
                          <a:xfrm>
                            <a:off x="2301875" y="71247"/>
                            <a:ext cx="67630" cy="138323"/>
                          </a:xfrm>
                          <a:prstGeom prst="rect">
                            <a:avLst/>
                          </a:prstGeom>
                          <a:ln>
                            <a:noFill/>
                          </a:ln>
                        </wps:spPr>
                        <wps:txbx>
                          <w:txbxContent>
                            <w:p w14:paraId="05250EE1" w14:textId="77777777" w:rsidR="00AD7BA7" w:rsidRDefault="00000000">
                              <w:r>
                                <w:rPr>
                                  <w:i/>
                                  <w:sz w:val="16"/>
                                </w:rPr>
                                <w:t>–</w:t>
                              </w:r>
                            </w:p>
                          </w:txbxContent>
                        </wps:txbx>
                        <wps:bodyPr horzOverflow="overflow" vert="horz" lIns="0" tIns="0" rIns="0" bIns="0" rtlCol="0">
                          <a:noAutofit/>
                        </wps:bodyPr>
                      </wps:wsp>
                      <wps:wsp>
                        <wps:cNvPr id="97" name="Rectangle 97"/>
                        <wps:cNvSpPr/>
                        <wps:spPr>
                          <a:xfrm>
                            <a:off x="2350643" y="55420"/>
                            <a:ext cx="37731" cy="151150"/>
                          </a:xfrm>
                          <a:prstGeom prst="rect">
                            <a:avLst/>
                          </a:prstGeom>
                          <a:ln>
                            <a:noFill/>
                          </a:ln>
                        </wps:spPr>
                        <wps:txbx>
                          <w:txbxContent>
                            <w:p w14:paraId="38167793" w14:textId="77777777" w:rsidR="00AD7BA7" w:rsidRDefault="00000000">
                              <w:r>
                                <w:rPr>
                                  <w:rFonts w:ascii="Arial" w:eastAsia="Arial" w:hAnsi="Arial" w:cs="Arial"/>
                                  <w:i/>
                                  <w:sz w:val="16"/>
                                </w:rPr>
                                <w:t xml:space="preserve"> </w:t>
                              </w:r>
                            </w:p>
                          </w:txbxContent>
                        </wps:txbx>
                        <wps:bodyPr horzOverflow="overflow" vert="horz" lIns="0" tIns="0" rIns="0" bIns="0" rtlCol="0">
                          <a:noAutofit/>
                        </wps:bodyPr>
                      </wps:wsp>
                      <wps:wsp>
                        <wps:cNvPr id="98" name="Rectangle 98"/>
                        <wps:cNvSpPr/>
                        <wps:spPr>
                          <a:xfrm>
                            <a:off x="2378075" y="55420"/>
                            <a:ext cx="1245885" cy="151150"/>
                          </a:xfrm>
                          <a:prstGeom prst="rect">
                            <a:avLst/>
                          </a:prstGeom>
                          <a:ln>
                            <a:noFill/>
                          </a:ln>
                        </wps:spPr>
                        <wps:txbx>
                          <w:txbxContent>
                            <w:p w14:paraId="09A9AA99" w14:textId="77777777" w:rsidR="00AD7BA7" w:rsidRDefault="00000000">
                              <w:proofErr w:type="spellStart"/>
                              <w:r>
                                <w:rPr>
                                  <w:rFonts w:ascii="Arial" w:eastAsia="Arial" w:hAnsi="Arial" w:cs="Arial"/>
                                  <w:i/>
                                  <w:sz w:val="16"/>
                                </w:rPr>
                                <w:t>Indicazioni</w:t>
                              </w:r>
                              <w:proofErr w:type="spellEnd"/>
                              <w:r>
                                <w:rPr>
                                  <w:rFonts w:ascii="Arial" w:eastAsia="Arial" w:hAnsi="Arial" w:cs="Arial"/>
                                  <w:i/>
                                  <w:sz w:val="16"/>
                                </w:rPr>
                                <w:t xml:space="preserve"> </w:t>
                              </w:r>
                              <w:proofErr w:type="spellStart"/>
                              <w:r>
                                <w:rPr>
                                  <w:rFonts w:ascii="Arial" w:eastAsia="Arial" w:hAnsi="Arial" w:cs="Arial"/>
                                  <w:i/>
                                  <w:sz w:val="16"/>
                                </w:rPr>
                                <w:t>alimentari</w:t>
                              </w:r>
                              <w:proofErr w:type="spellEnd"/>
                            </w:p>
                          </w:txbxContent>
                        </wps:txbx>
                        <wps:bodyPr horzOverflow="overflow" vert="horz" lIns="0" tIns="0" rIns="0" bIns="0" rtlCol="0">
                          <a:noAutofit/>
                        </wps:bodyPr>
                      </wps:wsp>
                      <wps:wsp>
                        <wps:cNvPr id="99" name="Rectangle 99"/>
                        <wps:cNvSpPr/>
                        <wps:spPr>
                          <a:xfrm>
                            <a:off x="3314065" y="55420"/>
                            <a:ext cx="37731" cy="151421"/>
                          </a:xfrm>
                          <a:prstGeom prst="rect">
                            <a:avLst/>
                          </a:prstGeom>
                          <a:ln>
                            <a:noFill/>
                          </a:ln>
                        </wps:spPr>
                        <wps:txbx>
                          <w:txbxContent>
                            <w:p w14:paraId="72DAE2DF" w14:textId="77777777" w:rsidR="00AD7BA7" w:rsidRDefault="00000000">
                              <w:r>
                                <w:rPr>
                                  <w:rFonts w:ascii="Arial" w:eastAsia="Arial" w:hAnsi="Arial" w:cs="Arial"/>
                                  <w:sz w:val="16"/>
                                </w:rPr>
                                <w:t xml:space="preserve"> </w:t>
                              </w:r>
                            </w:p>
                          </w:txbxContent>
                        </wps:txbx>
                        <wps:bodyPr horzOverflow="overflow" vert="horz" lIns="0" tIns="0" rIns="0" bIns="0" rtlCol="0">
                          <a:noAutofit/>
                        </wps:bodyPr>
                      </wps:wsp>
                      <wps:wsp>
                        <wps:cNvPr id="1725" name="Shape 1725"/>
                        <wps:cNvSpPr/>
                        <wps:spPr>
                          <a:xfrm>
                            <a:off x="5992114" y="6096"/>
                            <a:ext cx="670865" cy="45720"/>
                          </a:xfrm>
                          <a:custGeom>
                            <a:avLst/>
                            <a:gdLst/>
                            <a:ahLst/>
                            <a:cxnLst/>
                            <a:rect l="0" t="0" r="0" b="0"/>
                            <a:pathLst>
                              <a:path w="670865" h="45720">
                                <a:moveTo>
                                  <a:pt x="0" y="0"/>
                                </a:moveTo>
                                <a:lnTo>
                                  <a:pt x="670865" y="0"/>
                                </a:lnTo>
                                <a:lnTo>
                                  <a:pt x="670865"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26" name="Shape 1726"/>
                        <wps:cNvSpPr/>
                        <wps:spPr>
                          <a:xfrm>
                            <a:off x="5992114"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27" name="Shape 1727"/>
                        <wps:cNvSpPr/>
                        <wps:spPr>
                          <a:xfrm>
                            <a:off x="6589776" y="51815"/>
                            <a:ext cx="73152" cy="170688"/>
                          </a:xfrm>
                          <a:custGeom>
                            <a:avLst/>
                            <a:gdLst/>
                            <a:ahLst/>
                            <a:cxnLst/>
                            <a:rect l="0" t="0" r="0" b="0"/>
                            <a:pathLst>
                              <a:path w="73152" h="170688">
                                <a:moveTo>
                                  <a:pt x="0" y="0"/>
                                </a:moveTo>
                                <a:lnTo>
                                  <a:pt x="73152" y="0"/>
                                </a:lnTo>
                                <a:lnTo>
                                  <a:pt x="73152" y="170688"/>
                                </a:lnTo>
                                <a:lnTo>
                                  <a:pt x="0" y="17068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28" name="Shape 1728"/>
                        <wps:cNvSpPr/>
                        <wps:spPr>
                          <a:xfrm>
                            <a:off x="6065266" y="51829"/>
                            <a:ext cx="524561" cy="170675"/>
                          </a:xfrm>
                          <a:custGeom>
                            <a:avLst/>
                            <a:gdLst/>
                            <a:ahLst/>
                            <a:cxnLst/>
                            <a:rect l="0" t="0" r="0" b="0"/>
                            <a:pathLst>
                              <a:path w="524561" h="170675">
                                <a:moveTo>
                                  <a:pt x="0" y="0"/>
                                </a:moveTo>
                                <a:lnTo>
                                  <a:pt x="524561" y="0"/>
                                </a:lnTo>
                                <a:lnTo>
                                  <a:pt x="524561" y="170675"/>
                                </a:lnTo>
                                <a:lnTo>
                                  <a:pt x="0" y="17067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5" name="Rectangle 105"/>
                        <wps:cNvSpPr/>
                        <wps:spPr>
                          <a:xfrm>
                            <a:off x="6065266" y="77724"/>
                            <a:ext cx="94544" cy="189936"/>
                          </a:xfrm>
                          <a:prstGeom prst="rect">
                            <a:avLst/>
                          </a:prstGeom>
                          <a:ln>
                            <a:noFill/>
                          </a:ln>
                        </wps:spPr>
                        <wps:txbx>
                          <w:txbxContent>
                            <w:p w14:paraId="43D41D5D" w14:textId="77777777" w:rsidR="00AD7BA7" w:rsidRDefault="00000000">
                              <w:r>
                                <w:t>1</w:t>
                              </w:r>
                            </w:p>
                          </w:txbxContent>
                        </wps:txbx>
                        <wps:bodyPr horzOverflow="overflow" vert="horz" lIns="0" tIns="0" rIns="0" bIns="0" rtlCol="0">
                          <a:noAutofit/>
                        </wps:bodyPr>
                      </wps:wsp>
                      <wps:wsp>
                        <wps:cNvPr id="106" name="Rectangle 106"/>
                        <wps:cNvSpPr/>
                        <wps:spPr>
                          <a:xfrm>
                            <a:off x="6135370" y="77724"/>
                            <a:ext cx="42144" cy="189936"/>
                          </a:xfrm>
                          <a:prstGeom prst="rect">
                            <a:avLst/>
                          </a:prstGeom>
                          <a:ln>
                            <a:noFill/>
                          </a:ln>
                        </wps:spPr>
                        <wps:txbx>
                          <w:txbxContent>
                            <w:p w14:paraId="6DD45CD6" w14:textId="77777777" w:rsidR="00AD7BA7" w:rsidRDefault="00000000">
                              <w:r>
                                <w:t xml:space="preserve"> </w:t>
                              </w:r>
                            </w:p>
                          </w:txbxContent>
                        </wps:txbx>
                        <wps:bodyPr horzOverflow="overflow" vert="horz" lIns="0" tIns="0" rIns="0" bIns="0" rtlCol="0">
                          <a:noAutofit/>
                        </wps:bodyPr>
                      </wps:wsp>
                      <wps:wsp>
                        <wps:cNvPr id="1729" name="Shape 1729"/>
                        <wps:cNvSpPr/>
                        <wps:spPr>
                          <a:xfrm>
                            <a:off x="0" y="0"/>
                            <a:ext cx="5990590" cy="9144"/>
                          </a:xfrm>
                          <a:custGeom>
                            <a:avLst/>
                            <a:gdLst/>
                            <a:ahLst/>
                            <a:cxnLst/>
                            <a:rect l="0" t="0" r="0" b="0"/>
                            <a:pathLst>
                              <a:path w="5990590" h="9144">
                                <a:moveTo>
                                  <a:pt x="0" y="0"/>
                                </a:moveTo>
                                <a:lnTo>
                                  <a:pt x="5990590" y="0"/>
                                </a:lnTo>
                                <a:lnTo>
                                  <a:pt x="59905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 name="Shape 1730"/>
                        <wps:cNvSpPr/>
                        <wps:spPr>
                          <a:xfrm>
                            <a:off x="5990590" y="6096"/>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31" name="Shape 1731"/>
                        <wps:cNvSpPr/>
                        <wps:spPr>
                          <a:xfrm>
                            <a:off x="5996687" y="6096"/>
                            <a:ext cx="666293" cy="45720"/>
                          </a:xfrm>
                          <a:custGeom>
                            <a:avLst/>
                            <a:gdLst/>
                            <a:ahLst/>
                            <a:cxnLst/>
                            <a:rect l="0" t="0" r="0" b="0"/>
                            <a:pathLst>
                              <a:path w="666293" h="45720">
                                <a:moveTo>
                                  <a:pt x="0" y="0"/>
                                </a:moveTo>
                                <a:lnTo>
                                  <a:pt x="666293" y="0"/>
                                </a:lnTo>
                                <a:lnTo>
                                  <a:pt x="666293"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32" name="Shape 1732"/>
                        <wps:cNvSpPr/>
                        <wps:spPr>
                          <a:xfrm>
                            <a:off x="5990590" y="222503"/>
                            <a:ext cx="672389" cy="45720"/>
                          </a:xfrm>
                          <a:custGeom>
                            <a:avLst/>
                            <a:gdLst/>
                            <a:ahLst/>
                            <a:cxnLst/>
                            <a:rect l="0" t="0" r="0" b="0"/>
                            <a:pathLst>
                              <a:path w="672389" h="45720">
                                <a:moveTo>
                                  <a:pt x="0" y="0"/>
                                </a:moveTo>
                                <a:lnTo>
                                  <a:pt x="672389" y="0"/>
                                </a:lnTo>
                                <a:lnTo>
                                  <a:pt x="672389" y="45720"/>
                                </a:lnTo>
                                <a:lnTo>
                                  <a:pt x="0" y="457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w:pict>
              <v:group w14:anchorId="61F7DD00" id="Group 1521" o:spid="_x0000_s1026" style="position:absolute;left:0;text-align:left;margin-left:36.95pt;margin-top:804pt;width:524.65pt;height:21.1pt;z-index:251659264;mso-position-horizontal-relative:page;mso-position-vertical-relative:page" coordsize="66629,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">
                <v:rect id="Rectangle 83" o:spid="_x0000_s1027" style="position:absolute;left:853;top:554;width:4402;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B898C0B" w14:textId="77777777" w:rsidR="00AD7BA7" w:rsidRDefault="00000000">
                        <w:proofErr w:type="spellStart"/>
                        <w:r>
                          <w:rPr>
                            <w:rFonts w:ascii="Arial" w:eastAsia="Arial" w:hAnsi="Arial" w:cs="Arial"/>
                            <w:i/>
                            <w:sz w:val="16"/>
                          </w:rPr>
                          <w:t>Referto</w:t>
                        </w:r>
                        <w:proofErr w:type="spellEnd"/>
                      </w:p>
                    </w:txbxContent>
                  </v:textbox>
                </v:rect>
                <v:rect id="Rectangle 84" o:spid="_x0000_s1028" style="position:absolute;left:4163;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BD5CB4F" w14:textId="77777777" w:rsidR="00AD7BA7" w:rsidRDefault="00000000">
                        <w:r>
                          <w:rPr>
                            <w:rFonts w:ascii="Arial" w:eastAsia="Arial" w:hAnsi="Arial" w:cs="Arial"/>
                            <w:i/>
                            <w:sz w:val="16"/>
                          </w:rPr>
                          <w:t xml:space="preserve"> </w:t>
                        </w:r>
                      </w:p>
                    </w:txbxContent>
                  </v:textbox>
                </v:rect>
                <v:rect id="Rectangle 85" o:spid="_x0000_s1029" style="position:absolute;left:4437;top:554;width:470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2F23AA49" w14:textId="77777777" w:rsidR="00AD7BA7" w:rsidRDefault="00000000">
                        <w:proofErr w:type="spellStart"/>
                        <w:r>
                          <w:rPr>
                            <w:rFonts w:ascii="Arial" w:eastAsia="Arial" w:hAnsi="Arial" w:cs="Arial"/>
                            <w:i/>
                            <w:sz w:val="16"/>
                          </w:rPr>
                          <w:t>emesso</w:t>
                        </w:r>
                        <w:proofErr w:type="spellEnd"/>
                      </w:p>
                    </w:txbxContent>
                  </v:textbox>
                </v:rect>
                <v:rect id="Rectangle 86" o:spid="_x0000_s1030" style="position:absolute;left:7958;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8A7D24F" w14:textId="77777777" w:rsidR="00AD7BA7" w:rsidRDefault="00000000">
                        <w:r>
                          <w:rPr>
                            <w:rFonts w:ascii="Arial" w:eastAsia="Arial" w:hAnsi="Arial" w:cs="Arial"/>
                            <w:i/>
                            <w:sz w:val="16"/>
                          </w:rPr>
                          <w:t xml:space="preserve"> </w:t>
                        </w:r>
                      </w:p>
                    </w:txbxContent>
                  </v:textbox>
                </v:rect>
                <v:rect id="Rectangle 87" o:spid="_x0000_s1031" style="position:absolute;left:8232;top:554;width:1780;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1D1B70E7" w14:textId="77777777" w:rsidR="00AD7BA7" w:rsidRDefault="00000000">
                        <w:r>
                          <w:rPr>
                            <w:rFonts w:ascii="Arial" w:eastAsia="Arial" w:hAnsi="Arial" w:cs="Arial"/>
                            <w:i/>
                            <w:sz w:val="16"/>
                          </w:rPr>
                          <w:t>dal</w:t>
                        </w:r>
                      </w:p>
                    </w:txbxContent>
                  </v:textbox>
                </v:rect>
                <v:rect id="Rectangle 88" o:spid="_x0000_s1032" style="position:absolute;left:9573;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EE921B7" w14:textId="77777777" w:rsidR="00AD7BA7" w:rsidRDefault="00000000">
                        <w:r>
                          <w:rPr>
                            <w:rFonts w:ascii="Arial" w:eastAsia="Arial" w:hAnsi="Arial" w:cs="Arial"/>
                            <w:i/>
                            <w:sz w:val="16"/>
                          </w:rPr>
                          <w:t xml:space="preserve"> </w:t>
                        </w:r>
                      </w:p>
                    </w:txbxContent>
                  </v:textbox>
                </v:rect>
                <v:rect id="Rectangle 89" o:spid="_x0000_s1033" style="position:absolute;left:9862;top:554;width:429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0478131D" w14:textId="77777777" w:rsidR="00AD7BA7" w:rsidRDefault="00000000">
                        <w:r>
                          <w:rPr>
                            <w:rFonts w:ascii="Arial" w:eastAsia="Arial" w:hAnsi="Arial" w:cs="Arial"/>
                            <w:b/>
                            <w:i/>
                            <w:sz w:val="16"/>
                          </w:rPr>
                          <w:t>Centro</w:t>
                        </w:r>
                      </w:p>
                    </w:txbxContent>
                  </v:textbox>
                </v:rect>
                <v:rect id="Rectangle 90" o:spid="_x0000_s1034" style="position:absolute;left:13093;top:554;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A9A0B30" w14:textId="77777777" w:rsidR="00AD7BA7" w:rsidRDefault="00000000">
                        <w:r>
                          <w:rPr>
                            <w:rFonts w:ascii="Arial" w:eastAsia="Arial" w:hAnsi="Arial" w:cs="Arial"/>
                            <w:b/>
                            <w:i/>
                            <w:sz w:val="16"/>
                          </w:rPr>
                          <w:t xml:space="preserve"> </w:t>
                        </w:r>
                      </w:p>
                    </w:txbxContent>
                  </v:textbox>
                </v:rect>
                <v:rect id="Rectangle 91" o:spid="_x0000_s1035" style="position:absolute;left:13352;top:554;width:713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D9A3162" w14:textId="77777777" w:rsidR="00AD7BA7" w:rsidRDefault="00000000">
                        <w:r>
                          <w:rPr>
                            <w:rFonts w:ascii="Arial" w:eastAsia="Arial" w:hAnsi="Arial" w:cs="Arial"/>
                            <w:b/>
                            <w:i/>
                            <w:sz w:val="16"/>
                          </w:rPr>
                          <w:t>Altamedica</w:t>
                        </w:r>
                      </w:p>
                    </w:txbxContent>
                  </v:textbox>
                </v:rect>
                <v:rect id="Rectangle 92" o:spid="_x0000_s1036" style="position:absolute;left:18721;top:55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0318A085" w14:textId="77777777" w:rsidR="00AD7BA7" w:rsidRDefault="00000000">
                        <w:r>
                          <w:rPr>
                            <w:rFonts w:ascii="Arial" w:eastAsia="Arial" w:hAnsi="Arial" w:cs="Arial"/>
                            <w:b/>
                            <w:i/>
                            <w:sz w:val="16"/>
                          </w:rPr>
                          <w:t xml:space="preserve"> </w:t>
                        </w:r>
                      </w:p>
                    </w:txbxContent>
                  </v:textbox>
                </v:rect>
                <v:rect id="Rectangle 93" o:spid="_x0000_s1037" style="position:absolute;left:18995;top:554;width:1052;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C35E557" w14:textId="77777777" w:rsidR="00AD7BA7" w:rsidRDefault="00000000">
                        <w:r>
                          <w:rPr>
                            <w:rFonts w:ascii="Arial" w:eastAsia="Arial" w:hAnsi="Arial" w:cs="Arial"/>
                            <w:i/>
                            <w:sz w:val="16"/>
                          </w:rPr>
                          <w:t>di</w:t>
                        </w:r>
                      </w:p>
                    </w:txbxContent>
                  </v:textbox>
                </v:rect>
                <v:rect id="Rectangle 94" o:spid="_x0000_s1038" style="position:absolute;left:19772;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70C25EA" w14:textId="77777777" w:rsidR="00AD7BA7" w:rsidRDefault="00000000">
                        <w:r>
                          <w:rPr>
                            <w:rFonts w:ascii="Arial" w:eastAsia="Arial" w:hAnsi="Arial" w:cs="Arial"/>
                            <w:i/>
                            <w:sz w:val="16"/>
                          </w:rPr>
                          <w:t xml:space="preserve"> </w:t>
                        </w:r>
                      </w:p>
                    </w:txbxContent>
                  </v:textbox>
                </v:rect>
                <v:rect id="Rectangle 95" o:spid="_x0000_s1039" style="position:absolute;left:20062;top:554;width:3923;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16539EF" w14:textId="77777777" w:rsidR="00AD7BA7" w:rsidRDefault="00000000">
                        <w:r>
                          <w:rPr>
                            <w:rFonts w:ascii="Arial" w:eastAsia="Arial" w:hAnsi="Arial" w:cs="Arial"/>
                            <w:i/>
                            <w:sz w:val="16"/>
                          </w:rPr>
                          <w:t xml:space="preserve">Roma </w:t>
                        </w:r>
                      </w:p>
                    </w:txbxContent>
                  </v:textbox>
                </v:rect>
                <v:rect id="Rectangle 96" o:spid="_x0000_s1040" style="position:absolute;left:23018;top:712;width:6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05250EE1" w14:textId="77777777" w:rsidR="00AD7BA7" w:rsidRDefault="00000000">
                        <w:r>
                          <w:rPr>
                            <w:i/>
                            <w:sz w:val="16"/>
                          </w:rPr>
                          <w:t>–</w:t>
                        </w:r>
                      </w:p>
                    </w:txbxContent>
                  </v:textbox>
                </v:rect>
                <v:rect id="Rectangle 97" o:spid="_x0000_s1041" style="position:absolute;left:23506;top:554;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38167793" w14:textId="77777777" w:rsidR="00AD7BA7" w:rsidRDefault="00000000">
                        <w:r>
                          <w:rPr>
                            <w:rFonts w:ascii="Arial" w:eastAsia="Arial" w:hAnsi="Arial" w:cs="Arial"/>
                            <w:i/>
                            <w:sz w:val="16"/>
                          </w:rPr>
                          <w:t xml:space="preserve"> </w:t>
                        </w:r>
                      </w:p>
                    </w:txbxContent>
                  </v:textbox>
                </v:rect>
                <v:rect id="Rectangle 98" o:spid="_x0000_s1042" style="position:absolute;left:23780;top:554;width:12459;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09A9AA99" w14:textId="77777777" w:rsidR="00AD7BA7" w:rsidRDefault="00000000">
                        <w:proofErr w:type="spellStart"/>
                        <w:r>
                          <w:rPr>
                            <w:rFonts w:ascii="Arial" w:eastAsia="Arial" w:hAnsi="Arial" w:cs="Arial"/>
                            <w:i/>
                            <w:sz w:val="16"/>
                          </w:rPr>
                          <w:t>Indicazioni</w:t>
                        </w:r>
                        <w:proofErr w:type="spellEnd"/>
                        <w:r>
                          <w:rPr>
                            <w:rFonts w:ascii="Arial" w:eastAsia="Arial" w:hAnsi="Arial" w:cs="Arial"/>
                            <w:i/>
                            <w:sz w:val="16"/>
                          </w:rPr>
                          <w:t xml:space="preserve"> </w:t>
                        </w:r>
                        <w:proofErr w:type="spellStart"/>
                        <w:r>
                          <w:rPr>
                            <w:rFonts w:ascii="Arial" w:eastAsia="Arial" w:hAnsi="Arial" w:cs="Arial"/>
                            <w:i/>
                            <w:sz w:val="16"/>
                          </w:rPr>
                          <w:t>alimentari</w:t>
                        </w:r>
                        <w:proofErr w:type="spellEnd"/>
                      </w:p>
                    </w:txbxContent>
                  </v:textbox>
                </v:rect>
                <v:rect id="Rectangle 99" o:spid="_x0000_s1043" style="position:absolute;left:33140;top:55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2DAE2DF" w14:textId="77777777" w:rsidR="00AD7BA7" w:rsidRDefault="00000000">
                        <w:r>
                          <w:rPr>
                            <w:rFonts w:ascii="Arial" w:eastAsia="Arial" w:hAnsi="Arial" w:cs="Arial"/>
                            <w:sz w:val="16"/>
                          </w:rPr>
                          <w:t xml:space="preserve"> </w:t>
                        </w:r>
                      </w:p>
                    </w:txbxContent>
                  </v:textbox>
                </v:rect>
                <v:shape id="Shape 1725" o:spid="_x0000_s1044" style="position:absolute;left:59921;top:60;width:6708;height:458;visibility:visible;mso-wrap-style:square;v-text-anchor:top" coordsize="6708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" path="m,l670865,r,45720l,45720,,e" fillcolor="#bfbfbf" stroked="f" strokeweight="0">
                  <v:stroke miterlimit="83231f" joinstyle="miter"/>
                  <v:path arrowok="t" textboxrect="0,0,670865,45720"/>
                </v:shape>
                <v:shape id="Shape 1726" o:spid="_x0000_s1045" style="position:absolute;left:59921;top:518;width:731;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" path="m,l73152,r,170688l,170688,,e" fillcolor="#bfbfbf" stroked="f" strokeweight="0">
                  <v:stroke miterlimit="83231f" joinstyle="miter"/>
                  <v:path arrowok="t" textboxrect="0,0,73152,170688"/>
                </v:shape>
                <v:shape id="Shape 1727" o:spid="_x0000_s1046" style="position:absolute;left:65897;top:518;width:732;height:1707;visibility:visible;mso-wrap-style:square;v-text-anchor:top" coordsize="731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" path="m,l73152,r,170688l,170688,,e" fillcolor="#bfbfbf" stroked="f" strokeweight="0">
                  <v:stroke miterlimit="83231f" joinstyle="miter"/>
                  <v:path arrowok="t" textboxrect="0,0,73152,170688"/>
                </v:shape>
                <v:shape id="Shape 1728" o:spid="_x0000_s1047" style="position:absolute;left:60652;top:518;width:5246;height:1707;visibility:visible;mso-wrap-style:square;v-text-anchor:top" coordsize="524561,17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" path="m,l524561,r,170675l,170675,,e" fillcolor="#bfbfbf" stroked="f" strokeweight="0">
                  <v:stroke miterlimit="83231f" joinstyle="miter"/>
                  <v:path arrowok="t" textboxrect="0,0,524561,170675"/>
                </v:shape>
                <v:rect id="Rectangle 105" o:spid="_x0000_s1048" style="position:absolute;left:60652;top:777;width:9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43D41D5D" w14:textId="77777777" w:rsidR="00AD7BA7" w:rsidRDefault="00000000">
                        <w:r>
                          <w:t>1</w:t>
                        </w:r>
                      </w:p>
                    </w:txbxContent>
                  </v:textbox>
                </v:rect>
                <v:rect id="Rectangle 106" o:spid="_x0000_s1049" style="position:absolute;left:61353;top:7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6DD45CD6" w14:textId="77777777" w:rsidR="00AD7BA7" w:rsidRDefault="00000000">
                        <w:r>
                          <w:t xml:space="preserve"> </w:t>
                        </w:r>
                      </w:p>
                    </w:txbxContent>
                  </v:textbox>
                </v:rect>
                <v:shape id="Shape 1729" o:spid="_x0000_s1050" style="position:absolute;width:59905;height:91;visibility:visible;mso-wrap-style:square;v-text-anchor:top" coordsize="59905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" path="m,l5990590,r,9144l,9144,,e" fillcolor="black" stroked="f" strokeweight="0">
                  <v:stroke miterlimit="83231f" joinstyle="miter"/>
                  <v:path arrowok="t" textboxrect="0,0,5990590,9144"/>
                </v:shape>
                <v:shape id="Shape 1730" o:spid="_x0000_s1051" style="position:absolute;left:59905;top:60;width:92;height:458;visibility:visible;mso-wrap-style:square;v-text-anchor:top" coordsize="91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" path="m,l9144,r,45720l,45720,,e" fillcolor="#bfbfbf" stroked="f" strokeweight="0">
                  <v:stroke miterlimit="83231f" joinstyle="miter"/>
                  <v:path arrowok="t" textboxrect="0,0,9144,45720"/>
                </v:shape>
                <v:shape id="Shape 1731" o:spid="_x0000_s1052" style="position:absolute;left:59966;top:60;width:6663;height:458;visibility:visible;mso-wrap-style:square;v-text-anchor:top" coordsize="666293,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" path="m,l666293,r,45720l,45720,,e" fillcolor="#bfbfbf" stroked="f" strokeweight="0">
                  <v:stroke miterlimit="83231f" joinstyle="miter"/>
                  <v:path arrowok="t" textboxrect="0,0,666293,45720"/>
                </v:shape>
                <v:shape id="Shape 1732" o:spid="_x0000_s1053" style="position:absolute;left:59905;top:2225;width:6724;height:457;visibility:visible;mso-wrap-style:square;v-text-anchor:top" coordsize="672389,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" path="m,l672389,r,45720l,45720,,e" fillcolor="#bfbfbf" stroked="f" strokeweight="0">
                  <v:stroke miterlimit="83231f" joinstyle="miter"/>
                  <v:path arrowok="t" textboxrect="0,0,672389,45720"/>
                </v:shape>
                <w10:wrap type="topAndBottom" anchorx="page" anchory="page"/>
              </v:group>
            </w:pict>
          </mc:Fallback>
        </mc:AlternateContent>
      </w:r>
      <w:r w:rsidRPr="006C3429">
        <w:rPr>
          <w:sz w:val="20"/>
          <w:lang w:val="it-IT"/>
        </w:rPr>
        <w:t xml:space="preserve">Per questo motivo ti consigliamo una alimentazione volta a migliorare l’elasticità della cute, ricca di alimenti stimolanti la produzione di collagene ed elastina.  </w:t>
      </w:r>
    </w:p>
    <w:p w14:paraId="6D704545" w14:textId="77777777" w:rsidR="00AD7BA7" w:rsidRPr="006C3429" w:rsidRDefault="00000000">
      <w:pPr>
        <w:spacing w:after="50"/>
        <w:ind w:right="1"/>
        <w:jc w:val="center"/>
        <w:rPr>
          <w:rFonts w:ascii="Arial" w:eastAsia="Arial" w:hAnsi="Arial" w:cs="Arial"/>
          <w:sz w:val="20"/>
          <w:lang w:val="it-IT"/>
        </w:rPr>
      </w:pPr>
      <w:r w:rsidRPr="006C3429">
        <w:rPr>
          <w:rFonts w:ascii="Arial" w:eastAsia="Arial" w:hAnsi="Arial" w:cs="Arial"/>
          <w:i/>
          <w:sz w:val="20"/>
          <w:u w:val="single" w:color="000000"/>
          <w:lang w:val="it-IT"/>
        </w:rPr>
        <w:t>Consigli alimentari in base al tuo profilo genetico:</w:t>
      </w:r>
      <w:r w:rsidRPr="006C3429">
        <w:rPr>
          <w:rFonts w:ascii="Arial" w:eastAsia="Arial" w:hAnsi="Arial" w:cs="Arial"/>
          <w:sz w:val="20"/>
          <w:lang w:val="it-IT"/>
        </w:rPr>
        <w:t xml:space="preserve"> </w:t>
      </w:r>
    </w:p>
    <w:p w14:paraId="4131EBDE" w14:textId="77777777" w:rsidR="006C3429" w:rsidRPr="006C3429" w:rsidRDefault="006C3429">
      <w:pPr>
        <w:spacing w:after="50"/>
        <w:ind w:right="1"/>
        <w:jc w:val="center"/>
        <w:rPr>
          <w:rFonts w:ascii="Arial" w:eastAsia="Arial" w:hAnsi="Arial" w:cs="Arial"/>
          <w:sz w:val="20"/>
          <w:lang w:val="it-IT"/>
        </w:rPr>
      </w:pPr>
    </w:p>
    <w:p w14:paraId="4920DDA1" w14:textId="77777777" w:rsidR="006C3429" w:rsidRPr="006C3429" w:rsidRDefault="006C3429" w:rsidP="006C3429">
      <w:pPr>
        <w:spacing w:after="50"/>
        <w:ind w:right="1"/>
        <w:jc w:val="center"/>
        <w:rPr>
          <w:lang w:val="it-IT"/>
        </w:rPr>
      </w:pPr>
      <w:r w:rsidRPr="006C3429">
        <w:rPr>
          <w:lang w:val="it-IT"/>
        </w:rPr>
        <w:t xml:space="preserve">In base al tuo genoma, è importante consumare alimenti come: </w:t>
      </w:r>
    </w:p>
    <w:p w14:paraId="0CE338C4" w14:textId="77777777" w:rsidR="006C3429" w:rsidRPr="006C3429" w:rsidRDefault="006C3429" w:rsidP="006C3429">
      <w:pPr>
        <w:spacing w:after="50"/>
        <w:ind w:right="1"/>
        <w:jc w:val="center"/>
        <w:rPr>
          <w:lang w:val="it-IT"/>
        </w:rPr>
      </w:pPr>
    </w:p>
    <w:p w14:paraId="0CE338C4" w14:textId="77777777" w:rsidR="006C3429" w:rsidRPr="006C3429" w:rsidRDefault="006C3429" w:rsidP="006C3429">
      <w:pPr>
        <w:spacing w:after="50"/>
        <w:ind w:right="1"/>
        <w:jc w:val="center"/>
        <w:rPr>
          <w:lang w:val="it-IT"/>
        </w:rPr>
      </w:pPr>
      <w:r w:rsidRPr="006C3429">
        <w:rPr>
          <w:lang w:val="it-IT"/>
        </w:rPr>
        <w:t xml:space="preserve">Patate </w:t>
      </w:r>
    </w:p>
    <w:p w14:paraId="0405716D" w14:textId="77777777" w:rsidR="006C3429" w:rsidRPr="006C3429" w:rsidRDefault="006C3429" w:rsidP="006C3429">
      <w:pPr>
        <w:spacing w:after="50"/>
        <w:ind w:right="1"/>
        <w:jc w:val="center"/>
        <w:rPr>
          <w:lang w:val="it-IT"/>
        </w:rPr>
      </w:pPr>
      <w:r w:rsidRPr="006C3429">
        <w:rPr>
          <w:lang w:val="it-IT"/>
        </w:rPr>
        <w:t xml:space="preserve">Tacchino, vitello </w:t>
      </w:r>
    </w:p>
    <w:p w14:paraId="5FDD1B3E" w14:textId="77777777" w:rsidR="006C3429" w:rsidRPr="006C3429" w:rsidRDefault="006C3429" w:rsidP="006C3429">
      <w:pPr>
        <w:spacing w:after="50"/>
        <w:ind w:right="1"/>
        <w:jc w:val="center"/>
        <w:rPr>
          <w:lang w:val="it-IT"/>
        </w:rPr>
      </w:pPr>
      <w:r w:rsidRPr="006C3429">
        <w:rPr>
          <w:lang w:val="it-IT"/>
        </w:rPr>
        <w:t xml:space="preserve">Salmone e pesce azzurro </w:t>
      </w:r>
    </w:p>
    <w:p w14:paraId="406AFFA7" w14:textId="77777777" w:rsidR="006C3429" w:rsidRPr="006C3429" w:rsidRDefault="006C3429" w:rsidP="006C3429">
      <w:pPr>
        <w:spacing w:after="50"/>
        <w:ind w:right="1"/>
        <w:jc w:val="center"/>
        <w:rPr>
          <w:lang w:val="it-IT"/>
        </w:rPr>
      </w:pPr>
      <w:r w:rsidRPr="006C3429">
        <w:rPr>
          <w:lang w:val="it-IT"/>
        </w:rPr>
        <w:t xml:space="preserve">Frutta e verdura di colore giallo e arancione (es: peperoni, carote, zucca, agrumi, pesca, albicocche, ecc..) </w:t>
      </w:r>
    </w:p>
    <w:p w14:paraId="63DE733F" w14:textId="77777777" w:rsidR="006C3429" w:rsidRPr="006C3429" w:rsidRDefault="006C3429" w:rsidP="006C3429">
      <w:pPr>
        <w:spacing w:after="50"/>
        <w:ind w:right="1"/>
        <w:jc w:val="center"/>
        <w:rPr>
          <w:lang w:val="it-IT"/>
        </w:rPr>
      </w:pPr>
      <w:r w:rsidRPr="006C3429">
        <w:rPr>
          <w:lang w:val="it-IT"/>
        </w:rPr>
        <w:t xml:space="preserve">Avocado </w:t>
      </w:r>
    </w:p>
    <w:p w14:paraId="67F81FF6" w14:textId="77777777" w:rsidR="006C3429" w:rsidRPr="006C3429" w:rsidRDefault="006C3429" w:rsidP="006C3429">
      <w:pPr>
        <w:spacing w:after="50"/>
        <w:ind w:right="1"/>
        <w:jc w:val="center"/>
        <w:rPr>
          <w:lang w:val="it-IT"/>
        </w:rPr>
      </w:pPr>
      <w:r w:rsidRPr="006C3429">
        <w:rPr>
          <w:lang w:val="it-IT"/>
        </w:rPr>
        <w:t xml:space="preserve">Pomodori, cetriolo </w:t>
      </w:r>
    </w:p>
    <w:p w14:paraId="34EF05AC" w14:textId="77777777" w:rsidR="006C3429" w:rsidRPr="006C3429" w:rsidRDefault="006C3429" w:rsidP="006C3429">
      <w:pPr>
        <w:spacing w:after="50"/>
        <w:ind w:right="1"/>
        <w:jc w:val="center"/>
        <w:rPr>
          <w:lang w:val="it-IT"/>
        </w:rPr>
      </w:pPr>
      <w:r w:rsidRPr="006C3429">
        <w:rPr>
          <w:lang w:val="it-IT"/>
        </w:rPr>
        <w:t xml:space="preserve">Tè verde </w:t>
      </w:r>
    </w:p>
    <w:p w14:paraId="50B96123" w14:textId="77777777" w:rsidR="006C3429" w:rsidRPr="006C3429" w:rsidRDefault="006C3429" w:rsidP="006C3429">
      <w:pPr>
        <w:spacing w:after="50"/>
        <w:ind w:right="1"/>
        <w:jc w:val="center"/>
        <w:rPr>
          <w:lang w:val="it-IT"/>
        </w:rPr>
      </w:pPr>
      <w:r w:rsidRPr="006C3429">
        <w:rPr>
          <w:lang w:val="it-IT"/>
        </w:rPr>
        <w:t xml:space="preserve">Frutta secca </w:t>
      </w:r>
    </w:p>
    <w:p w14:paraId="72D06AC1" w14:textId="77777777" w:rsidR="006C3429" w:rsidRPr="006C3429" w:rsidRDefault="006C3429" w:rsidP="006C3429">
      <w:pPr>
        <w:spacing w:after="50"/>
        <w:ind w:right="1"/>
        <w:jc w:val="center"/>
        <w:rPr>
          <w:lang w:val="it-IT"/>
        </w:rPr>
      </w:pPr>
      <w:r w:rsidRPr="006C3429">
        <w:rPr>
          <w:lang w:val="it-IT"/>
        </w:rPr>
        <w:t xml:space="preserve">Bacche scure </w:t>
      </w:r>
    </w:p>
    <w:p w14:paraId="30673437" w14:textId="409C75A9" w:rsidR="006C3429" w:rsidRDefault="006C3429" w:rsidP="006C3429">
      <w:pPr>
        <w:spacing w:after="50"/>
        <w:ind w:right="1"/>
        <w:jc w:val="center"/>
        <w:rPr>
          <w:lang w:val="it-IT"/>
        </w:rPr>
      </w:pPr>
      <w:r w:rsidRPr="006C3429">
        <w:rPr>
          <w:lang w:val="it-IT"/>
        </w:rPr>
        <w:t>Olio extravergine di oliva</w:t>
      </w:r>
    </w:p>
    <w:p w14:paraId="287F60A1" w14:textId="77777777" w:rsidR="006C3429" w:rsidRPr="006C3429" w:rsidRDefault="006C3429" w:rsidP="006C3429">
      <w:pPr>
        <w:spacing w:after="50"/>
        <w:ind w:right="1"/>
        <w:jc w:val="center"/>
        <w:rPr>
          <w:lang w:val="it-IT"/>
        </w:rPr>
      </w:pPr>
    </w:p>
    <w:p w14:paraId="0062990A" w14:textId="77777777" w:rsidR="00AD7BA7" w:rsidRDefault="00000000">
      <w:pPr>
        <w:pStyle w:val="Heading1"/>
      </w:pPr>
      <w:proofErr w:type="spellStart"/>
      <w:r>
        <w:t>Bibliografia</w:t>
      </w:r>
      <w:proofErr w:type="spellEnd"/>
      <w:r>
        <w:t xml:space="preserve">  </w:t>
      </w:r>
    </w:p>
    <w:p w14:paraId="6195B72C" w14:textId="77777777" w:rsidR="00AD7BA7" w:rsidRDefault="00000000">
      <w:pPr>
        <w:spacing w:after="0"/>
      </w:pPr>
      <w:r>
        <w:rPr>
          <w:rFonts w:ascii="Segoe UI" w:eastAsia="Segoe UI" w:hAnsi="Segoe UI" w:cs="Segoe UI"/>
          <w:color w:val="212121"/>
          <w:sz w:val="16"/>
        </w:rPr>
        <w:t xml:space="preserve">Van Doren SR. </w:t>
      </w:r>
      <w:r>
        <w:rPr>
          <w:rFonts w:ascii="Segoe UI" w:eastAsia="Segoe UI" w:hAnsi="Segoe UI" w:cs="Segoe UI"/>
          <w:i/>
          <w:color w:val="212121"/>
          <w:sz w:val="16"/>
        </w:rPr>
        <w:t>Matrix metalloproteinase interactions with collagen and elastin</w:t>
      </w:r>
      <w:r>
        <w:rPr>
          <w:rFonts w:ascii="Segoe UI" w:eastAsia="Segoe UI" w:hAnsi="Segoe UI" w:cs="Segoe UI"/>
          <w:color w:val="212121"/>
          <w:sz w:val="16"/>
        </w:rPr>
        <w:t xml:space="preserve">. Matrix Biol. 2015 May-Jul;44-46:224-31. </w:t>
      </w:r>
      <w:proofErr w:type="spellStart"/>
      <w:r>
        <w:rPr>
          <w:rFonts w:ascii="Segoe UI" w:eastAsia="Segoe UI" w:hAnsi="Segoe UI" w:cs="Segoe UI"/>
          <w:color w:val="212121"/>
          <w:sz w:val="16"/>
        </w:rPr>
        <w:t>doi</w:t>
      </w:r>
      <w:proofErr w:type="spellEnd"/>
      <w:r>
        <w:rPr>
          <w:rFonts w:ascii="Segoe UI" w:eastAsia="Segoe UI" w:hAnsi="Segoe UI" w:cs="Segoe UI"/>
          <w:color w:val="212121"/>
          <w:sz w:val="16"/>
        </w:rPr>
        <w:t xml:space="preserve">: </w:t>
      </w:r>
    </w:p>
    <w:p w14:paraId="47A10913" w14:textId="77777777" w:rsidR="00AD7BA7" w:rsidRDefault="00000000">
      <w:pPr>
        <w:spacing w:after="202" w:line="248" w:lineRule="auto"/>
        <w:ind w:left="-5" w:hanging="10"/>
        <w:jc w:val="both"/>
      </w:pPr>
      <w:r>
        <w:rPr>
          <w:rFonts w:ascii="Segoe UI" w:eastAsia="Segoe UI" w:hAnsi="Segoe UI" w:cs="Segoe UI"/>
          <w:color w:val="212121"/>
          <w:sz w:val="16"/>
        </w:rPr>
        <w:t xml:space="preserve">10.1016/j.matbio.2015.01.005. </w:t>
      </w:r>
      <w:proofErr w:type="spellStart"/>
      <w:r>
        <w:rPr>
          <w:rFonts w:ascii="Segoe UI" w:eastAsia="Segoe UI" w:hAnsi="Segoe UI" w:cs="Segoe UI"/>
          <w:color w:val="212121"/>
          <w:sz w:val="16"/>
        </w:rPr>
        <w:t>Epub</w:t>
      </w:r>
      <w:proofErr w:type="spellEnd"/>
      <w:r>
        <w:rPr>
          <w:rFonts w:ascii="Segoe UI" w:eastAsia="Segoe UI" w:hAnsi="Segoe UI" w:cs="Segoe UI"/>
          <w:color w:val="212121"/>
          <w:sz w:val="16"/>
        </w:rPr>
        <w:t xml:space="preserve"> 2015 Jan 17. PMID: 25599938; PMCID: PMC4466143. </w:t>
      </w:r>
    </w:p>
    <w:p w14:paraId="07E5E9F5" w14:textId="77777777" w:rsidR="00AD7BA7" w:rsidRDefault="00000000">
      <w:pPr>
        <w:spacing w:after="202" w:line="248" w:lineRule="auto"/>
        <w:ind w:left="-5" w:hanging="10"/>
        <w:jc w:val="both"/>
      </w:pPr>
      <w:r>
        <w:rPr>
          <w:rFonts w:ascii="Segoe UI" w:eastAsia="Segoe UI" w:hAnsi="Segoe UI" w:cs="Segoe UI"/>
          <w:color w:val="212121"/>
          <w:sz w:val="16"/>
        </w:rPr>
        <w:t xml:space="preserve">Philips N, Samuel M, Arena R, Chen YJ, Conte J, Natarajan P, Haas G, Gonzalez S. </w:t>
      </w:r>
      <w:r>
        <w:rPr>
          <w:rFonts w:ascii="Segoe UI" w:eastAsia="Segoe UI" w:hAnsi="Segoe UI" w:cs="Segoe UI"/>
          <w:i/>
          <w:color w:val="212121"/>
          <w:sz w:val="16"/>
        </w:rPr>
        <w:t xml:space="preserve">Direct inhibition of elastase and </w:t>
      </w:r>
      <w:proofErr w:type="spellStart"/>
      <w:r>
        <w:rPr>
          <w:rFonts w:ascii="Segoe UI" w:eastAsia="Segoe UI" w:hAnsi="Segoe UI" w:cs="Segoe UI"/>
          <w:i/>
          <w:color w:val="212121"/>
          <w:sz w:val="16"/>
        </w:rPr>
        <w:t>matrixmetalloproteinases</w:t>
      </w:r>
      <w:proofErr w:type="spellEnd"/>
      <w:r>
        <w:rPr>
          <w:rFonts w:ascii="Segoe UI" w:eastAsia="Segoe UI" w:hAnsi="Segoe UI" w:cs="Segoe UI"/>
          <w:i/>
          <w:color w:val="212121"/>
          <w:sz w:val="16"/>
        </w:rPr>
        <w:t xml:space="preserve"> and stimulation of biosynthesis of fibrillar collagens, elastin, and </w:t>
      </w:r>
      <w:proofErr w:type="spellStart"/>
      <w:r>
        <w:rPr>
          <w:rFonts w:ascii="Segoe UI" w:eastAsia="Segoe UI" w:hAnsi="Segoe UI" w:cs="Segoe UI"/>
          <w:i/>
          <w:color w:val="212121"/>
          <w:sz w:val="16"/>
        </w:rPr>
        <w:t>fibrillins</w:t>
      </w:r>
      <w:proofErr w:type="spellEnd"/>
      <w:r>
        <w:rPr>
          <w:rFonts w:ascii="Segoe UI" w:eastAsia="Segoe UI" w:hAnsi="Segoe UI" w:cs="Segoe UI"/>
          <w:i/>
          <w:color w:val="212121"/>
          <w:sz w:val="16"/>
        </w:rPr>
        <w:t xml:space="preserve"> by </w:t>
      </w:r>
      <w:proofErr w:type="spellStart"/>
      <w:r>
        <w:rPr>
          <w:rFonts w:ascii="Segoe UI" w:eastAsia="Segoe UI" w:hAnsi="Segoe UI" w:cs="Segoe UI"/>
          <w:i/>
          <w:color w:val="212121"/>
          <w:sz w:val="16"/>
        </w:rPr>
        <w:t>xanthohumol</w:t>
      </w:r>
      <w:proofErr w:type="spellEnd"/>
      <w:r>
        <w:rPr>
          <w:rFonts w:ascii="Segoe UI" w:eastAsia="Segoe UI" w:hAnsi="Segoe UI" w:cs="Segoe UI"/>
          <w:i/>
          <w:color w:val="212121"/>
          <w:sz w:val="16"/>
        </w:rPr>
        <w:t>.</w:t>
      </w:r>
      <w:r>
        <w:rPr>
          <w:rFonts w:ascii="Segoe UI" w:eastAsia="Segoe UI" w:hAnsi="Segoe UI" w:cs="Segoe UI"/>
          <w:color w:val="212121"/>
          <w:sz w:val="16"/>
        </w:rPr>
        <w:t xml:space="preserve"> J </w:t>
      </w:r>
      <w:proofErr w:type="spellStart"/>
      <w:r>
        <w:rPr>
          <w:rFonts w:ascii="Segoe UI" w:eastAsia="Segoe UI" w:hAnsi="Segoe UI" w:cs="Segoe UI"/>
          <w:color w:val="212121"/>
          <w:sz w:val="16"/>
        </w:rPr>
        <w:t>Cosmet</w:t>
      </w:r>
      <w:proofErr w:type="spellEnd"/>
      <w:r>
        <w:rPr>
          <w:rFonts w:ascii="Segoe UI" w:eastAsia="Segoe UI" w:hAnsi="Segoe UI" w:cs="Segoe UI"/>
          <w:color w:val="212121"/>
          <w:sz w:val="16"/>
        </w:rPr>
        <w:t xml:space="preserve"> Sci. 2010 Mar-Apr;61(2):125-32. Erratum in: J </w:t>
      </w:r>
      <w:proofErr w:type="spellStart"/>
      <w:r>
        <w:rPr>
          <w:rFonts w:ascii="Segoe UI" w:eastAsia="Segoe UI" w:hAnsi="Segoe UI" w:cs="Segoe UI"/>
          <w:color w:val="212121"/>
          <w:sz w:val="16"/>
        </w:rPr>
        <w:t>Cosmet</w:t>
      </w:r>
      <w:proofErr w:type="spellEnd"/>
      <w:r>
        <w:rPr>
          <w:rFonts w:ascii="Segoe UI" w:eastAsia="Segoe UI" w:hAnsi="Segoe UI" w:cs="Segoe UI"/>
          <w:color w:val="212121"/>
          <w:sz w:val="16"/>
        </w:rPr>
        <w:t xml:space="preserve"> Sci. 2010 Nov-Dec;61(6):485. Natrajan, Prashanti [corrected to Natarajan, Prashanthi]. PMID: 20447364. </w:t>
      </w:r>
    </w:p>
    <w:sectPr w:rsidR="00AD7BA7">
      <w:pgSz w:w="11911" w:h="16841"/>
      <w:pgMar w:top="1440" w:right="757" w:bottom="1440" w:left="7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BA7"/>
    <w:rsid w:val="006C3429"/>
    <w:rsid w:val="006E161C"/>
    <w:rsid w:val="00AD7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637DB"/>
  <w15:docId w15:val="{0E0A24C3-C68C-449F-A057-C52AF16F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WPCubed PDF Viewer Document</dc:title>
  <dc:subject/>
  <dc:creator>Alessandra</dc:creator>
  <cp:keywords/>
  <cp:lastModifiedBy>Mauro Truglio</cp:lastModifiedBy>
  <cp:revision>2</cp:revision>
  <dcterms:created xsi:type="dcterms:W3CDTF">2024-08-08T10:36:00Z</dcterms:created>
  <dcterms:modified xsi:type="dcterms:W3CDTF">2024-08-08T10:36:00Z</dcterms:modified>
</cp:coreProperties>
</file>