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69804" w14:textId="77777777" w:rsidR="00E60F65" w:rsidRPr="004655FD" w:rsidRDefault="00000000">
      <w:pPr>
        <w:spacing w:after="0" w:line="259" w:lineRule="auto"/>
        <w:ind w:left="776" w:right="1031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61D1391" wp14:editId="5484A71F">
            <wp:simplePos x="0" y="0"/>
            <wp:positionH relativeFrom="column">
              <wp:posOffset>492634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5FD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4655FD">
        <w:rPr>
          <w:rFonts w:ascii="Arial" w:eastAsia="Arial" w:hAnsi="Arial" w:cs="Arial"/>
          <w:sz w:val="24"/>
          <w:lang w:val="it-IT"/>
        </w:rPr>
        <w:t xml:space="preserve"> </w:t>
      </w:r>
    </w:p>
    <w:p w14:paraId="16F2ACCB" w14:textId="77777777" w:rsidR="00E60F65" w:rsidRPr="004655FD" w:rsidRDefault="00000000">
      <w:pPr>
        <w:spacing w:after="0" w:line="259" w:lineRule="auto"/>
        <w:ind w:left="776" w:right="1054" w:firstLine="0"/>
        <w:jc w:val="right"/>
        <w:rPr>
          <w:lang w:val="it-IT"/>
        </w:rPr>
      </w:pPr>
      <w:r w:rsidRPr="004655FD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4655FD">
        <w:rPr>
          <w:rFonts w:ascii="Arial" w:eastAsia="Arial" w:hAnsi="Arial" w:cs="Arial"/>
          <w:sz w:val="18"/>
          <w:lang w:val="it-IT"/>
        </w:rPr>
        <w:t xml:space="preserve"> </w:t>
      </w:r>
    </w:p>
    <w:p w14:paraId="76DBAB54" w14:textId="77777777" w:rsidR="00E60F65" w:rsidRPr="004655FD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4655FD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4655FD">
        <w:rPr>
          <w:rFonts w:ascii="Arial" w:eastAsia="Arial" w:hAnsi="Arial" w:cs="Arial"/>
          <w:sz w:val="16"/>
          <w:lang w:val="it-IT"/>
        </w:rPr>
        <w:t xml:space="preserve"> </w:t>
      </w:r>
    </w:p>
    <w:p w14:paraId="6448AF92" w14:textId="77777777" w:rsidR="00E60F65" w:rsidRPr="004655FD" w:rsidRDefault="00000000">
      <w:pPr>
        <w:spacing w:after="0" w:line="238" w:lineRule="auto"/>
        <w:ind w:left="776" w:right="385" w:firstLine="626"/>
        <w:rPr>
          <w:lang w:val="it-IT"/>
        </w:rPr>
      </w:pPr>
      <w:r w:rsidRPr="004655FD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4655FD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4655FD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4655FD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4655FD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4655FD">
        <w:rPr>
          <w:rFonts w:ascii="Arial" w:eastAsia="Arial" w:hAnsi="Arial" w:cs="Arial"/>
          <w:sz w:val="18"/>
          <w:lang w:val="it-IT"/>
        </w:rPr>
        <w:t xml:space="preserve"> </w:t>
      </w:r>
    </w:p>
    <w:p w14:paraId="53847032" w14:textId="77777777" w:rsidR="00E60F65" w:rsidRPr="004655FD" w:rsidRDefault="00000000">
      <w:pPr>
        <w:spacing w:after="317" w:line="259" w:lineRule="auto"/>
        <w:ind w:left="776" w:right="990" w:firstLine="0"/>
        <w:jc w:val="right"/>
        <w:rPr>
          <w:lang w:val="it-IT"/>
        </w:rPr>
      </w:pPr>
      <w:r w:rsidRPr="004655FD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4655FD">
        <w:rPr>
          <w:rFonts w:ascii="Arial" w:eastAsia="Arial" w:hAnsi="Arial" w:cs="Arial"/>
          <w:sz w:val="18"/>
          <w:lang w:val="it-IT"/>
        </w:rPr>
        <w:t xml:space="preserve"> </w:t>
      </w:r>
    </w:p>
    <w:p w14:paraId="1AD1072E" w14:textId="77777777" w:rsidR="00E60F65" w:rsidRPr="004655FD" w:rsidRDefault="00000000">
      <w:pPr>
        <w:spacing w:after="283" w:line="259" w:lineRule="auto"/>
        <w:ind w:left="0" w:right="2" w:firstLine="0"/>
        <w:jc w:val="center"/>
        <w:rPr>
          <w:lang w:val="it-IT"/>
        </w:rPr>
      </w:pPr>
      <w:r w:rsidRPr="004655FD">
        <w:rPr>
          <w:sz w:val="24"/>
          <w:lang w:val="it-IT"/>
        </w:rPr>
        <w:t xml:space="preserve">Il tuo profilo genetico ha evidenziato </w:t>
      </w:r>
    </w:p>
    <w:p w14:paraId="600D4175" w14:textId="77777777" w:rsidR="00E60F65" w:rsidRPr="004655FD" w:rsidRDefault="00000000">
      <w:pPr>
        <w:spacing w:after="189" w:line="259" w:lineRule="auto"/>
        <w:ind w:left="1" w:firstLine="0"/>
        <w:jc w:val="center"/>
        <w:rPr>
          <w:lang w:val="it-IT"/>
        </w:rPr>
      </w:pPr>
      <w:r w:rsidRPr="004655FD">
        <w:rPr>
          <w:rFonts w:ascii="Arial" w:eastAsia="Arial" w:hAnsi="Arial" w:cs="Arial"/>
          <w:b/>
          <w:sz w:val="24"/>
          <w:lang w:val="it-IT"/>
        </w:rPr>
        <w:t xml:space="preserve">UNA PREDISPOSIZIONE GENETICA ALL’INTOLLERANZA AL FRUTTOSIO </w:t>
      </w:r>
    </w:p>
    <w:p w14:paraId="779505DC" w14:textId="77777777" w:rsidR="00E60F65" w:rsidRPr="004655FD" w:rsidRDefault="00000000">
      <w:pPr>
        <w:ind w:left="-5"/>
        <w:rPr>
          <w:lang w:val="it-IT"/>
        </w:rPr>
      </w:pPr>
      <w:r w:rsidRPr="004655FD">
        <w:rPr>
          <w:lang w:val="it-IT"/>
        </w:rPr>
        <w:t xml:space="preserve">Il tuo profilo genetico ha evidenziato una predisposizione all’intolleranza al fruttosio.  </w:t>
      </w:r>
    </w:p>
    <w:p w14:paraId="2B0EB964" w14:textId="77777777" w:rsidR="00E60F65" w:rsidRPr="004655FD" w:rsidRDefault="00000000">
      <w:pPr>
        <w:ind w:left="-5"/>
        <w:rPr>
          <w:lang w:val="it-IT"/>
        </w:rPr>
      </w:pPr>
      <w:r w:rsidRPr="004655FD">
        <w:rPr>
          <w:lang w:val="it-IT"/>
        </w:rPr>
        <w:t xml:space="preserve">Ciò è causato da diversi polimorfismi localizzati all'interno del </w:t>
      </w:r>
      <w:r w:rsidRPr="004655FD">
        <w:rPr>
          <w:i/>
          <w:lang w:val="it-IT"/>
        </w:rPr>
        <w:t>gene ALDOB</w:t>
      </w:r>
      <w:r w:rsidRPr="004655FD">
        <w:rPr>
          <w:lang w:val="it-IT"/>
        </w:rPr>
        <w:t xml:space="preserve"> che codifica per l'aldolasi B , l’enzima coinvolto nel metabolismo del fruttosio. Le mutazioni che si verificano nel </w:t>
      </w:r>
      <w:r w:rsidRPr="004655FD">
        <w:rPr>
          <w:i/>
          <w:lang w:val="it-IT"/>
        </w:rPr>
        <w:t>gene ALDOB</w:t>
      </w:r>
      <w:r w:rsidRPr="004655FD">
        <w:rPr>
          <w:lang w:val="it-IT"/>
        </w:rPr>
        <w:t xml:space="preserve"> sono fortemente associate al rischio di sviluppare intolleranza congenita al fruttosio (</w:t>
      </w:r>
      <w:proofErr w:type="spellStart"/>
      <w:r w:rsidRPr="004655FD">
        <w:rPr>
          <w:i/>
          <w:lang w:val="it-IT"/>
        </w:rPr>
        <w:t>fruttosemia</w:t>
      </w:r>
      <w:proofErr w:type="spellEnd"/>
      <w:r w:rsidRPr="004655FD">
        <w:rPr>
          <w:lang w:val="it-IT"/>
        </w:rPr>
        <w:t xml:space="preserve">).  </w:t>
      </w:r>
    </w:p>
    <w:p w14:paraId="6EEAFD87" w14:textId="77777777" w:rsidR="00E60F65" w:rsidRPr="004655FD" w:rsidRDefault="00000000">
      <w:pPr>
        <w:ind w:left="-5"/>
        <w:rPr>
          <w:lang w:val="it-IT"/>
        </w:rPr>
      </w:pPr>
      <w:r w:rsidRPr="004655FD">
        <w:rPr>
          <w:lang w:val="it-IT"/>
        </w:rPr>
        <w:t xml:space="preserve">Il Fruttosio è un carboidrato semplice tra i più comuni in natura ed è uno dei monosaccaridi maggiormente utilizzato dall’organismo, dopo essere stato metabolizzato dal fegato.  </w:t>
      </w:r>
    </w:p>
    <w:p w14:paraId="480D19D4" w14:textId="77777777" w:rsidR="00E60F65" w:rsidRPr="004655FD" w:rsidRDefault="00000000">
      <w:pPr>
        <w:ind w:lef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0C3D70" wp14:editId="709D97C0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26ED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6C219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127F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32E0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915A4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83AE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3BDC2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19DCD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3FF0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070B7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30CA9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B1F47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16A9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8F84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Shape 1500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5DED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1698B" w14:textId="77777777" w:rsidR="00E60F6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C3D70" id="Group 1307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A9B26ED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5B6C219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C52127F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1EA32E0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16915A4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F3C83AE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4B3BDC2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5919DCD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4A53FF0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A4070B7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3830CA9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4AB1F47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DDC16A9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5078F84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0" o:spid="_x0000_s1041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501" o:spid="_x0000_s1042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02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03" o:spid="_x0000_s1044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2" o:spid="_x0000_s1045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C4D5DED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9B1698B" w14:textId="77777777" w:rsidR="00E60F6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04" o:spid="_x0000_s1047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505" o:spid="_x0000_s1048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506" o:spid="_x0000_s1049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4655FD">
        <w:rPr>
          <w:lang w:val="it-IT"/>
        </w:rPr>
        <w:t xml:space="preserve">Il suo potere dolcificante è superiore fino al 40% rispetto agli altri zuccheri, per cui possiamo consumarne quantità inferiori per ottenere lo stesso effetto dolcificante.  </w:t>
      </w:r>
    </w:p>
    <w:p w14:paraId="39A4C889" w14:textId="77777777" w:rsidR="00E60F65" w:rsidRPr="004655FD" w:rsidRDefault="00000000">
      <w:pPr>
        <w:spacing w:after="276"/>
        <w:ind w:left="-5"/>
        <w:rPr>
          <w:lang w:val="it-IT"/>
        </w:rPr>
      </w:pPr>
      <w:r w:rsidRPr="004655FD">
        <w:rPr>
          <w:lang w:val="it-IT"/>
        </w:rPr>
        <w:t xml:space="preserve">Alte quantità di fruttosio possono causare bassi livelli di zucchero nel sangue e provocare danni epatici o renali. </w:t>
      </w:r>
    </w:p>
    <w:p w14:paraId="01AE068A" w14:textId="77777777" w:rsidR="00E60F65" w:rsidRPr="004655FD" w:rsidRDefault="00000000">
      <w:pPr>
        <w:spacing w:after="50" w:line="259" w:lineRule="auto"/>
        <w:ind w:left="0" w:right="41" w:firstLine="0"/>
        <w:jc w:val="center"/>
        <w:rPr>
          <w:lang w:val="it-IT"/>
        </w:rPr>
      </w:pPr>
      <w:r w:rsidRPr="004655FD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4655FD">
        <w:rPr>
          <w:rFonts w:ascii="Arial" w:eastAsia="Arial" w:hAnsi="Arial" w:cs="Arial"/>
          <w:lang w:val="it-IT"/>
        </w:rPr>
        <w:t xml:space="preserve"> </w:t>
      </w:r>
    </w:p>
    <w:p w14:paraId="33717A91" w14:textId="77777777" w:rsidR="004655FD" w:rsidRDefault="004655FD">
      <w:pPr>
        <w:ind w:left="-5"/>
      </w:pPr>
    </w:p>
    <w:p w14:paraId="602E092F" w14:textId="1ABE4C1C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È importante limitare alcuni alimenti particolarmente ricchi di fruttosio: </w:t>
      </w:r>
    </w:p>
    <w:p w14:paraId="602E092F" w14:textId="1ABE4C1C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Dolcificanti contenenti fruttosio </w:t>
      </w:r>
    </w:p>
    <w:p w14:paraId="61232989" w14:textId="77777777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Miele </w:t>
      </w:r>
    </w:p>
    <w:p w14:paraId="1CFD6854" w14:textId="77777777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Uva </w:t>
      </w:r>
    </w:p>
    <w:p w14:paraId="40982626" w14:textId="77777777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Aceto balsamico </w:t>
      </w:r>
    </w:p>
    <w:p w14:paraId="27FC4C29" w14:textId="77777777" w:rsidR="004655FD" w:rsidRPr="004655FD" w:rsidRDefault="004655FD" w:rsidP="004655FD">
      <w:pPr>
        <w:ind w:left="-5"/>
        <w:rPr>
          <w:lang w:val="it-IT"/>
        </w:rPr>
      </w:pPr>
      <w:r w:rsidRPr="004655FD">
        <w:rPr>
          <w:lang w:val="it-IT"/>
        </w:rPr>
        <w:t xml:space="preserve">Succo di melograno e di uva </w:t>
      </w:r>
    </w:p>
    <w:p w14:paraId="49408E38" w14:textId="150277E5" w:rsidR="004655FD" w:rsidRDefault="004655FD" w:rsidP="004655FD">
      <w:pPr>
        <w:ind w:left="-5"/>
      </w:pPr>
      <w:proofErr w:type="spellStart"/>
      <w:r>
        <w:t>Prodotti</w:t>
      </w:r>
      <w:proofErr w:type="spellEnd"/>
      <w:r>
        <w:t xml:space="preserve"> da </w:t>
      </w:r>
      <w:proofErr w:type="spellStart"/>
      <w:r>
        <w:t>forno</w:t>
      </w:r>
      <w:proofErr w:type="spellEnd"/>
      <w:r>
        <w:t xml:space="preserve"> </w:t>
      </w:r>
      <w:proofErr w:type="spellStart"/>
      <w:r>
        <w:t>confezionati</w:t>
      </w:r>
      <w:proofErr w:type="spellEnd"/>
    </w:p>
    <w:p w14:paraId="77C8E639" w14:textId="4008FA27" w:rsidR="00E60F65" w:rsidRPr="004655FD" w:rsidRDefault="00000000">
      <w:pPr>
        <w:ind w:left="-5"/>
        <w:rPr>
          <w:lang w:val="it-IT"/>
        </w:rPr>
      </w:pPr>
      <w:r w:rsidRPr="004655FD">
        <w:rPr>
          <w:lang w:val="it-IT"/>
        </w:rPr>
        <w:t xml:space="preserve">Al posto del solito zucchero da tavola o dei dolcificanti contenenti fruttosio, è possibile dolcificare gli alimenti o le bevande con la Stevia o con l’Eritritolo.  </w:t>
      </w:r>
    </w:p>
    <w:p w14:paraId="713504D3" w14:textId="77777777" w:rsidR="00E60F65" w:rsidRDefault="00000000">
      <w:pPr>
        <w:spacing w:after="494"/>
        <w:ind w:left="-5"/>
      </w:pPr>
      <w:r w:rsidRPr="004655FD">
        <w:rPr>
          <w:lang w:val="it-IT"/>
        </w:rPr>
        <w:t xml:space="preserve">NB: se taluno degli alimenti sopra citati risulta consigliato nel tuo profilo evitalo ugualmente. </w:t>
      </w:r>
      <w:proofErr w:type="spellStart"/>
      <w:r>
        <w:t>Prediligi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rimanenti</w:t>
      </w:r>
      <w:proofErr w:type="spellEnd"/>
      <w:r>
        <w:t xml:space="preserve">.  </w:t>
      </w:r>
    </w:p>
    <w:p w14:paraId="1A07170E" w14:textId="77777777" w:rsidR="00E60F65" w:rsidRDefault="00000000">
      <w:pPr>
        <w:pStyle w:val="Heading1"/>
      </w:pPr>
      <w:proofErr w:type="spellStart"/>
      <w:r>
        <w:t>Bibliografia</w:t>
      </w:r>
      <w:proofErr w:type="spellEnd"/>
      <w:r>
        <w:t xml:space="preserve">  </w:t>
      </w:r>
    </w:p>
    <w:p w14:paraId="1D0C2611" w14:textId="77777777" w:rsidR="00E60F65" w:rsidRDefault="00000000">
      <w:pPr>
        <w:spacing w:after="0" w:line="241" w:lineRule="auto"/>
        <w:ind w:left="0" w:firstLine="0"/>
        <w:jc w:val="left"/>
      </w:pPr>
      <w:r>
        <w:rPr>
          <w:sz w:val="18"/>
        </w:rPr>
        <w:t xml:space="preserve">Koo S, Kim M, Cho HM, Kim I. </w:t>
      </w:r>
      <w:r>
        <w:rPr>
          <w:i/>
          <w:sz w:val="18"/>
        </w:rPr>
        <w:t>Maternal high-fructose intake during pregnancy and lactation induces metabolic syndrome in adult offspring</w:t>
      </w:r>
      <w:r>
        <w:rPr>
          <w:sz w:val="18"/>
        </w:rPr>
        <w:t xml:space="preserve">. </w:t>
      </w:r>
      <w:proofErr w:type="spellStart"/>
      <w:r>
        <w:rPr>
          <w:sz w:val="18"/>
        </w:rPr>
        <w:t>Nutr</w:t>
      </w:r>
      <w:proofErr w:type="spellEnd"/>
      <w:r>
        <w:rPr>
          <w:sz w:val="18"/>
        </w:rPr>
        <w:t xml:space="preserve"> Res </w:t>
      </w:r>
      <w:proofErr w:type="spellStart"/>
      <w:r>
        <w:rPr>
          <w:sz w:val="18"/>
        </w:rPr>
        <w:t>Pract</w:t>
      </w:r>
      <w:proofErr w:type="spellEnd"/>
      <w:r>
        <w:rPr>
          <w:sz w:val="18"/>
        </w:rPr>
        <w:t xml:space="preserve">. 2021 Apr;15(2):160-172.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 xml:space="preserve">: 10.4162/nrp.2021.15.2.160. </w:t>
      </w:r>
      <w:proofErr w:type="spellStart"/>
      <w:r>
        <w:rPr>
          <w:sz w:val="18"/>
        </w:rPr>
        <w:t>Epub</w:t>
      </w:r>
      <w:proofErr w:type="spellEnd"/>
      <w:r>
        <w:rPr>
          <w:sz w:val="18"/>
        </w:rPr>
        <w:t xml:space="preserve"> 2020 Sep 11. PMID: 33841721; PMCID: PMC8007412 </w:t>
      </w:r>
    </w:p>
    <w:sectPr w:rsidR="00E60F65">
      <w:pgSz w:w="11911" w:h="16841"/>
      <w:pgMar w:top="1440" w:right="761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F65"/>
    <w:rsid w:val="004655FD"/>
    <w:rsid w:val="00E60F65"/>
    <w:rsid w:val="00E6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7CE4"/>
  <w15:docId w15:val="{0BE175FB-D9F6-4101-897A-0C44A40B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4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2024-08-08T10:40:00Z</dcterms:created>
  <dcterms:modified xsi:type="dcterms:W3CDTF">2024-08-08T10:40:00Z</dcterms:modified>
</cp:coreProperties>
</file>