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C31315" w14:textId="77777777" w:rsidR="009F6B25" w:rsidRPr="00892BDE" w:rsidRDefault="00000000">
      <w:pPr>
        <w:spacing w:after="0" w:line="259" w:lineRule="auto"/>
        <w:ind w:left="776" w:right="1029" w:firstLine="0"/>
        <w:jc w:val="right"/>
        <w:rPr>
          <w:lang w:val="it-IT"/>
        </w:rPr>
      </w:pPr>
      <w:r>
        <w:rPr>
          <w:noProof/>
        </w:rPr>
        <w:drawing>
          <wp:anchor distT="0" distB="0" distL="114300" distR="114300" simplePos="0" relativeHeight="251658240" behindDoc="0" locked="0" layoutInCell="1" allowOverlap="0" wp14:anchorId="66314F97" wp14:editId="0CC74E38">
            <wp:simplePos x="0" y="0"/>
            <wp:positionH relativeFrom="column">
              <wp:posOffset>492634</wp:posOffset>
            </wp:positionH>
            <wp:positionV relativeFrom="paragraph">
              <wp:posOffset>-69977</wp:posOffset>
            </wp:positionV>
            <wp:extent cx="1595120" cy="955040"/>
            <wp:effectExtent l="0" t="0" r="0" b="0"/>
            <wp:wrapSquare wrapText="bothSides"/>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4"/>
                    <a:stretch>
                      <a:fillRect/>
                    </a:stretch>
                  </pic:blipFill>
                  <pic:spPr>
                    <a:xfrm>
                      <a:off x="0" y="0"/>
                      <a:ext cx="1595120" cy="955040"/>
                    </a:xfrm>
                    <a:prstGeom prst="rect">
                      <a:avLst/>
                    </a:prstGeom>
                  </pic:spPr>
                </pic:pic>
              </a:graphicData>
            </a:graphic>
          </wp:anchor>
        </w:drawing>
      </w:r>
      <w:r w:rsidRPr="00892BDE">
        <w:rPr>
          <w:rFonts w:ascii="Arial" w:eastAsia="Arial" w:hAnsi="Arial" w:cs="Arial"/>
          <w:b/>
          <w:color w:val="7F7F7F"/>
          <w:sz w:val="24"/>
          <w:lang w:val="it-IT"/>
        </w:rPr>
        <w:t>Servizio di Genetica Medica</w:t>
      </w:r>
      <w:r w:rsidRPr="00892BDE">
        <w:rPr>
          <w:rFonts w:ascii="Arial" w:eastAsia="Arial" w:hAnsi="Arial" w:cs="Arial"/>
          <w:sz w:val="24"/>
          <w:lang w:val="it-IT"/>
        </w:rPr>
        <w:t xml:space="preserve"> </w:t>
      </w:r>
    </w:p>
    <w:p w14:paraId="2DBFEC3D" w14:textId="77777777" w:rsidR="009F6B25" w:rsidRPr="00892BDE" w:rsidRDefault="00000000">
      <w:pPr>
        <w:spacing w:after="0" w:line="259" w:lineRule="auto"/>
        <w:ind w:left="776" w:right="1053" w:firstLine="0"/>
        <w:jc w:val="right"/>
        <w:rPr>
          <w:lang w:val="it-IT"/>
        </w:rPr>
      </w:pPr>
      <w:r w:rsidRPr="00892BDE">
        <w:rPr>
          <w:rFonts w:ascii="Arial" w:eastAsia="Arial" w:hAnsi="Arial" w:cs="Arial"/>
          <w:b/>
          <w:color w:val="7F7F7F"/>
          <w:sz w:val="18"/>
          <w:lang w:val="it-IT"/>
        </w:rPr>
        <w:t>ARTEMISIA SPA - P. IVA 00929551000</w:t>
      </w:r>
      <w:r w:rsidRPr="00892BDE">
        <w:rPr>
          <w:rFonts w:ascii="Arial" w:eastAsia="Arial" w:hAnsi="Arial" w:cs="Arial"/>
          <w:sz w:val="18"/>
          <w:lang w:val="it-IT"/>
        </w:rPr>
        <w:t xml:space="preserve"> </w:t>
      </w:r>
    </w:p>
    <w:p w14:paraId="36D6B14F" w14:textId="77777777" w:rsidR="009F6B25" w:rsidRPr="00892BDE" w:rsidRDefault="00000000">
      <w:pPr>
        <w:spacing w:after="0" w:line="259" w:lineRule="auto"/>
        <w:ind w:left="776" w:firstLine="0"/>
        <w:jc w:val="left"/>
        <w:rPr>
          <w:lang w:val="it-IT"/>
        </w:rPr>
      </w:pPr>
      <w:r w:rsidRPr="00892BDE">
        <w:rPr>
          <w:rFonts w:ascii="Arial" w:eastAsia="Arial" w:hAnsi="Arial" w:cs="Arial"/>
          <w:color w:val="7F7F7F"/>
          <w:sz w:val="16"/>
          <w:lang w:val="it-IT"/>
        </w:rPr>
        <w:t>00198 ROMA - Viale Liegi, 45</w:t>
      </w:r>
      <w:r w:rsidRPr="00892BDE">
        <w:rPr>
          <w:rFonts w:ascii="Arial" w:eastAsia="Arial" w:hAnsi="Arial" w:cs="Arial"/>
          <w:sz w:val="16"/>
          <w:lang w:val="it-IT"/>
        </w:rPr>
        <w:t xml:space="preserve"> </w:t>
      </w:r>
    </w:p>
    <w:p w14:paraId="655CF2AC" w14:textId="77777777" w:rsidR="009F6B25" w:rsidRPr="00892BDE" w:rsidRDefault="00000000">
      <w:pPr>
        <w:spacing w:after="0" w:line="238" w:lineRule="auto"/>
        <w:ind w:left="776" w:right="383" w:firstLine="626"/>
        <w:rPr>
          <w:lang w:val="it-IT"/>
        </w:rPr>
      </w:pPr>
      <w:r w:rsidRPr="00892BDE">
        <w:rPr>
          <w:rFonts w:ascii="Arial" w:eastAsia="Arial" w:hAnsi="Arial" w:cs="Arial"/>
          <w:color w:val="7F7F7F"/>
          <w:sz w:val="16"/>
          <w:lang w:val="it-IT"/>
        </w:rPr>
        <w:t>Tel 06 85 05 804-5-6 | Centralino 06 85 05 (</w:t>
      </w:r>
      <w:proofErr w:type="spellStart"/>
      <w:r w:rsidRPr="00892BDE">
        <w:rPr>
          <w:rFonts w:ascii="Arial" w:eastAsia="Arial" w:hAnsi="Arial" w:cs="Arial"/>
          <w:color w:val="7F7F7F"/>
          <w:sz w:val="16"/>
          <w:lang w:val="it-IT"/>
        </w:rPr>
        <w:t>r.a.</w:t>
      </w:r>
      <w:proofErr w:type="spellEnd"/>
      <w:r w:rsidRPr="00892BDE">
        <w:rPr>
          <w:rFonts w:ascii="Arial" w:eastAsia="Arial" w:hAnsi="Arial" w:cs="Arial"/>
          <w:color w:val="7F7F7F"/>
          <w:sz w:val="16"/>
          <w:lang w:val="it-IT"/>
        </w:rPr>
        <w:t xml:space="preserve">)  </w:t>
      </w:r>
      <w:r w:rsidRPr="00892BDE">
        <w:rPr>
          <w:rFonts w:ascii="Arial" w:eastAsia="Arial" w:hAnsi="Arial" w:cs="Arial"/>
          <w:b/>
          <w:color w:val="7F7F7F"/>
          <w:sz w:val="16"/>
          <w:lang w:val="it-IT"/>
        </w:rPr>
        <w:t xml:space="preserve">www.altamedica.it - segreteria.geneticamedica@altamedica.it </w:t>
      </w:r>
      <w:r w:rsidRPr="00892BDE">
        <w:rPr>
          <w:rFonts w:ascii="Arial" w:eastAsia="Arial" w:hAnsi="Arial" w:cs="Arial"/>
          <w:color w:val="7F7F7F"/>
          <w:sz w:val="18"/>
          <w:lang w:val="it-IT"/>
        </w:rPr>
        <w:t>Resp. Dott. Alvaro Mesoraca</w:t>
      </w:r>
      <w:r w:rsidRPr="00892BDE">
        <w:rPr>
          <w:rFonts w:ascii="Arial" w:eastAsia="Arial" w:hAnsi="Arial" w:cs="Arial"/>
          <w:sz w:val="18"/>
          <w:lang w:val="it-IT"/>
        </w:rPr>
        <w:t xml:space="preserve"> </w:t>
      </w:r>
    </w:p>
    <w:p w14:paraId="39D69B8F" w14:textId="77777777" w:rsidR="009F6B25" w:rsidRPr="00892BDE" w:rsidRDefault="00000000">
      <w:pPr>
        <w:spacing w:after="317" w:line="259" w:lineRule="auto"/>
        <w:ind w:left="776" w:right="988" w:firstLine="0"/>
        <w:jc w:val="right"/>
        <w:rPr>
          <w:lang w:val="it-IT"/>
        </w:rPr>
      </w:pPr>
      <w:r w:rsidRPr="00892BDE">
        <w:rPr>
          <w:rFonts w:ascii="Arial" w:eastAsia="Arial" w:hAnsi="Arial" w:cs="Arial"/>
          <w:i/>
          <w:color w:val="7F7F7F"/>
          <w:sz w:val="18"/>
          <w:lang w:val="it-IT"/>
        </w:rPr>
        <w:t>Certificazione di Qualità UNI EN ISO 9001</w:t>
      </w:r>
      <w:r w:rsidRPr="00892BDE">
        <w:rPr>
          <w:rFonts w:ascii="Arial" w:eastAsia="Arial" w:hAnsi="Arial" w:cs="Arial"/>
          <w:sz w:val="18"/>
          <w:lang w:val="it-IT"/>
        </w:rPr>
        <w:t xml:space="preserve"> </w:t>
      </w:r>
    </w:p>
    <w:p w14:paraId="791A8613" w14:textId="77777777" w:rsidR="009F6B25" w:rsidRPr="00892BDE" w:rsidRDefault="00000000">
      <w:pPr>
        <w:spacing w:after="289" w:line="259" w:lineRule="auto"/>
        <w:ind w:left="0" w:firstLine="0"/>
        <w:jc w:val="center"/>
        <w:rPr>
          <w:lang w:val="it-IT"/>
        </w:rPr>
      </w:pPr>
      <w:r w:rsidRPr="00892BDE">
        <w:rPr>
          <w:sz w:val="24"/>
          <w:lang w:val="it-IT"/>
        </w:rPr>
        <w:t xml:space="preserve">Il tuo profilo genetico ha evidenziato </w:t>
      </w:r>
    </w:p>
    <w:p w14:paraId="099691E6" w14:textId="77777777" w:rsidR="009F6B25" w:rsidRPr="00892BDE" w:rsidRDefault="00000000">
      <w:pPr>
        <w:spacing w:after="189" w:line="259" w:lineRule="auto"/>
        <w:ind w:left="226" w:firstLine="0"/>
        <w:jc w:val="left"/>
        <w:rPr>
          <w:lang w:val="it-IT"/>
        </w:rPr>
      </w:pPr>
      <w:r w:rsidRPr="00892BDE">
        <w:rPr>
          <w:rFonts w:ascii="Arial" w:eastAsia="Arial" w:hAnsi="Arial" w:cs="Arial"/>
          <w:b/>
          <w:sz w:val="24"/>
          <w:lang w:val="it-IT"/>
        </w:rPr>
        <w:t xml:space="preserve">PREDISPOSIZIONE GENETICA ALLE TENDINOPATIE CRONICHE (TENDINE D’ACHILLE) </w:t>
      </w:r>
    </w:p>
    <w:p w14:paraId="7067D5EE" w14:textId="77777777" w:rsidR="009F6B25" w:rsidRPr="00892BDE" w:rsidRDefault="00000000">
      <w:pPr>
        <w:ind w:left="-5"/>
        <w:rPr>
          <w:lang w:val="it-IT"/>
        </w:rPr>
      </w:pPr>
      <w:r w:rsidRPr="00892BDE">
        <w:rPr>
          <w:lang w:val="it-IT"/>
        </w:rPr>
        <w:t xml:space="preserve">I tuoi geni hanno dimostrato una predisposizione </w:t>
      </w:r>
      <w:r w:rsidRPr="00892BDE">
        <w:rPr>
          <w:b/>
          <w:lang w:val="it-IT"/>
        </w:rPr>
        <w:t>alle tendinopatie croniche</w:t>
      </w:r>
      <w:r w:rsidRPr="00892BDE">
        <w:rPr>
          <w:lang w:val="it-IT"/>
        </w:rPr>
        <w:t xml:space="preserve">.  </w:t>
      </w:r>
    </w:p>
    <w:p w14:paraId="5A870033" w14:textId="77777777" w:rsidR="009F6B25" w:rsidRPr="00892BDE" w:rsidRDefault="00000000">
      <w:pPr>
        <w:spacing w:after="235"/>
        <w:ind w:left="-5" w:right="354"/>
        <w:rPr>
          <w:lang w:val="it-IT"/>
        </w:rPr>
      </w:pPr>
      <w:r w:rsidRPr="00892BDE">
        <w:rPr>
          <w:lang w:val="it-IT"/>
        </w:rPr>
        <w:t xml:space="preserve">In particolare è stato riscontrato un polimorfismo del gene COL12A1, responsabile della biosintesi del collagene di tipo I. Ciò vuol dire che hai una maggior probabilità di sviluppare questa tendinopatia cronica rispetto alla popolazione media.  </w:t>
      </w:r>
    </w:p>
    <w:p w14:paraId="081F7E5F" w14:textId="77777777" w:rsidR="009F6B25" w:rsidRPr="00892BDE" w:rsidRDefault="00000000">
      <w:pPr>
        <w:ind w:left="-5"/>
        <w:rPr>
          <w:lang w:val="it-IT"/>
        </w:rPr>
      </w:pPr>
      <w:r w:rsidRPr="00892BDE">
        <w:rPr>
          <w:lang w:val="it-IT"/>
        </w:rPr>
        <w:t xml:space="preserve">Con il termine tendinopatia si intendono tutte quelle condizioni di sofferenza che riguardano i tendini, molto spesso dovute a sovraccarichi di lavoro. Purtroppo i tendini, molto meno elastici e vascolarizzati rispetto ai muscoli, hanno una capacità di adattamento e di rigenerazione più lenta rispetto a questi ultimi: tali fattori contribuiscono a rendere più frequenti le infiammazioni e gli infortuni tendinei e ad allungare i tempi di recupero. </w:t>
      </w:r>
    </w:p>
    <w:p w14:paraId="3B3FADD2" w14:textId="77777777" w:rsidR="009F6B25" w:rsidRPr="00892BDE" w:rsidRDefault="00000000">
      <w:pPr>
        <w:spacing w:after="231"/>
        <w:ind w:left="-5"/>
        <w:rPr>
          <w:lang w:val="it-IT"/>
        </w:rPr>
      </w:pPr>
      <w:r>
        <w:rPr>
          <w:noProof/>
          <w:sz w:val="22"/>
        </w:rPr>
        <mc:AlternateContent>
          <mc:Choice Requires="wpg">
            <w:drawing>
              <wp:anchor distT="0" distB="0" distL="114300" distR="114300" simplePos="0" relativeHeight="251659264" behindDoc="0" locked="0" layoutInCell="1" allowOverlap="1" wp14:anchorId="55105F35" wp14:editId="70215C2D">
                <wp:simplePos x="0" y="0"/>
                <wp:positionH relativeFrom="page">
                  <wp:posOffset>469392</wp:posOffset>
                </wp:positionH>
                <wp:positionV relativeFrom="page">
                  <wp:posOffset>10210800</wp:posOffset>
                </wp:positionV>
                <wp:extent cx="6662979" cy="268224"/>
                <wp:effectExtent l="0" t="0" r="0" b="0"/>
                <wp:wrapTopAndBottom/>
                <wp:docPr id="1337" name="Group 1337"/>
                <wp:cNvGraphicFramePr/>
                <a:graphic xmlns:a="http://schemas.openxmlformats.org/drawingml/2006/main">
                  <a:graphicData uri="http://schemas.microsoft.com/office/word/2010/wordprocessingGroup">
                    <wpg:wgp>
                      <wpg:cNvGrpSpPr/>
                      <wpg:grpSpPr>
                        <a:xfrm>
                          <a:off x="0" y="0"/>
                          <a:ext cx="6662979" cy="268224"/>
                          <a:chOff x="0" y="0"/>
                          <a:chExt cx="6662979" cy="268224"/>
                        </a:xfrm>
                      </wpg:grpSpPr>
                      <wps:wsp>
                        <wps:cNvPr id="83" name="Rectangle 83"/>
                        <wps:cNvSpPr/>
                        <wps:spPr>
                          <a:xfrm>
                            <a:off x="85344" y="55420"/>
                            <a:ext cx="440161" cy="151150"/>
                          </a:xfrm>
                          <a:prstGeom prst="rect">
                            <a:avLst/>
                          </a:prstGeom>
                          <a:ln>
                            <a:noFill/>
                          </a:ln>
                        </wps:spPr>
                        <wps:txbx>
                          <w:txbxContent>
                            <w:p w14:paraId="5B9BB571" w14:textId="77777777" w:rsidR="009F6B25" w:rsidRDefault="00000000">
                              <w:pPr>
                                <w:spacing w:after="160" w:line="259" w:lineRule="auto"/>
                                <w:ind w:left="0" w:firstLine="0"/>
                                <w:jc w:val="left"/>
                              </w:pPr>
                              <w:proofErr w:type="spellStart"/>
                              <w:r>
                                <w:rPr>
                                  <w:rFonts w:ascii="Arial" w:eastAsia="Arial" w:hAnsi="Arial" w:cs="Arial"/>
                                  <w:i/>
                                  <w:sz w:val="16"/>
                                </w:rPr>
                                <w:t>Referto</w:t>
                              </w:r>
                              <w:proofErr w:type="spellEnd"/>
                            </w:p>
                          </w:txbxContent>
                        </wps:txbx>
                        <wps:bodyPr horzOverflow="overflow" vert="horz" lIns="0" tIns="0" rIns="0" bIns="0" rtlCol="0">
                          <a:noAutofit/>
                        </wps:bodyPr>
                      </wps:wsp>
                      <wps:wsp>
                        <wps:cNvPr id="84" name="Rectangle 84"/>
                        <wps:cNvSpPr/>
                        <wps:spPr>
                          <a:xfrm>
                            <a:off x="416357" y="55420"/>
                            <a:ext cx="37731" cy="151150"/>
                          </a:xfrm>
                          <a:prstGeom prst="rect">
                            <a:avLst/>
                          </a:prstGeom>
                          <a:ln>
                            <a:noFill/>
                          </a:ln>
                        </wps:spPr>
                        <wps:txbx>
                          <w:txbxContent>
                            <w:p w14:paraId="5180D43C" w14:textId="77777777" w:rsidR="009F6B25" w:rsidRDefault="00000000">
                              <w:pPr>
                                <w:spacing w:after="160" w:line="259" w:lineRule="auto"/>
                                <w:ind w:left="0" w:firstLine="0"/>
                                <w:jc w:val="left"/>
                              </w:pPr>
                              <w:r>
                                <w:rPr>
                                  <w:rFonts w:ascii="Arial" w:eastAsia="Arial" w:hAnsi="Arial" w:cs="Arial"/>
                                  <w:i/>
                                  <w:sz w:val="16"/>
                                </w:rPr>
                                <w:t xml:space="preserve"> </w:t>
                              </w:r>
                            </w:p>
                          </w:txbxContent>
                        </wps:txbx>
                        <wps:bodyPr horzOverflow="overflow" vert="horz" lIns="0" tIns="0" rIns="0" bIns="0" rtlCol="0">
                          <a:noAutofit/>
                        </wps:bodyPr>
                      </wps:wsp>
                      <wps:wsp>
                        <wps:cNvPr id="85" name="Rectangle 85"/>
                        <wps:cNvSpPr/>
                        <wps:spPr>
                          <a:xfrm>
                            <a:off x="443789" y="55420"/>
                            <a:ext cx="470581" cy="151150"/>
                          </a:xfrm>
                          <a:prstGeom prst="rect">
                            <a:avLst/>
                          </a:prstGeom>
                          <a:ln>
                            <a:noFill/>
                          </a:ln>
                        </wps:spPr>
                        <wps:txbx>
                          <w:txbxContent>
                            <w:p w14:paraId="78E7B405" w14:textId="77777777" w:rsidR="009F6B25" w:rsidRDefault="00000000">
                              <w:pPr>
                                <w:spacing w:after="160" w:line="259" w:lineRule="auto"/>
                                <w:ind w:left="0" w:firstLine="0"/>
                                <w:jc w:val="left"/>
                              </w:pPr>
                              <w:proofErr w:type="spellStart"/>
                              <w:r>
                                <w:rPr>
                                  <w:rFonts w:ascii="Arial" w:eastAsia="Arial" w:hAnsi="Arial" w:cs="Arial"/>
                                  <w:i/>
                                  <w:sz w:val="16"/>
                                </w:rPr>
                                <w:t>emesso</w:t>
                              </w:r>
                              <w:proofErr w:type="spellEnd"/>
                            </w:p>
                          </w:txbxContent>
                        </wps:txbx>
                        <wps:bodyPr horzOverflow="overflow" vert="horz" lIns="0" tIns="0" rIns="0" bIns="0" rtlCol="0">
                          <a:noAutofit/>
                        </wps:bodyPr>
                      </wps:wsp>
                      <wps:wsp>
                        <wps:cNvPr id="86" name="Rectangle 86"/>
                        <wps:cNvSpPr/>
                        <wps:spPr>
                          <a:xfrm>
                            <a:off x="795833" y="55420"/>
                            <a:ext cx="37731" cy="151150"/>
                          </a:xfrm>
                          <a:prstGeom prst="rect">
                            <a:avLst/>
                          </a:prstGeom>
                          <a:ln>
                            <a:noFill/>
                          </a:ln>
                        </wps:spPr>
                        <wps:txbx>
                          <w:txbxContent>
                            <w:p w14:paraId="4082866A" w14:textId="77777777" w:rsidR="009F6B25" w:rsidRDefault="00000000">
                              <w:pPr>
                                <w:spacing w:after="160" w:line="259" w:lineRule="auto"/>
                                <w:ind w:left="0" w:firstLine="0"/>
                                <w:jc w:val="left"/>
                              </w:pPr>
                              <w:r>
                                <w:rPr>
                                  <w:rFonts w:ascii="Arial" w:eastAsia="Arial" w:hAnsi="Arial" w:cs="Arial"/>
                                  <w:i/>
                                  <w:sz w:val="16"/>
                                </w:rPr>
                                <w:t xml:space="preserve"> </w:t>
                              </w:r>
                            </w:p>
                          </w:txbxContent>
                        </wps:txbx>
                        <wps:bodyPr horzOverflow="overflow" vert="horz" lIns="0" tIns="0" rIns="0" bIns="0" rtlCol="0">
                          <a:noAutofit/>
                        </wps:bodyPr>
                      </wps:wsp>
                      <wps:wsp>
                        <wps:cNvPr id="87" name="Rectangle 87"/>
                        <wps:cNvSpPr/>
                        <wps:spPr>
                          <a:xfrm>
                            <a:off x="823214" y="55420"/>
                            <a:ext cx="178062" cy="151150"/>
                          </a:xfrm>
                          <a:prstGeom prst="rect">
                            <a:avLst/>
                          </a:prstGeom>
                          <a:ln>
                            <a:noFill/>
                          </a:ln>
                        </wps:spPr>
                        <wps:txbx>
                          <w:txbxContent>
                            <w:p w14:paraId="32BC8DF5" w14:textId="77777777" w:rsidR="009F6B25" w:rsidRDefault="00000000">
                              <w:pPr>
                                <w:spacing w:after="160" w:line="259" w:lineRule="auto"/>
                                <w:ind w:left="0" w:firstLine="0"/>
                                <w:jc w:val="left"/>
                              </w:pPr>
                              <w:r>
                                <w:rPr>
                                  <w:rFonts w:ascii="Arial" w:eastAsia="Arial" w:hAnsi="Arial" w:cs="Arial"/>
                                  <w:i/>
                                  <w:sz w:val="16"/>
                                </w:rPr>
                                <w:t>dal</w:t>
                              </w:r>
                            </w:p>
                          </w:txbxContent>
                        </wps:txbx>
                        <wps:bodyPr horzOverflow="overflow" vert="horz" lIns="0" tIns="0" rIns="0" bIns="0" rtlCol="0">
                          <a:noAutofit/>
                        </wps:bodyPr>
                      </wps:wsp>
                      <wps:wsp>
                        <wps:cNvPr id="88" name="Rectangle 88"/>
                        <wps:cNvSpPr/>
                        <wps:spPr>
                          <a:xfrm>
                            <a:off x="957326" y="55420"/>
                            <a:ext cx="37731" cy="151150"/>
                          </a:xfrm>
                          <a:prstGeom prst="rect">
                            <a:avLst/>
                          </a:prstGeom>
                          <a:ln>
                            <a:noFill/>
                          </a:ln>
                        </wps:spPr>
                        <wps:txbx>
                          <w:txbxContent>
                            <w:p w14:paraId="13D7BEF9" w14:textId="77777777" w:rsidR="009F6B25" w:rsidRDefault="00000000">
                              <w:pPr>
                                <w:spacing w:after="160" w:line="259" w:lineRule="auto"/>
                                <w:ind w:left="0" w:firstLine="0"/>
                                <w:jc w:val="left"/>
                              </w:pPr>
                              <w:r>
                                <w:rPr>
                                  <w:rFonts w:ascii="Arial" w:eastAsia="Arial" w:hAnsi="Arial" w:cs="Arial"/>
                                  <w:i/>
                                  <w:sz w:val="16"/>
                                </w:rPr>
                                <w:t xml:space="preserve"> </w:t>
                              </w:r>
                            </w:p>
                          </w:txbxContent>
                        </wps:txbx>
                        <wps:bodyPr horzOverflow="overflow" vert="horz" lIns="0" tIns="0" rIns="0" bIns="0" rtlCol="0">
                          <a:noAutofit/>
                        </wps:bodyPr>
                      </wps:wsp>
                      <wps:wsp>
                        <wps:cNvPr id="89" name="Rectangle 89"/>
                        <wps:cNvSpPr/>
                        <wps:spPr>
                          <a:xfrm>
                            <a:off x="986282" y="55420"/>
                            <a:ext cx="429389" cy="151421"/>
                          </a:xfrm>
                          <a:prstGeom prst="rect">
                            <a:avLst/>
                          </a:prstGeom>
                          <a:ln>
                            <a:noFill/>
                          </a:ln>
                        </wps:spPr>
                        <wps:txbx>
                          <w:txbxContent>
                            <w:p w14:paraId="07581D6A" w14:textId="77777777" w:rsidR="009F6B25" w:rsidRDefault="00000000">
                              <w:pPr>
                                <w:spacing w:after="160" w:line="259" w:lineRule="auto"/>
                                <w:ind w:left="0" w:firstLine="0"/>
                                <w:jc w:val="left"/>
                              </w:pPr>
                              <w:r>
                                <w:rPr>
                                  <w:rFonts w:ascii="Arial" w:eastAsia="Arial" w:hAnsi="Arial" w:cs="Arial"/>
                                  <w:b/>
                                  <w:i/>
                                  <w:sz w:val="16"/>
                                </w:rPr>
                                <w:t>Centro</w:t>
                              </w:r>
                            </w:p>
                          </w:txbxContent>
                        </wps:txbx>
                        <wps:bodyPr horzOverflow="overflow" vert="horz" lIns="0" tIns="0" rIns="0" bIns="0" rtlCol="0">
                          <a:noAutofit/>
                        </wps:bodyPr>
                      </wps:wsp>
                      <wps:wsp>
                        <wps:cNvPr id="90" name="Rectangle 90"/>
                        <wps:cNvSpPr/>
                        <wps:spPr>
                          <a:xfrm>
                            <a:off x="1309370" y="55420"/>
                            <a:ext cx="37731" cy="151421"/>
                          </a:xfrm>
                          <a:prstGeom prst="rect">
                            <a:avLst/>
                          </a:prstGeom>
                          <a:ln>
                            <a:noFill/>
                          </a:ln>
                        </wps:spPr>
                        <wps:txbx>
                          <w:txbxContent>
                            <w:p w14:paraId="250B9516" w14:textId="77777777" w:rsidR="009F6B25" w:rsidRDefault="00000000">
                              <w:pPr>
                                <w:spacing w:after="160" w:line="259" w:lineRule="auto"/>
                                <w:ind w:left="0" w:firstLine="0"/>
                                <w:jc w:val="left"/>
                              </w:pPr>
                              <w:r>
                                <w:rPr>
                                  <w:rFonts w:ascii="Arial" w:eastAsia="Arial" w:hAnsi="Arial" w:cs="Arial"/>
                                  <w:b/>
                                  <w:i/>
                                  <w:sz w:val="16"/>
                                </w:rPr>
                                <w:t xml:space="preserve"> </w:t>
                              </w:r>
                            </w:p>
                          </w:txbxContent>
                        </wps:txbx>
                        <wps:bodyPr horzOverflow="overflow" vert="horz" lIns="0" tIns="0" rIns="0" bIns="0" rtlCol="0">
                          <a:noAutofit/>
                        </wps:bodyPr>
                      </wps:wsp>
                      <wps:wsp>
                        <wps:cNvPr id="91" name="Rectangle 91"/>
                        <wps:cNvSpPr/>
                        <wps:spPr>
                          <a:xfrm>
                            <a:off x="1335278" y="55420"/>
                            <a:ext cx="713804" cy="151421"/>
                          </a:xfrm>
                          <a:prstGeom prst="rect">
                            <a:avLst/>
                          </a:prstGeom>
                          <a:ln>
                            <a:noFill/>
                          </a:ln>
                        </wps:spPr>
                        <wps:txbx>
                          <w:txbxContent>
                            <w:p w14:paraId="20990DF9" w14:textId="77777777" w:rsidR="009F6B25" w:rsidRDefault="00000000">
                              <w:pPr>
                                <w:spacing w:after="160" w:line="259" w:lineRule="auto"/>
                                <w:ind w:left="0" w:firstLine="0"/>
                                <w:jc w:val="left"/>
                              </w:pPr>
                              <w:r>
                                <w:rPr>
                                  <w:rFonts w:ascii="Arial" w:eastAsia="Arial" w:hAnsi="Arial" w:cs="Arial"/>
                                  <w:b/>
                                  <w:i/>
                                  <w:sz w:val="16"/>
                                </w:rPr>
                                <w:t>Altamedica</w:t>
                              </w:r>
                            </w:p>
                          </w:txbxContent>
                        </wps:txbx>
                        <wps:bodyPr horzOverflow="overflow" vert="horz" lIns="0" tIns="0" rIns="0" bIns="0" rtlCol="0">
                          <a:noAutofit/>
                        </wps:bodyPr>
                      </wps:wsp>
                      <wps:wsp>
                        <wps:cNvPr id="92" name="Rectangle 92"/>
                        <wps:cNvSpPr/>
                        <wps:spPr>
                          <a:xfrm>
                            <a:off x="1872107" y="55420"/>
                            <a:ext cx="37731" cy="151421"/>
                          </a:xfrm>
                          <a:prstGeom prst="rect">
                            <a:avLst/>
                          </a:prstGeom>
                          <a:ln>
                            <a:noFill/>
                          </a:ln>
                        </wps:spPr>
                        <wps:txbx>
                          <w:txbxContent>
                            <w:p w14:paraId="32866F04" w14:textId="77777777" w:rsidR="009F6B25" w:rsidRDefault="00000000">
                              <w:pPr>
                                <w:spacing w:after="160" w:line="259" w:lineRule="auto"/>
                                <w:ind w:left="0" w:firstLine="0"/>
                                <w:jc w:val="left"/>
                              </w:pPr>
                              <w:r>
                                <w:rPr>
                                  <w:rFonts w:ascii="Arial" w:eastAsia="Arial" w:hAnsi="Arial" w:cs="Arial"/>
                                  <w:b/>
                                  <w:i/>
                                  <w:sz w:val="16"/>
                                </w:rPr>
                                <w:t xml:space="preserve"> </w:t>
                              </w:r>
                            </w:p>
                          </w:txbxContent>
                        </wps:txbx>
                        <wps:bodyPr horzOverflow="overflow" vert="horz" lIns="0" tIns="0" rIns="0" bIns="0" rtlCol="0">
                          <a:noAutofit/>
                        </wps:bodyPr>
                      </wps:wsp>
                      <wps:wsp>
                        <wps:cNvPr id="93" name="Rectangle 93"/>
                        <wps:cNvSpPr/>
                        <wps:spPr>
                          <a:xfrm>
                            <a:off x="1899539" y="55420"/>
                            <a:ext cx="105168" cy="151150"/>
                          </a:xfrm>
                          <a:prstGeom prst="rect">
                            <a:avLst/>
                          </a:prstGeom>
                          <a:ln>
                            <a:noFill/>
                          </a:ln>
                        </wps:spPr>
                        <wps:txbx>
                          <w:txbxContent>
                            <w:p w14:paraId="27346375" w14:textId="77777777" w:rsidR="009F6B25" w:rsidRDefault="00000000">
                              <w:pPr>
                                <w:spacing w:after="160" w:line="259" w:lineRule="auto"/>
                                <w:ind w:left="0" w:firstLine="0"/>
                                <w:jc w:val="left"/>
                              </w:pPr>
                              <w:r>
                                <w:rPr>
                                  <w:rFonts w:ascii="Arial" w:eastAsia="Arial" w:hAnsi="Arial" w:cs="Arial"/>
                                  <w:i/>
                                  <w:sz w:val="16"/>
                                </w:rPr>
                                <w:t>di</w:t>
                              </w:r>
                            </w:p>
                          </w:txbxContent>
                        </wps:txbx>
                        <wps:bodyPr horzOverflow="overflow" vert="horz" lIns="0" tIns="0" rIns="0" bIns="0" rtlCol="0">
                          <a:noAutofit/>
                        </wps:bodyPr>
                      </wps:wsp>
                      <wps:wsp>
                        <wps:cNvPr id="94" name="Rectangle 94"/>
                        <wps:cNvSpPr/>
                        <wps:spPr>
                          <a:xfrm>
                            <a:off x="1977263" y="55420"/>
                            <a:ext cx="37731" cy="151150"/>
                          </a:xfrm>
                          <a:prstGeom prst="rect">
                            <a:avLst/>
                          </a:prstGeom>
                          <a:ln>
                            <a:noFill/>
                          </a:ln>
                        </wps:spPr>
                        <wps:txbx>
                          <w:txbxContent>
                            <w:p w14:paraId="49E856A4" w14:textId="77777777" w:rsidR="009F6B25" w:rsidRDefault="00000000">
                              <w:pPr>
                                <w:spacing w:after="160" w:line="259" w:lineRule="auto"/>
                                <w:ind w:left="0" w:firstLine="0"/>
                                <w:jc w:val="left"/>
                              </w:pPr>
                              <w:r>
                                <w:rPr>
                                  <w:rFonts w:ascii="Arial" w:eastAsia="Arial" w:hAnsi="Arial" w:cs="Arial"/>
                                  <w:i/>
                                  <w:sz w:val="16"/>
                                </w:rPr>
                                <w:t xml:space="preserve"> </w:t>
                              </w:r>
                            </w:p>
                          </w:txbxContent>
                        </wps:txbx>
                        <wps:bodyPr horzOverflow="overflow" vert="horz" lIns="0" tIns="0" rIns="0" bIns="0" rtlCol="0">
                          <a:noAutofit/>
                        </wps:bodyPr>
                      </wps:wsp>
                      <wps:wsp>
                        <wps:cNvPr id="95" name="Rectangle 95"/>
                        <wps:cNvSpPr/>
                        <wps:spPr>
                          <a:xfrm>
                            <a:off x="2006219" y="55420"/>
                            <a:ext cx="392314" cy="151150"/>
                          </a:xfrm>
                          <a:prstGeom prst="rect">
                            <a:avLst/>
                          </a:prstGeom>
                          <a:ln>
                            <a:noFill/>
                          </a:ln>
                        </wps:spPr>
                        <wps:txbx>
                          <w:txbxContent>
                            <w:p w14:paraId="3EBBBA52" w14:textId="77777777" w:rsidR="009F6B25" w:rsidRDefault="00000000">
                              <w:pPr>
                                <w:spacing w:after="160" w:line="259" w:lineRule="auto"/>
                                <w:ind w:left="0" w:firstLine="0"/>
                                <w:jc w:val="left"/>
                              </w:pPr>
                              <w:r>
                                <w:rPr>
                                  <w:rFonts w:ascii="Arial" w:eastAsia="Arial" w:hAnsi="Arial" w:cs="Arial"/>
                                  <w:i/>
                                  <w:sz w:val="16"/>
                                </w:rPr>
                                <w:t xml:space="preserve">Roma </w:t>
                              </w:r>
                            </w:p>
                          </w:txbxContent>
                        </wps:txbx>
                        <wps:bodyPr horzOverflow="overflow" vert="horz" lIns="0" tIns="0" rIns="0" bIns="0" rtlCol="0">
                          <a:noAutofit/>
                        </wps:bodyPr>
                      </wps:wsp>
                      <wps:wsp>
                        <wps:cNvPr id="96" name="Rectangle 96"/>
                        <wps:cNvSpPr/>
                        <wps:spPr>
                          <a:xfrm>
                            <a:off x="2301875" y="71247"/>
                            <a:ext cx="67630" cy="138323"/>
                          </a:xfrm>
                          <a:prstGeom prst="rect">
                            <a:avLst/>
                          </a:prstGeom>
                          <a:ln>
                            <a:noFill/>
                          </a:ln>
                        </wps:spPr>
                        <wps:txbx>
                          <w:txbxContent>
                            <w:p w14:paraId="4C134B79" w14:textId="77777777" w:rsidR="009F6B25" w:rsidRDefault="00000000">
                              <w:pPr>
                                <w:spacing w:after="160" w:line="259" w:lineRule="auto"/>
                                <w:ind w:left="0" w:firstLine="0"/>
                                <w:jc w:val="left"/>
                              </w:pPr>
                              <w:r>
                                <w:rPr>
                                  <w:i/>
                                  <w:sz w:val="16"/>
                                </w:rPr>
                                <w:t>–</w:t>
                              </w:r>
                            </w:p>
                          </w:txbxContent>
                        </wps:txbx>
                        <wps:bodyPr horzOverflow="overflow" vert="horz" lIns="0" tIns="0" rIns="0" bIns="0" rtlCol="0">
                          <a:noAutofit/>
                        </wps:bodyPr>
                      </wps:wsp>
                      <wps:wsp>
                        <wps:cNvPr id="97" name="Rectangle 97"/>
                        <wps:cNvSpPr/>
                        <wps:spPr>
                          <a:xfrm>
                            <a:off x="2350643" y="55420"/>
                            <a:ext cx="37731" cy="151150"/>
                          </a:xfrm>
                          <a:prstGeom prst="rect">
                            <a:avLst/>
                          </a:prstGeom>
                          <a:ln>
                            <a:noFill/>
                          </a:ln>
                        </wps:spPr>
                        <wps:txbx>
                          <w:txbxContent>
                            <w:p w14:paraId="7E41A99F" w14:textId="77777777" w:rsidR="009F6B25" w:rsidRDefault="00000000">
                              <w:pPr>
                                <w:spacing w:after="160" w:line="259" w:lineRule="auto"/>
                                <w:ind w:left="0" w:firstLine="0"/>
                                <w:jc w:val="left"/>
                              </w:pPr>
                              <w:r>
                                <w:rPr>
                                  <w:rFonts w:ascii="Arial" w:eastAsia="Arial" w:hAnsi="Arial" w:cs="Arial"/>
                                  <w:i/>
                                  <w:sz w:val="16"/>
                                </w:rPr>
                                <w:t xml:space="preserve"> </w:t>
                              </w:r>
                            </w:p>
                          </w:txbxContent>
                        </wps:txbx>
                        <wps:bodyPr horzOverflow="overflow" vert="horz" lIns="0" tIns="0" rIns="0" bIns="0" rtlCol="0">
                          <a:noAutofit/>
                        </wps:bodyPr>
                      </wps:wsp>
                      <wps:wsp>
                        <wps:cNvPr id="98" name="Rectangle 98"/>
                        <wps:cNvSpPr/>
                        <wps:spPr>
                          <a:xfrm>
                            <a:off x="2378075" y="55420"/>
                            <a:ext cx="1245885" cy="151150"/>
                          </a:xfrm>
                          <a:prstGeom prst="rect">
                            <a:avLst/>
                          </a:prstGeom>
                          <a:ln>
                            <a:noFill/>
                          </a:ln>
                        </wps:spPr>
                        <wps:txbx>
                          <w:txbxContent>
                            <w:p w14:paraId="209634B9" w14:textId="77777777" w:rsidR="009F6B25" w:rsidRDefault="00000000">
                              <w:pPr>
                                <w:spacing w:after="160" w:line="259" w:lineRule="auto"/>
                                <w:ind w:left="0" w:firstLine="0"/>
                                <w:jc w:val="left"/>
                              </w:pPr>
                              <w:proofErr w:type="spellStart"/>
                              <w:r>
                                <w:rPr>
                                  <w:rFonts w:ascii="Arial" w:eastAsia="Arial" w:hAnsi="Arial" w:cs="Arial"/>
                                  <w:i/>
                                  <w:sz w:val="16"/>
                                </w:rPr>
                                <w:t>Indicazioni</w:t>
                              </w:r>
                              <w:proofErr w:type="spellEnd"/>
                              <w:r>
                                <w:rPr>
                                  <w:rFonts w:ascii="Arial" w:eastAsia="Arial" w:hAnsi="Arial" w:cs="Arial"/>
                                  <w:i/>
                                  <w:sz w:val="16"/>
                                </w:rPr>
                                <w:t xml:space="preserve"> </w:t>
                              </w:r>
                              <w:proofErr w:type="spellStart"/>
                              <w:r>
                                <w:rPr>
                                  <w:rFonts w:ascii="Arial" w:eastAsia="Arial" w:hAnsi="Arial" w:cs="Arial"/>
                                  <w:i/>
                                  <w:sz w:val="16"/>
                                </w:rPr>
                                <w:t>alimentari</w:t>
                              </w:r>
                              <w:proofErr w:type="spellEnd"/>
                            </w:p>
                          </w:txbxContent>
                        </wps:txbx>
                        <wps:bodyPr horzOverflow="overflow" vert="horz" lIns="0" tIns="0" rIns="0" bIns="0" rtlCol="0">
                          <a:noAutofit/>
                        </wps:bodyPr>
                      </wps:wsp>
                      <wps:wsp>
                        <wps:cNvPr id="99" name="Rectangle 99"/>
                        <wps:cNvSpPr/>
                        <wps:spPr>
                          <a:xfrm>
                            <a:off x="3313811" y="55420"/>
                            <a:ext cx="37731" cy="151421"/>
                          </a:xfrm>
                          <a:prstGeom prst="rect">
                            <a:avLst/>
                          </a:prstGeom>
                          <a:ln>
                            <a:noFill/>
                          </a:ln>
                        </wps:spPr>
                        <wps:txbx>
                          <w:txbxContent>
                            <w:p w14:paraId="40422EF6" w14:textId="77777777" w:rsidR="009F6B25"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1505" name="Shape 1505"/>
                        <wps:cNvSpPr/>
                        <wps:spPr>
                          <a:xfrm>
                            <a:off x="5992114" y="6096"/>
                            <a:ext cx="670865" cy="45720"/>
                          </a:xfrm>
                          <a:custGeom>
                            <a:avLst/>
                            <a:gdLst/>
                            <a:ahLst/>
                            <a:cxnLst/>
                            <a:rect l="0" t="0" r="0" b="0"/>
                            <a:pathLst>
                              <a:path w="670865" h="45720">
                                <a:moveTo>
                                  <a:pt x="0" y="0"/>
                                </a:moveTo>
                                <a:lnTo>
                                  <a:pt x="670865" y="0"/>
                                </a:lnTo>
                                <a:lnTo>
                                  <a:pt x="670865" y="45720"/>
                                </a:lnTo>
                                <a:lnTo>
                                  <a:pt x="0" y="457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06" name="Shape 1506"/>
                        <wps:cNvSpPr/>
                        <wps:spPr>
                          <a:xfrm>
                            <a:off x="5992114" y="51815"/>
                            <a:ext cx="73152" cy="170688"/>
                          </a:xfrm>
                          <a:custGeom>
                            <a:avLst/>
                            <a:gdLst/>
                            <a:ahLst/>
                            <a:cxnLst/>
                            <a:rect l="0" t="0" r="0" b="0"/>
                            <a:pathLst>
                              <a:path w="73152" h="170688">
                                <a:moveTo>
                                  <a:pt x="0" y="0"/>
                                </a:moveTo>
                                <a:lnTo>
                                  <a:pt x="73152" y="0"/>
                                </a:lnTo>
                                <a:lnTo>
                                  <a:pt x="73152" y="170688"/>
                                </a:lnTo>
                                <a:lnTo>
                                  <a:pt x="0" y="1706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07" name="Shape 1507"/>
                        <wps:cNvSpPr/>
                        <wps:spPr>
                          <a:xfrm>
                            <a:off x="6589776" y="51815"/>
                            <a:ext cx="73152" cy="170688"/>
                          </a:xfrm>
                          <a:custGeom>
                            <a:avLst/>
                            <a:gdLst/>
                            <a:ahLst/>
                            <a:cxnLst/>
                            <a:rect l="0" t="0" r="0" b="0"/>
                            <a:pathLst>
                              <a:path w="73152" h="170688">
                                <a:moveTo>
                                  <a:pt x="0" y="0"/>
                                </a:moveTo>
                                <a:lnTo>
                                  <a:pt x="73152" y="0"/>
                                </a:lnTo>
                                <a:lnTo>
                                  <a:pt x="73152" y="170688"/>
                                </a:lnTo>
                                <a:lnTo>
                                  <a:pt x="0" y="1706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08" name="Shape 1508"/>
                        <wps:cNvSpPr/>
                        <wps:spPr>
                          <a:xfrm>
                            <a:off x="6065266" y="51829"/>
                            <a:ext cx="524561" cy="170675"/>
                          </a:xfrm>
                          <a:custGeom>
                            <a:avLst/>
                            <a:gdLst/>
                            <a:ahLst/>
                            <a:cxnLst/>
                            <a:rect l="0" t="0" r="0" b="0"/>
                            <a:pathLst>
                              <a:path w="524561" h="170675">
                                <a:moveTo>
                                  <a:pt x="0" y="0"/>
                                </a:moveTo>
                                <a:lnTo>
                                  <a:pt x="524561" y="0"/>
                                </a:lnTo>
                                <a:lnTo>
                                  <a:pt x="524561" y="170675"/>
                                </a:lnTo>
                                <a:lnTo>
                                  <a:pt x="0" y="170675"/>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5" name="Rectangle 105"/>
                        <wps:cNvSpPr/>
                        <wps:spPr>
                          <a:xfrm>
                            <a:off x="6065266" y="77724"/>
                            <a:ext cx="94544" cy="189936"/>
                          </a:xfrm>
                          <a:prstGeom prst="rect">
                            <a:avLst/>
                          </a:prstGeom>
                          <a:ln>
                            <a:noFill/>
                          </a:ln>
                        </wps:spPr>
                        <wps:txbx>
                          <w:txbxContent>
                            <w:p w14:paraId="7DFB4A47" w14:textId="77777777" w:rsidR="009F6B25" w:rsidRDefault="00000000">
                              <w:pPr>
                                <w:spacing w:after="160" w:line="259" w:lineRule="auto"/>
                                <w:ind w:left="0" w:firstLine="0"/>
                                <w:jc w:val="left"/>
                              </w:pPr>
                              <w:r>
                                <w:rPr>
                                  <w:sz w:val="22"/>
                                </w:rPr>
                                <w:t>1</w:t>
                              </w:r>
                            </w:p>
                          </w:txbxContent>
                        </wps:txbx>
                        <wps:bodyPr horzOverflow="overflow" vert="horz" lIns="0" tIns="0" rIns="0" bIns="0" rtlCol="0">
                          <a:noAutofit/>
                        </wps:bodyPr>
                      </wps:wsp>
                      <wps:wsp>
                        <wps:cNvPr id="106" name="Rectangle 106"/>
                        <wps:cNvSpPr/>
                        <wps:spPr>
                          <a:xfrm>
                            <a:off x="6135370" y="77724"/>
                            <a:ext cx="42144" cy="189936"/>
                          </a:xfrm>
                          <a:prstGeom prst="rect">
                            <a:avLst/>
                          </a:prstGeom>
                          <a:ln>
                            <a:noFill/>
                          </a:ln>
                        </wps:spPr>
                        <wps:txbx>
                          <w:txbxContent>
                            <w:p w14:paraId="1A68FF48" w14:textId="77777777" w:rsidR="009F6B25"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509" name="Shape 1509"/>
                        <wps:cNvSpPr/>
                        <wps:spPr>
                          <a:xfrm>
                            <a:off x="0" y="0"/>
                            <a:ext cx="5990590" cy="9144"/>
                          </a:xfrm>
                          <a:custGeom>
                            <a:avLst/>
                            <a:gdLst/>
                            <a:ahLst/>
                            <a:cxnLst/>
                            <a:rect l="0" t="0" r="0" b="0"/>
                            <a:pathLst>
                              <a:path w="5990590" h="9144">
                                <a:moveTo>
                                  <a:pt x="0" y="0"/>
                                </a:moveTo>
                                <a:lnTo>
                                  <a:pt x="5990590" y="0"/>
                                </a:lnTo>
                                <a:lnTo>
                                  <a:pt x="59905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0" name="Shape 1510"/>
                        <wps:cNvSpPr/>
                        <wps:spPr>
                          <a:xfrm>
                            <a:off x="5990590" y="6096"/>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11" name="Shape 1511"/>
                        <wps:cNvSpPr/>
                        <wps:spPr>
                          <a:xfrm>
                            <a:off x="5990590" y="222503"/>
                            <a:ext cx="672389" cy="45720"/>
                          </a:xfrm>
                          <a:custGeom>
                            <a:avLst/>
                            <a:gdLst/>
                            <a:ahLst/>
                            <a:cxnLst/>
                            <a:rect l="0" t="0" r="0" b="0"/>
                            <a:pathLst>
                              <a:path w="672389" h="45720">
                                <a:moveTo>
                                  <a:pt x="0" y="0"/>
                                </a:moveTo>
                                <a:lnTo>
                                  <a:pt x="672389" y="0"/>
                                </a:lnTo>
                                <a:lnTo>
                                  <a:pt x="672389" y="45720"/>
                                </a:lnTo>
                                <a:lnTo>
                                  <a:pt x="0" y="457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anchor>
            </w:drawing>
          </mc:Choice>
          <mc:Fallback>
            <w:pict>
              <v:group w14:anchorId="55105F35" id="Group 1337" o:spid="_x0000_s1026" style="position:absolute;left:0;text-align:left;margin-left:36.95pt;margin-top:804pt;width:524.65pt;height:21.1pt;z-index:251659264;mso-position-horizontal-relative:page;mso-position-vertical-relative:page" coordsize="66629,2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">
                <v:rect id="Rectangle 83" o:spid="_x0000_s1027" style="position:absolute;left:853;top:554;width:4402;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B9BB571" w14:textId="77777777" w:rsidR="009F6B25" w:rsidRDefault="00000000">
                        <w:pPr>
                          <w:spacing w:after="160" w:line="259" w:lineRule="auto"/>
                          <w:ind w:left="0" w:firstLine="0"/>
                          <w:jc w:val="left"/>
                        </w:pPr>
                        <w:proofErr w:type="spellStart"/>
                        <w:r>
                          <w:rPr>
                            <w:rFonts w:ascii="Arial" w:eastAsia="Arial" w:hAnsi="Arial" w:cs="Arial"/>
                            <w:i/>
                            <w:sz w:val="16"/>
                          </w:rPr>
                          <w:t>Referto</w:t>
                        </w:r>
                        <w:proofErr w:type="spellEnd"/>
                      </w:p>
                    </w:txbxContent>
                  </v:textbox>
                </v:rect>
                <v:rect id="Rectangle 84" o:spid="_x0000_s1028" style="position:absolute;left:4163;top:554;width:3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5180D43C" w14:textId="77777777" w:rsidR="009F6B25" w:rsidRDefault="00000000">
                        <w:pPr>
                          <w:spacing w:after="160" w:line="259" w:lineRule="auto"/>
                          <w:ind w:left="0" w:firstLine="0"/>
                          <w:jc w:val="left"/>
                        </w:pPr>
                        <w:r>
                          <w:rPr>
                            <w:rFonts w:ascii="Arial" w:eastAsia="Arial" w:hAnsi="Arial" w:cs="Arial"/>
                            <w:i/>
                            <w:sz w:val="16"/>
                          </w:rPr>
                          <w:t xml:space="preserve"> </w:t>
                        </w:r>
                      </w:p>
                    </w:txbxContent>
                  </v:textbox>
                </v:rect>
                <v:rect id="Rectangle 85" o:spid="_x0000_s1029" style="position:absolute;left:4437;top:554;width:470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8E7B405" w14:textId="77777777" w:rsidR="009F6B25" w:rsidRDefault="00000000">
                        <w:pPr>
                          <w:spacing w:after="160" w:line="259" w:lineRule="auto"/>
                          <w:ind w:left="0" w:firstLine="0"/>
                          <w:jc w:val="left"/>
                        </w:pPr>
                        <w:proofErr w:type="spellStart"/>
                        <w:r>
                          <w:rPr>
                            <w:rFonts w:ascii="Arial" w:eastAsia="Arial" w:hAnsi="Arial" w:cs="Arial"/>
                            <w:i/>
                            <w:sz w:val="16"/>
                          </w:rPr>
                          <w:t>emesso</w:t>
                        </w:r>
                        <w:proofErr w:type="spellEnd"/>
                      </w:p>
                    </w:txbxContent>
                  </v:textbox>
                </v:rect>
                <v:rect id="Rectangle 86" o:spid="_x0000_s1030" style="position:absolute;left:7958;top:554;width:3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4082866A" w14:textId="77777777" w:rsidR="009F6B25" w:rsidRDefault="00000000">
                        <w:pPr>
                          <w:spacing w:after="160" w:line="259" w:lineRule="auto"/>
                          <w:ind w:left="0" w:firstLine="0"/>
                          <w:jc w:val="left"/>
                        </w:pPr>
                        <w:r>
                          <w:rPr>
                            <w:rFonts w:ascii="Arial" w:eastAsia="Arial" w:hAnsi="Arial" w:cs="Arial"/>
                            <w:i/>
                            <w:sz w:val="16"/>
                          </w:rPr>
                          <w:t xml:space="preserve"> </w:t>
                        </w:r>
                      </w:p>
                    </w:txbxContent>
                  </v:textbox>
                </v:rect>
                <v:rect id="Rectangle 87" o:spid="_x0000_s1031" style="position:absolute;left:8232;top:554;width:1780;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32BC8DF5" w14:textId="77777777" w:rsidR="009F6B25" w:rsidRDefault="00000000">
                        <w:pPr>
                          <w:spacing w:after="160" w:line="259" w:lineRule="auto"/>
                          <w:ind w:left="0" w:firstLine="0"/>
                          <w:jc w:val="left"/>
                        </w:pPr>
                        <w:r>
                          <w:rPr>
                            <w:rFonts w:ascii="Arial" w:eastAsia="Arial" w:hAnsi="Arial" w:cs="Arial"/>
                            <w:i/>
                            <w:sz w:val="16"/>
                          </w:rPr>
                          <w:t>dal</w:t>
                        </w:r>
                      </w:p>
                    </w:txbxContent>
                  </v:textbox>
                </v:rect>
                <v:rect id="Rectangle 88" o:spid="_x0000_s1032" style="position:absolute;left:9573;top:554;width:3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13D7BEF9" w14:textId="77777777" w:rsidR="009F6B25" w:rsidRDefault="00000000">
                        <w:pPr>
                          <w:spacing w:after="160" w:line="259" w:lineRule="auto"/>
                          <w:ind w:left="0" w:firstLine="0"/>
                          <w:jc w:val="left"/>
                        </w:pPr>
                        <w:r>
                          <w:rPr>
                            <w:rFonts w:ascii="Arial" w:eastAsia="Arial" w:hAnsi="Arial" w:cs="Arial"/>
                            <w:i/>
                            <w:sz w:val="16"/>
                          </w:rPr>
                          <w:t xml:space="preserve"> </w:t>
                        </w:r>
                      </w:p>
                    </w:txbxContent>
                  </v:textbox>
                </v:rect>
                <v:rect id="Rectangle 89" o:spid="_x0000_s1033" style="position:absolute;left:9862;top:554;width:429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07581D6A" w14:textId="77777777" w:rsidR="009F6B25" w:rsidRDefault="00000000">
                        <w:pPr>
                          <w:spacing w:after="160" w:line="259" w:lineRule="auto"/>
                          <w:ind w:left="0" w:firstLine="0"/>
                          <w:jc w:val="left"/>
                        </w:pPr>
                        <w:r>
                          <w:rPr>
                            <w:rFonts w:ascii="Arial" w:eastAsia="Arial" w:hAnsi="Arial" w:cs="Arial"/>
                            <w:b/>
                            <w:i/>
                            <w:sz w:val="16"/>
                          </w:rPr>
                          <w:t>Centro</w:t>
                        </w:r>
                      </w:p>
                    </w:txbxContent>
                  </v:textbox>
                </v:rect>
                <v:rect id="Rectangle 90" o:spid="_x0000_s1034" style="position:absolute;left:13093;top:554;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50B9516" w14:textId="77777777" w:rsidR="009F6B25" w:rsidRDefault="00000000">
                        <w:pPr>
                          <w:spacing w:after="160" w:line="259" w:lineRule="auto"/>
                          <w:ind w:left="0" w:firstLine="0"/>
                          <w:jc w:val="left"/>
                        </w:pPr>
                        <w:r>
                          <w:rPr>
                            <w:rFonts w:ascii="Arial" w:eastAsia="Arial" w:hAnsi="Arial" w:cs="Arial"/>
                            <w:b/>
                            <w:i/>
                            <w:sz w:val="16"/>
                          </w:rPr>
                          <w:t xml:space="preserve"> </w:t>
                        </w:r>
                      </w:p>
                    </w:txbxContent>
                  </v:textbox>
                </v:rect>
                <v:rect id="Rectangle 91" o:spid="_x0000_s1035" style="position:absolute;left:13352;top:554;width:713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20990DF9" w14:textId="77777777" w:rsidR="009F6B25" w:rsidRDefault="00000000">
                        <w:pPr>
                          <w:spacing w:after="160" w:line="259" w:lineRule="auto"/>
                          <w:ind w:left="0" w:firstLine="0"/>
                          <w:jc w:val="left"/>
                        </w:pPr>
                        <w:r>
                          <w:rPr>
                            <w:rFonts w:ascii="Arial" w:eastAsia="Arial" w:hAnsi="Arial" w:cs="Arial"/>
                            <w:b/>
                            <w:i/>
                            <w:sz w:val="16"/>
                          </w:rPr>
                          <w:t>Altamedica</w:t>
                        </w:r>
                      </w:p>
                    </w:txbxContent>
                  </v:textbox>
                </v:rect>
                <v:rect id="Rectangle 92" o:spid="_x0000_s1036" style="position:absolute;left:18721;top:554;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32866F04" w14:textId="77777777" w:rsidR="009F6B25" w:rsidRDefault="00000000">
                        <w:pPr>
                          <w:spacing w:after="160" w:line="259" w:lineRule="auto"/>
                          <w:ind w:left="0" w:firstLine="0"/>
                          <w:jc w:val="left"/>
                        </w:pPr>
                        <w:r>
                          <w:rPr>
                            <w:rFonts w:ascii="Arial" w:eastAsia="Arial" w:hAnsi="Arial" w:cs="Arial"/>
                            <w:b/>
                            <w:i/>
                            <w:sz w:val="16"/>
                          </w:rPr>
                          <w:t xml:space="preserve"> </w:t>
                        </w:r>
                      </w:p>
                    </w:txbxContent>
                  </v:textbox>
                </v:rect>
                <v:rect id="Rectangle 93" o:spid="_x0000_s1037" style="position:absolute;left:18995;top:554;width:1052;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27346375" w14:textId="77777777" w:rsidR="009F6B25" w:rsidRDefault="00000000">
                        <w:pPr>
                          <w:spacing w:after="160" w:line="259" w:lineRule="auto"/>
                          <w:ind w:left="0" w:firstLine="0"/>
                          <w:jc w:val="left"/>
                        </w:pPr>
                        <w:r>
                          <w:rPr>
                            <w:rFonts w:ascii="Arial" w:eastAsia="Arial" w:hAnsi="Arial" w:cs="Arial"/>
                            <w:i/>
                            <w:sz w:val="16"/>
                          </w:rPr>
                          <w:t>di</w:t>
                        </w:r>
                      </w:p>
                    </w:txbxContent>
                  </v:textbox>
                </v:rect>
                <v:rect id="Rectangle 94" o:spid="_x0000_s1038" style="position:absolute;left:19772;top:554;width:3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49E856A4" w14:textId="77777777" w:rsidR="009F6B25" w:rsidRDefault="00000000">
                        <w:pPr>
                          <w:spacing w:after="160" w:line="259" w:lineRule="auto"/>
                          <w:ind w:left="0" w:firstLine="0"/>
                          <w:jc w:val="left"/>
                        </w:pPr>
                        <w:r>
                          <w:rPr>
                            <w:rFonts w:ascii="Arial" w:eastAsia="Arial" w:hAnsi="Arial" w:cs="Arial"/>
                            <w:i/>
                            <w:sz w:val="16"/>
                          </w:rPr>
                          <w:t xml:space="preserve"> </w:t>
                        </w:r>
                      </w:p>
                    </w:txbxContent>
                  </v:textbox>
                </v:rect>
                <v:rect id="Rectangle 95" o:spid="_x0000_s1039" style="position:absolute;left:20062;top:554;width:3923;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3EBBBA52" w14:textId="77777777" w:rsidR="009F6B25" w:rsidRDefault="00000000">
                        <w:pPr>
                          <w:spacing w:after="160" w:line="259" w:lineRule="auto"/>
                          <w:ind w:left="0" w:firstLine="0"/>
                          <w:jc w:val="left"/>
                        </w:pPr>
                        <w:r>
                          <w:rPr>
                            <w:rFonts w:ascii="Arial" w:eastAsia="Arial" w:hAnsi="Arial" w:cs="Arial"/>
                            <w:i/>
                            <w:sz w:val="16"/>
                          </w:rPr>
                          <w:t xml:space="preserve">Roma </w:t>
                        </w:r>
                      </w:p>
                    </w:txbxContent>
                  </v:textbox>
                </v:rect>
                <v:rect id="Rectangle 96" o:spid="_x0000_s1040" style="position:absolute;left:23018;top:712;width:67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4C134B79" w14:textId="77777777" w:rsidR="009F6B25" w:rsidRDefault="00000000">
                        <w:pPr>
                          <w:spacing w:after="160" w:line="259" w:lineRule="auto"/>
                          <w:ind w:left="0" w:firstLine="0"/>
                          <w:jc w:val="left"/>
                        </w:pPr>
                        <w:r>
                          <w:rPr>
                            <w:i/>
                            <w:sz w:val="16"/>
                          </w:rPr>
                          <w:t>–</w:t>
                        </w:r>
                      </w:p>
                    </w:txbxContent>
                  </v:textbox>
                </v:rect>
                <v:rect id="Rectangle 97" o:spid="_x0000_s1041" style="position:absolute;left:23506;top:554;width:3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7E41A99F" w14:textId="77777777" w:rsidR="009F6B25" w:rsidRDefault="00000000">
                        <w:pPr>
                          <w:spacing w:after="160" w:line="259" w:lineRule="auto"/>
                          <w:ind w:left="0" w:firstLine="0"/>
                          <w:jc w:val="left"/>
                        </w:pPr>
                        <w:r>
                          <w:rPr>
                            <w:rFonts w:ascii="Arial" w:eastAsia="Arial" w:hAnsi="Arial" w:cs="Arial"/>
                            <w:i/>
                            <w:sz w:val="16"/>
                          </w:rPr>
                          <w:t xml:space="preserve"> </w:t>
                        </w:r>
                      </w:p>
                    </w:txbxContent>
                  </v:textbox>
                </v:rect>
                <v:rect id="Rectangle 98" o:spid="_x0000_s1042" style="position:absolute;left:23780;top:554;width:12459;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209634B9" w14:textId="77777777" w:rsidR="009F6B25" w:rsidRDefault="00000000">
                        <w:pPr>
                          <w:spacing w:after="160" w:line="259" w:lineRule="auto"/>
                          <w:ind w:left="0" w:firstLine="0"/>
                          <w:jc w:val="left"/>
                        </w:pPr>
                        <w:proofErr w:type="spellStart"/>
                        <w:r>
                          <w:rPr>
                            <w:rFonts w:ascii="Arial" w:eastAsia="Arial" w:hAnsi="Arial" w:cs="Arial"/>
                            <w:i/>
                            <w:sz w:val="16"/>
                          </w:rPr>
                          <w:t>Indicazioni</w:t>
                        </w:r>
                        <w:proofErr w:type="spellEnd"/>
                        <w:r>
                          <w:rPr>
                            <w:rFonts w:ascii="Arial" w:eastAsia="Arial" w:hAnsi="Arial" w:cs="Arial"/>
                            <w:i/>
                            <w:sz w:val="16"/>
                          </w:rPr>
                          <w:t xml:space="preserve"> </w:t>
                        </w:r>
                        <w:proofErr w:type="spellStart"/>
                        <w:r>
                          <w:rPr>
                            <w:rFonts w:ascii="Arial" w:eastAsia="Arial" w:hAnsi="Arial" w:cs="Arial"/>
                            <w:i/>
                            <w:sz w:val="16"/>
                          </w:rPr>
                          <w:t>alimentari</w:t>
                        </w:r>
                        <w:proofErr w:type="spellEnd"/>
                      </w:p>
                    </w:txbxContent>
                  </v:textbox>
                </v:rect>
                <v:rect id="Rectangle 99" o:spid="_x0000_s1043" style="position:absolute;left:33138;top:554;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40422EF6" w14:textId="77777777" w:rsidR="009F6B25" w:rsidRDefault="00000000">
                        <w:pPr>
                          <w:spacing w:after="160" w:line="259" w:lineRule="auto"/>
                          <w:ind w:left="0" w:firstLine="0"/>
                          <w:jc w:val="left"/>
                        </w:pPr>
                        <w:r>
                          <w:rPr>
                            <w:rFonts w:ascii="Arial" w:eastAsia="Arial" w:hAnsi="Arial" w:cs="Arial"/>
                            <w:sz w:val="16"/>
                          </w:rPr>
                          <w:t xml:space="preserve"> </w:t>
                        </w:r>
                      </w:p>
                    </w:txbxContent>
                  </v:textbox>
                </v:rect>
                <v:shape id="Shape 1505" o:spid="_x0000_s1044" style="position:absolute;left:59921;top:60;width:6708;height:458;visibility:visible;mso-wrap-style:square;v-text-anchor:top" coordsize="67086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" path="m,l670865,r,45720l,45720,,e" fillcolor="#bfbfbf" stroked="f" strokeweight="0">
                  <v:stroke miterlimit="83231f" joinstyle="miter"/>
                  <v:path arrowok="t" textboxrect="0,0,670865,45720"/>
                </v:shape>
                <v:shape id="Shape 1506" o:spid="_x0000_s1045" style="position:absolute;left:59921;top:518;width:731;height:1707;visibility:visible;mso-wrap-style:square;v-text-anchor:top" coordsize="731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" path="m,l73152,r,170688l,170688,,e" fillcolor="#bfbfbf" stroked="f" strokeweight="0">
                  <v:stroke miterlimit="83231f" joinstyle="miter"/>
                  <v:path arrowok="t" textboxrect="0,0,73152,170688"/>
                </v:shape>
                <v:shape id="Shape 1507" o:spid="_x0000_s1046" style="position:absolute;left:65897;top:518;width:732;height:1707;visibility:visible;mso-wrap-style:square;v-text-anchor:top" coordsize="731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" path="m,l73152,r,170688l,170688,,e" fillcolor="#bfbfbf" stroked="f" strokeweight="0">
                  <v:stroke miterlimit="83231f" joinstyle="miter"/>
                  <v:path arrowok="t" textboxrect="0,0,73152,170688"/>
                </v:shape>
                <v:shape id="Shape 1508" o:spid="_x0000_s1047" style="position:absolute;left:60652;top:518;width:5246;height:1707;visibility:visible;mso-wrap-style:square;v-text-anchor:top" coordsize="524561,17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" path="m,l524561,r,170675l,170675,,e" fillcolor="#bfbfbf" stroked="f" strokeweight="0">
                  <v:stroke miterlimit="83231f" joinstyle="miter"/>
                  <v:path arrowok="t" textboxrect="0,0,524561,170675"/>
                </v:shape>
                <v:rect id="Rectangle 105" o:spid="_x0000_s1048" style="position:absolute;left:60652;top:777;width:94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7DFB4A47" w14:textId="77777777" w:rsidR="009F6B25" w:rsidRDefault="00000000">
                        <w:pPr>
                          <w:spacing w:after="160" w:line="259" w:lineRule="auto"/>
                          <w:ind w:left="0" w:firstLine="0"/>
                          <w:jc w:val="left"/>
                        </w:pPr>
                        <w:r>
                          <w:rPr>
                            <w:sz w:val="22"/>
                          </w:rPr>
                          <w:t>1</w:t>
                        </w:r>
                      </w:p>
                    </w:txbxContent>
                  </v:textbox>
                </v:rect>
                <v:rect id="Rectangle 106" o:spid="_x0000_s1049" style="position:absolute;left:61353;top:77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1A68FF48" w14:textId="77777777" w:rsidR="009F6B25" w:rsidRDefault="00000000">
                        <w:pPr>
                          <w:spacing w:after="160" w:line="259" w:lineRule="auto"/>
                          <w:ind w:left="0" w:firstLine="0"/>
                          <w:jc w:val="left"/>
                        </w:pPr>
                        <w:r>
                          <w:rPr>
                            <w:sz w:val="22"/>
                          </w:rPr>
                          <w:t xml:space="preserve"> </w:t>
                        </w:r>
                      </w:p>
                    </w:txbxContent>
                  </v:textbox>
                </v:rect>
                <v:shape id="Shape 1509" o:spid="_x0000_s1050" style="position:absolute;width:59905;height:91;visibility:visible;mso-wrap-style:square;v-text-anchor:top" coordsize="59905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" path="m,l5990590,r,9144l,9144,,e" fillcolor="black" stroked="f" strokeweight="0">
                  <v:stroke miterlimit="83231f" joinstyle="miter"/>
                  <v:path arrowok="t" textboxrect="0,0,5990590,9144"/>
                </v:shape>
                <v:shape id="Shape 1510" o:spid="_x0000_s1051" style="position:absolute;left:59905;top:60;width:92;height:458;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" path="m,l9144,r,45720l,45720,,e" fillcolor="#bfbfbf" stroked="f" strokeweight="0">
                  <v:stroke miterlimit="83231f" joinstyle="miter"/>
                  <v:path arrowok="t" textboxrect="0,0,9144,45720"/>
                </v:shape>
                <v:shape id="Shape 1511" o:spid="_x0000_s1052" style="position:absolute;left:59905;top:2225;width:6724;height:457;visibility:visible;mso-wrap-style:square;v-text-anchor:top" coordsize="672389,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" path="m,l672389,r,45720l,45720,,e" fillcolor="#bfbfbf" stroked="f" strokeweight="0">
                  <v:stroke miterlimit="83231f" joinstyle="miter"/>
                  <v:path arrowok="t" textboxrect="0,0,672389,45720"/>
                </v:shape>
                <w10:wrap type="topAndBottom" anchorx="page" anchory="page"/>
              </v:group>
            </w:pict>
          </mc:Fallback>
        </mc:AlternateContent>
      </w:r>
      <w:r w:rsidRPr="00892BDE">
        <w:rPr>
          <w:lang w:val="it-IT"/>
        </w:rPr>
        <w:t xml:space="preserve">Per prevenire l’insorgenza di tali condizioni e mantenere i tendini sempre in un buono stato di salute, è molto importante bilanciare il proprio regime alimentare. Il controllo del peso corporeo è fondamentale per non sovraccaricare i tendini e in generale gli arti inferiori. Diete scorrette, ricche di grassi saturi e zuccheri, possono aumentare lo stato infiammatorio peggiorando ancora di più tali patologie.  </w:t>
      </w:r>
    </w:p>
    <w:p w14:paraId="14FC2AAE" w14:textId="77777777" w:rsidR="009F6B25" w:rsidRPr="00892BDE" w:rsidRDefault="00000000">
      <w:pPr>
        <w:spacing w:after="26" w:line="259" w:lineRule="auto"/>
        <w:ind w:left="4" w:firstLine="0"/>
        <w:jc w:val="center"/>
        <w:rPr>
          <w:lang w:val="it-IT"/>
        </w:rPr>
      </w:pPr>
      <w:r w:rsidRPr="00892BDE">
        <w:rPr>
          <w:rFonts w:ascii="Arial" w:eastAsia="Arial" w:hAnsi="Arial" w:cs="Arial"/>
          <w:i/>
          <w:u w:val="single" w:color="000000"/>
          <w:lang w:val="it-IT"/>
        </w:rPr>
        <w:t>Consigli alimentari in base al tuo profilo genetico:</w:t>
      </w:r>
      <w:r w:rsidRPr="00892BDE">
        <w:rPr>
          <w:rFonts w:ascii="Arial" w:eastAsia="Arial" w:hAnsi="Arial" w:cs="Arial"/>
          <w:lang w:val="it-IT"/>
        </w:rPr>
        <w:t xml:space="preserve"> </w:t>
      </w:r>
    </w:p>
    <w:p w14:paraId="3EC4602F" w14:textId="5014B15F" w:rsidR="00892BDE" w:rsidRPr="00892BDE" w:rsidRDefault="00892BDE" w:rsidP="00892BDE">
      <w:pPr>
        <w:spacing w:after="279"/>
        <w:ind w:left="-5"/>
        <w:rPr>
          <w:lang w:val="it-IT"/>
        </w:rPr>
      </w:pPr>
      <w:r w:rsidRPr="00892BDE">
        <w:rPr>
          <w:lang w:val="it-IT"/>
        </w:rPr>
        <w:t>In base al tuo genoma, è importante consumare nutrient</w:t>
      </w:r>
      <w:r>
        <w:rPr>
          <w:lang w:val="it-IT"/>
        </w:rPr>
        <w:t>i</w:t>
      </w:r>
      <w:r w:rsidRPr="00892BDE">
        <w:rPr>
          <w:lang w:val="it-IT"/>
        </w:rPr>
        <w:t xml:space="preserve"> come </w:t>
      </w:r>
    </w:p>
    <w:p w14:paraId="0EAAC90A" w14:textId="1185AB98" w:rsidR="00892BDE" w:rsidRPr="00892BDE" w:rsidRDefault="00892BDE" w:rsidP="00892BDE">
      <w:pPr>
        <w:spacing w:after="279"/>
        <w:ind w:left="-5"/>
        <w:rPr>
          <w:lang w:val="it-IT"/>
        </w:rPr>
      </w:pPr>
      <w:r>
        <w:rPr>
          <w:lang w:val="it-IT"/>
        </w:rPr>
        <w:t>P</w:t>
      </w:r>
      <w:r w:rsidRPr="00892BDE">
        <w:rPr>
          <w:lang w:val="it-IT"/>
        </w:rPr>
        <w:t xml:space="preserve">roteine:  fonte di amminoacidi, fondamentali per la struttura del tendine. È importante consumare pesce, uova, proteine vegetali, carne bianca e in misura minore carne rossa.  </w:t>
      </w:r>
    </w:p>
    <w:p w14:paraId="48EF2F91" w14:textId="77777777" w:rsidR="00892BDE" w:rsidRPr="00892BDE" w:rsidRDefault="00892BDE" w:rsidP="00892BDE">
      <w:pPr>
        <w:spacing w:after="279"/>
        <w:ind w:left="-5"/>
        <w:rPr>
          <w:lang w:val="it-IT"/>
        </w:rPr>
      </w:pPr>
      <w:r w:rsidRPr="00892BDE">
        <w:rPr>
          <w:lang w:val="it-IT"/>
        </w:rPr>
        <w:t xml:space="preserve">Verdure a foglia larga: ricchissime di antiossidanti, di vitamine e flavonoidi che prevengono lo stato infiammatorio. Sono ad esempio spinaci, bieta, rucola, cavolo cinese, verza, radicchio, lattuga, </w:t>
      </w:r>
      <w:proofErr w:type="spellStart"/>
      <w:r w:rsidRPr="00892BDE">
        <w:rPr>
          <w:lang w:val="it-IT"/>
        </w:rPr>
        <w:t>ecc</w:t>
      </w:r>
      <w:proofErr w:type="spellEnd"/>
      <w:r w:rsidRPr="00892BDE">
        <w:rPr>
          <w:lang w:val="it-IT"/>
        </w:rPr>
        <w:t xml:space="preserve">… </w:t>
      </w:r>
    </w:p>
    <w:p w14:paraId="1B00AA97" w14:textId="77777777" w:rsidR="00892BDE" w:rsidRPr="00892BDE" w:rsidRDefault="00892BDE" w:rsidP="00892BDE">
      <w:pPr>
        <w:spacing w:after="279"/>
        <w:ind w:left="-5"/>
        <w:rPr>
          <w:lang w:val="it-IT"/>
        </w:rPr>
      </w:pPr>
      <w:r w:rsidRPr="00892BDE">
        <w:rPr>
          <w:lang w:val="it-IT"/>
        </w:rPr>
        <w:t xml:space="preserve">Alcune tipologie di frutta: ananas e mirtilli hanno importanti attività antinfiammatorie grazie alla bromelina e alla quercetina contenute in essi.  </w:t>
      </w:r>
    </w:p>
    <w:p w14:paraId="1FB70FBA" w14:textId="039D1F54" w:rsidR="00892BDE" w:rsidRPr="00892BDE" w:rsidRDefault="00892BDE" w:rsidP="00892BDE">
      <w:pPr>
        <w:spacing w:after="279"/>
        <w:ind w:left="-5"/>
        <w:rPr>
          <w:lang w:val="it-IT"/>
        </w:rPr>
      </w:pPr>
      <w:r w:rsidRPr="00892BDE">
        <w:rPr>
          <w:lang w:val="it-IT"/>
        </w:rPr>
        <w:t xml:space="preserve">La curcuma:  possiede un pigmento giallo-arancio chiamato Curcumina. Questo è un potentissimo agente antinfiammatorio che sempre più spesso viene usato per disturbi alle articolazioni.  </w:t>
      </w:r>
    </w:p>
    <w:p w14:paraId="6A629BAD" w14:textId="251131FA" w:rsidR="009F6B25" w:rsidRPr="00892BDE" w:rsidRDefault="00000000">
      <w:pPr>
        <w:spacing w:after="279"/>
        <w:ind w:left="-5"/>
        <w:rPr>
          <w:lang w:val="it-IT"/>
        </w:rPr>
      </w:pPr>
      <w:r w:rsidRPr="00892BDE">
        <w:rPr>
          <w:lang w:val="it-IT"/>
        </w:rPr>
        <w:t xml:space="preserve">Inoltre è fondamentale sempre rimanere Idratati in quanto l’acqua garantisce il mantenimento delle proprietà viscoelastiche dei tendini.  </w:t>
      </w:r>
    </w:p>
    <w:p w14:paraId="63FB3588" w14:textId="77777777" w:rsidR="009F6B25" w:rsidRPr="00892BDE" w:rsidRDefault="00000000">
      <w:pPr>
        <w:pStyle w:val="Heading1"/>
        <w:rPr>
          <w:lang w:val="it-IT"/>
        </w:rPr>
      </w:pPr>
      <w:r w:rsidRPr="00892BDE">
        <w:rPr>
          <w:lang w:val="it-IT"/>
        </w:rPr>
        <w:t xml:space="preserve">Bibliografia  </w:t>
      </w:r>
    </w:p>
    <w:p w14:paraId="37417BA6" w14:textId="77777777" w:rsidR="009F6B25" w:rsidRDefault="00000000">
      <w:pPr>
        <w:spacing w:after="0" w:line="239" w:lineRule="auto"/>
        <w:ind w:left="0" w:firstLine="0"/>
        <w:jc w:val="left"/>
      </w:pPr>
      <w:proofErr w:type="spellStart"/>
      <w:r w:rsidRPr="00892BDE">
        <w:rPr>
          <w:rFonts w:ascii="Segoe UI" w:eastAsia="Segoe UI" w:hAnsi="Segoe UI" w:cs="Segoe UI"/>
          <w:color w:val="212121"/>
          <w:sz w:val="16"/>
          <w:lang w:val="it-IT"/>
        </w:rPr>
        <w:t>Mirzaei</w:t>
      </w:r>
      <w:proofErr w:type="spellEnd"/>
      <w:r w:rsidRPr="00892BDE">
        <w:rPr>
          <w:rFonts w:ascii="Segoe UI" w:eastAsia="Segoe UI" w:hAnsi="Segoe UI" w:cs="Segoe UI"/>
          <w:color w:val="212121"/>
          <w:sz w:val="16"/>
          <w:lang w:val="it-IT"/>
        </w:rPr>
        <w:t xml:space="preserve"> H, Shakeri A, </w:t>
      </w:r>
      <w:proofErr w:type="spellStart"/>
      <w:r w:rsidRPr="00892BDE">
        <w:rPr>
          <w:rFonts w:ascii="Segoe UI" w:eastAsia="Segoe UI" w:hAnsi="Segoe UI" w:cs="Segoe UI"/>
          <w:color w:val="212121"/>
          <w:sz w:val="16"/>
          <w:lang w:val="it-IT"/>
        </w:rPr>
        <w:t>Rashidi</w:t>
      </w:r>
      <w:proofErr w:type="spellEnd"/>
      <w:r w:rsidRPr="00892BDE">
        <w:rPr>
          <w:rFonts w:ascii="Segoe UI" w:eastAsia="Segoe UI" w:hAnsi="Segoe UI" w:cs="Segoe UI"/>
          <w:color w:val="212121"/>
          <w:sz w:val="16"/>
          <w:lang w:val="it-IT"/>
        </w:rPr>
        <w:t xml:space="preserve"> B, </w:t>
      </w:r>
      <w:proofErr w:type="spellStart"/>
      <w:r w:rsidRPr="00892BDE">
        <w:rPr>
          <w:rFonts w:ascii="Segoe UI" w:eastAsia="Segoe UI" w:hAnsi="Segoe UI" w:cs="Segoe UI"/>
          <w:color w:val="212121"/>
          <w:sz w:val="16"/>
          <w:lang w:val="it-IT"/>
        </w:rPr>
        <w:t>Jalili</w:t>
      </w:r>
      <w:proofErr w:type="spellEnd"/>
      <w:r w:rsidRPr="00892BDE">
        <w:rPr>
          <w:rFonts w:ascii="Segoe UI" w:eastAsia="Segoe UI" w:hAnsi="Segoe UI" w:cs="Segoe UI"/>
          <w:color w:val="212121"/>
          <w:sz w:val="16"/>
          <w:lang w:val="it-IT"/>
        </w:rPr>
        <w:t xml:space="preserve"> A, </w:t>
      </w:r>
      <w:proofErr w:type="spellStart"/>
      <w:r w:rsidRPr="00892BDE">
        <w:rPr>
          <w:rFonts w:ascii="Segoe UI" w:eastAsia="Segoe UI" w:hAnsi="Segoe UI" w:cs="Segoe UI"/>
          <w:color w:val="212121"/>
          <w:sz w:val="16"/>
          <w:lang w:val="it-IT"/>
        </w:rPr>
        <w:t>Banikazemi</w:t>
      </w:r>
      <w:proofErr w:type="spellEnd"/>
      <w:r w:rsidRPr="00892BDE">
        <w:rPr>
          <w:rFonts w:ascii="Segoe UI" w:eastAsia="Segoe UI" w:hAnsi="Segoe UI" w:cs="Segoe UI"/>
          <w:color w:val="212121"/>
          <w:sz w:val="16"/>
          <w:lang w:val="it-IT"/>
        </w:rPr>
        <w:t xml:space="preserve"> Z, </w:t>
      </w:r>
      <w:proofErr w:type="spellStart"/>
      <w:r w:rsidRPr="00892BDE">
        <w:rPr>
          <w:rFonts w:ascii="Segoe UI" w:eastAsia="Segoe UI" w:hAnsi="Segoe UI" w:cs="Segoe UI"/>
          <w:color w:val="212121"/>
          <w:sz w:val="16"/>
          <w:lang w:val="it-IT"/>
        </w:rPr>
        <w:t>Sahebkar</w:t>
      </w:r>
      <w:proofErr w:type="spellEnd"/>
      <w:r w:rsidRPr="00892BDE">
        <w:rPr>
          <w:rFonts w:ascii="Segoe UI" w:eastAsia="Segoe UI" w:hAnsi="Segoe UI" w:cs="Segoe UI"/>
          <w:color w:val="212121"/>
          <w:sz w:val="16"/>
          <w:lang w:val="it-IT"/>
        </w:rPr>
        <w:t xml:space="preserve"> A. </w:t>
      </w:r>
      <w:proofErr w:type="spellStart"/>
      <w:r w:rsidRPr="00892BDE">
        <w:rPr>
          <w:rFonts w:ascii="Segoe UI" w:eastAsia="Segoe UI" w:hAnsi="Segoe UI" w:cs="Segoe UI"/>
          <w:i/>
          <w:color w:val="212121"/>
          <w:sz w:val="16"/>
          <w:lang w:val="it-IT"/>
        </w:rPr>
        <w:t>Phytosomal</w:t>
      </w:r>
      <w:proofErr w:type="spellEnd"/>
      <w:r w:rsidRPr="00892BDE">
        <w:rPr>
          <w:rFonts w:ascii="Segoe UI" w:eastAsia="Segoe UI" w:hAnsi="Segoe UI" w:cs="Segoe UI"/>
          <w:i/>
          <w:color w:val="212121"/>
          <w:sz w:val="16"/>
          <w:lang w:val="it-IT"/>
        </w:rPr>
        <w:t xml:space="preserve"> </w:t>
      </w:r>
      <w:proofErr w:type="spellStart"/>
      <w:r w:rsidRPr="00892BDE">
        <w:rPr>
          <w:rFonts w:ascii="Segoe UI" w:eastAsia="Segoe UI" w:hAnsi="Segoe UI" w:cs="Segoe UI"/>
          <w:i/>
          <w:color w:val="212121"/>
          <w:sz w:val="16"/>
          <w:lang w:val="it-IT"/>
        </w:rPr>
        <w:t>curcumin</w:t>
      </w:r>
      <w:proofErr w:type="spellEnd"/>
      <w:r w:rsidRPr="00892BDE">
        <w:rPr>
          <w:rFonts w:ascii="Segoe UI" w:eastAsia="Segoe UI" w:hAnsi="Segoe UI" w:cs="Segoe UI"/>
          <w:i/>
          <w:color w:val="212121"/>
          <w:sz w:val="16"/>
          <w:lang w:val="it-IT"/>
        </w:rPr>
        <w:t xml:space="preserve">: A review of </w:t>
      </w:r>
      <w:proofErr w:type="spellStart"/>
      <w:r w:rsidRPr="00892BDE">
        <w:rPr>
          <w:rFonts w:ascii="Segoe UI" w:eastAsia="Segoe UI" w:hAnsi="Segoe UI" w:cs="Segoe UI"/>
          <w:i/>
          <w:color w:val="212121"/>
          <w:sz w:val="16"/>
          <w:lang w:val="it-IT"/>
        </w:rPr>
        <w:t>pharmacokinetic</w:t>
      </w:r>
      <w:proofErr w:type="spellEnd"/>
      <w:r w:rsidRPr="00892BDE">
        <w:rPr>
          <w:rFonts w:ascii="Segoe UI" w:eastAsia="Segoe UI" w:hAnsi="Segoe UI" w:cs="Segoe UI"/>
          <w:i/>
          <w:color w:val="212121"/>
          <w:sz w:val="16"/>
          <w:lang w:val="it-IT"/>
        </w:rPr>
        <w:t xml:space="preserve">, </w:t>
      </w:r>
      <w:proofErr w:type="spellStart"/>
      <w:r w:rsidRPr="00892BDE">
        <w:rPr>
          <w:rFonts w:ascii="Segoe UI" w:eastAsia="Segoe UI" w:hAnsi="Segoe UI" w:cs="Segoe UI"/>
          <w:i/>
          <w:color w:val="212121"/>
          <w:sz w:val="16"/>
          <w:lang w:val="it-IT"/>
        </w:rPr>
        <w:t>experimental</w:t>
      </w:r>
      <w:proofErr w:type="spellEnd"/>
      <w:r w:rsidRPr="00892BDE">
        <w:rPr>
          <w:rFonts w:ascii="Segoe UI" w:eastAsia="Segoe UI" w:hAnsi="Segoe UI" w:cs="Segoe UI"/>
          <w:i/>
          <w:color w:val="212121"/>
          <w:sz w:val="16"/>
          <w:lang w:val="it-IT"/>
        </w:rPr>
        <w:t xml:space="preserve"> and clinical studies</w:t>
      </w:r>
      <w:r w:rsidRPr="00892BDE">
        <w:rPr>
          <w:rFonts w:ascii="Segoe UI" w:eastAsia="Segoe UI" w:hAnsi="Segoe UI" w:cs="Segoe UI"/>
          <w:color w:val="212121"/>
          <w:sz w:val="16"/>
          <w:lang w:val="it-IT"/>
        </w:rPr>
        <w:t xml:space="preserve">. </w:t>
      </w:r>
      <w:r>
        <w:rPr>
          <w:rFonts w:ascii="Segoe UI" w:eastAsia="Segoe UI" w:hAnsi="Segoe UI" w:cs="Segoe UI"/>
          <w:color w:val="212121"/>
          <w:sz w:val="16"/>
        </w:rPr>
        <w:t>Biomed</w:t>
      </w:r>
      <w:r>
        <w:rPr>
          <w:rFonts w:ascii="Segoe UI" w:eastAsia="Segoe UI" w:hAnsi="Segoe UI" w:cs="Segoe UI"/>
          <w:i/>
          <w:color w:val="212121"/>
          <w:sz w:val="14"/>
        </w:rPr>
        <w:t xml:space="preserve"> </w:t>
      </w:r>
      <w:proofErr w:type="spellStart"/>
      <w:r>
        <w:rPr>
          <w:rFonts w:ascii="Segoe UI" w:eastAsia="Segoe UI" w:hAnsi="Segoe UI" w:cs="Segoe UI"/>
          <w:color w:val="212121"/>
          <w:sz w:val="16"/>
        </w:rPr>
        <w:t>Pharmacother</w:t>
      </w:r>
      <w:proofErr w:type="spellEnd"/>
      <w:r>
        <w:rPr>
          <w:rFonts w:ascii="Segoe UI" w:eastAsia="Segoe UI" w:hAnsi="Segoe UI" w:cs="Segoe UI"/>
          <w:color w:val="212121"/>
          <w:sz w:val="16"/>
        </w:rPr>
        <w:t xml:space="preserve">. 2017 Jan;85:102-112. </w:t>
      </w:r>
      <w:proofErr w:type="spellStart"/>
      <w:r>
        <w:rPr>
          <w:rFonts w:ascii="Segoe UI" w:eastAsia="Segoe UI" w:hAnsi="Segoe UI" w:cs="Segoe UI"/>
          <w:color w:val="212121"/>
          <w:sz w:val="16"/>
        </w:rPr>
        <w:t>doi</w:t>
      </w:r>
      <w:proofErr w:type="spellEnd"/>
      <w:r>
        <w:rPr>
          <w:rFonts w:ascii="Segoe UI" w:eastAsia="Segoe UI" w:hAnsi="Segoe UI" w:cs="Segoe UI"/>
          <w:color w:val="212121"/>
          <w:sz w:val="16"/>
        </w:rPr>
        <w:t xml:space="preserve">: 10.1016/j.biopha.2016.11.098. </w:t>
      </w:r>
      <w:proofErr w:type="spellStart"/>
      <w:r>
        <w:rPr>
          <w:rFonts w:ascii="Segoe UI" w:eastAsia="Segoe UI" w:hAnsi="Segoe UI" w:cs="Segoe UI"/>
          <w:color w:val="212121"/>
          <w:sz w:val="16"/>
        </w:rPr>
        <w:t>Epub</w:t>
      </w:r>
      <w:proofErr w:type="spellEnd"/>
      <w:r>
        <w:rPr>
          <w:rFonts w:ascii="Segoe UI" w:eastAsia="Segoe UI" w:hAnsi="Segoe UI" w:cs="Segoe UI"/>
          <w:color w:val="212121"/>
          <w:sz w:val="16"/>
        </w:rPr>
        <w:t xml:space="preserve"> 2016 Dec 5. PMID: 27930973.)  </w:t>
      </w:r>
    </w:p>
    <w:sectPr w:rsidR="009F6B25">
      <w:pgSz w:w="11911" w:h="16841"/>
      <w:pgMar w:top="1440" w:right="763" w:bottom="1440" w:left="7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B25"/>
    <w:rsid w:val="00892BDE"/>
    <w:rsid w:val="009F6B25"/>
    <w:rsid w:val="00F84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23207"/>
  <w15:docId w15:val="{D6820366-9C02-42EB-AC24-152200EF1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53" w:line="259" w:lineRule="auto"/>
      <w:outlineLvl w:val="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424</Words>
  <Characters>2419</Characters>
  <Application>Microsoft Office Word</Application>
  <DocSecurity>0</DocSecurity>
  <Lines>20</Lines>
  <Paragraphs>5</Paragraphs>
  <ScaleCrop>false</ScaleCrop>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WPCubed PDF Viewer Document</dc:title>
  <dc:subject/>
  <dc:creator>Alessandra</dc:creator>
  <cp:keywords/>
  <cp:lastModifiedBy>Mauro Truglio</cp:lastModifiedBy>
  <cp:revision>2</cp:revision>
  <dcterms:created xsi:type="dcterms:W3CDTF">2024-08-08T10:39:00Z</dcterms:created>
  <dcterms:modified xsi:type="dcterms:W3CDTF">2024-08-08T10:39:00Z</dcterms:modified>
</cp:coreProperties>
</file>