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6" w:before="274" w:after="0"/>
        <w:ind w:left="500" w:right="604" w:hanging="0"/>
        <w:jc w:val="center"/>
        <w:rPr/>
      </w:pPr>
      <w:r>
        <w:rPr>
          <w:spacing w:val="-2"/>
        </w:rPr>
        <w:t>INDICAZIONI</w:t>
      </w:r>
      <w:r>
        <w:rPr>
          <w:spacing w:val="-7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lineRule="auto" w:line="240" w:before="0" w:after="0"/>
        <w:ind w:left="498" w:right="604" w:hanging="0"/>
        <w:jc w:val="center"/>
        <w:rPr>
          <w:sz w:val="32"/>
        </w:rPr>
      </w:pPr>
      <w:r>
        <w:rPr>
          <w:sz w:val="32"/>
        </w:rPr>
        <w:t>MEDIA</w:t>
      </w:r>
      <w:r>
        <w:rPr>
          <w:spacing w:val="-8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8"/>
          <w:sz w:val="32"/>
        </w:rPr>
        <w:t xml:space="preserve"> </w:t>
      </w:r>
      <w:r>
        <w:rPr>
          <w:sz w:val="32"/>
        </w:rPr>
        <w:t>GENETICA</w:t>
      </w:r>
      <w:r>
        <w:rPr>
          <w:spacing w:val="-5"/>
          <w:sz w:val="32"/>
        </w:rPr>
        <w:t xml:space="preserve"> </w:t>
      </w:r>
      <w:r>
        <w:rPr>
          <w:sz w:val="32"/>
        </w:rPr>
        <w:t>ALLE</w:t>
      </w:r>
      <w:r>
        <w:rPr>
          <w:spacing w:val="-8"/>
          <w:sz w:val="32"/>
        </w:rPr>
        <w:t xml:space="preserve"> </w:t>
      </w:r>
      <w:r>
        <w:rPr>
          <w:sz w:val="32"/>
        </w:rPr>
        <w:t>MALATTIE</w:t>
      </w:r>
      <w:r>
        <w:rPr>
          <w:spacing w:val="-8"/>
          <w:sz w:val="32"/>
        </w:rPr>
        <w:t xml:space="preserve"> </w:t>
      </w:r>
      <w:r>
        <w:rPr>
          <w:sz w:val="32"/>
        </w:rPr>
        <w:t>CARDIOVASCOLARI ALTA PREDISPOSIZIONE GENETICA AL DIABETE DI TIPO 2</w:t>
      </w:r>
    </w:p>
    <w:p>
      <w:pPr>
        <w:pStyle w:val="Normal"/>
        <w:spacing w:before="279" w:after="0"/>
        <w:ind w:left="239" w:right="0" w:hanging="0"/>
        <w:jc w:val="left"/>
        <w:rPr>
          <w:sz w:val="20"/>
        </w:rPr>
      </w:pPr>
      <w:r>
        <w:rPr>
          <w:sz w:val="20"/>
        </w:rPr>
        <w:t>Il tuo</w:t>
      </w:r>
      <w:r>
        <w:rPr>
          <w:spacing w:val="22"/>
          <w:sz w:val="20"/>
        </w:rPr>
        <w:t xml:space="preserve"> </w:t>
      </w:r>
      <w:r>
        <w:rPr>
          <w:sz w:val="20"/>
        </w:rPr>
        <w:t>profilo</w:t>
      </w:r>
      <w:r>
        <w:rPr>
          <w:spacing w:val="21"/>
          <w:sz w:val="20"/>
        </w:rPr>
        <w:t xml:space="preserve"> </w:t>
      </w:r>
      <w:r>
        <w:rPr>
          <w:sz w:val="20"/>
        </w:rPr>
        <w:t>genetico ha</w:t>
      </w:r>
      <w:r>
        <w:rPr>
          <w:spacing w:val="21"/>
          <w:sz w:val="20"/>
        </w:rPr>
        <w:t xml:space="preserve"> </w:t>
      </w:r>
      <w:r>
        <w:rPr>
          <w:sz w:val="20"/>
        </w:rPr>
        <w:t>evidenziamo</w:t>
      </w:r>
      <w:r>
        <w:rPr>
          <w:spacing w:val="25"/>
          <w:sz w:val="20"/>
        </w:rPr>
        <w:t xml:space="preserve"> </w:t>
      </w:r>
      <w:r>
        <w:rPr>
          <w:sz w:val="20"/>
        </w:rPr>
        <w:t>una</w:t>
      </w:r>
      <w:r>
        <w:rPr>
          <w:spacing w:val="21"/>
          <w:sz w:val="20"/>
        </w:rPr>
        <w:t xml:space="preserve"> </w:t>
      </w:r>
      <w:r>
        <w:rPr>
          <w:b/>
          <w:sz w:val="20"/>
        </w:rPr>
        <w:t>media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alle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malattie cardiovascolari</w:t>
      </w:r>
      <w:r>
        <w:rPr>
          <w:b/>
          <w:spacing w:val="24"/>
          <w:sz w:val="20"/>
        </w:rPr>
        <w:t xml:space="preserve"> </w:t>
      </w:r>
      <w:r>
        <w:rPr>
          <w:sz w:val="20"/>
        </w:rPr>
        <w:t>e un’</w:t>
      </w:r>
      <w:r>
        <w:rPr>
          <w:b/>
          <w:sz w:val="20"/>
        </w:rPr>
        <w:t>alta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al diabete di tipo 2</w:t>
      </w:r>
      <w:r>
        <w:rPr>
          <w:sz w:val="20"/>
        </w:rPr>
        <w:t>.</w:t>
      </w:r>
    </w:p>
    <w:p>
      <w:pPr>
        <w:pStyle w:val="TextBody"/>
        <w:rPr/>
      </w:pPr>
      <w:r>
        <w:rPr/>
      </w:r>
    </w:p>
    <w:p>
      <w:pPr>
        <w:pStyle w:val="Normal"/>
        <w:spacing w:before="0" w:after="0"/>
        <w:ind w:left="239" w:right="0" w:hanging="0"/>
        <w:jc w:val="left"/>
        <w:rPr>
          <w:b/>
          <w:b/>
          <w:sz w:val="20"/>
        </w:rPr>
      </w:pPr>
      <w:r>
        <w:rPr>
          <w:sz w:val="20"/>
        </w:rPr>
        <w:t>Ciò</w:t>
      </w:r>
      <w:r>
        <w:rPr>
          <w:spacing w:val="-7"/>
          <w:sz w:val="20"/>
        </w:rPr>
        <w:t xml:space="preserve"> </w:t>
      </w:r>
      <w:r>
        <w:rPr>
          <w:sz w:val="20"/>
        </w:rPr>
        <w:t>vuol</w:t>
      </w:r>
      <w:r>
        <w:rPr>
          <w:spacing w:val="-7"/>
          <w:sz w:val="20"/>
        </w:rPr>
        <w:t xml:space="preserve"> </w:t>
      </w:r>
      <w:r>
        <w:rPr>
          <w:sz w:val="20"/>
        </w:rPr>
        <w:t>dire</w:t>
      </w:r>
      <w:r>
        <w:rPr>
          <w:spacing w:val="-8"/>
          <w:sz w:val="20"/>
        </w:rPr>
        <w:t xml:space="preserve"> </w:t>
      </w:r>
      <w:r>
        <w:rPr>
          <w:sz w:val="20"/>
        </w:rPr>
        <w:t>che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tua</w:t>
      </w:r>
      <w:r>
        <w:rPr>
          <w:spacing w:val="-5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5"/>
          <w:sz w:val="20"/>
        </w:rPr>
        <w:t xml:space="preserve"> </w:t>
      </w:r>
      <w:r>
        <w:rPr>
          <w:sz w:val="20"/>
        </w:rPr>
        <w:t>sviluppare</w:t>
      </w:r>
      <w:r>
        <w:rPr>
          <w:spacing w:val="-7"/>
          <w:sz w:val="20"/>
        </w:rPr>
        <w:t xml:space="preserve"> </w:t>
      </w:r>
      <w:r>
        <w:rPr>
          <w:sz w:val="20"/>
        </w:rPr>
        <w:t>queste</w:t>
      </w:r>
      <w:r>
        <w:rPr>
          <w:spacing w:val="-8"/>
          <w:sz w:val="20"/>
        </w:rPr>
        <w:t xml:space="preserve"> </w:t>
      </w:r>
      <w:r>
        <w:rPr>
          <w:sz w:val="20"/>
        </w:rPr>
        <w:t>patologie</w:t>
      </w:r>
      <w:r>
        <w:rPr>
          <w:spacing w:val="-7"/>
          <w:sz w:val="20"/>
        </w:rPr>
        <w:t xml:space="preserve"> </w:t>
      </w:r>
      <w:r>
        <w:rPr>
          <w:sz w:val="20"/>
        </w:rPr>
        <w:t>è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rispetto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popolazione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media.</w:t>
      </w:r>
    </w:p>
    <w:p>
      <w:pPr>
        <w:pStyle w:val="TextBody"/>
        <w:spacing w:before="243" w:after="0"/>
        <w:ind w:left="239" w:right="0" w:hanging="0"/>
        <w:rPr/>
      </w:pPr>
      <w:r>
        <w:rPr/>
        <w:t>È</w:t>
      </w:r>
      <w:r>
        <w:rPr>
          <w:spacing w:val="23"/>
        </w:rPr>
        <w:t xml:space="preserve"> </w:t>
      </w:r>
      <w:r>
        <w:rPr/>
        <w:t>molto</w:t>
      </w:r>
      <w:r>
        <w:rPr>
          <w:spacing w:val="23"/>
        </w:rPr>
        <w:t xml:space="preserve"> </w:t>
      </w:r>
      <w:r>
        <w:rPr/>
        <w:t>importante</w:t>
      </w:r>
      <w:r>
        <w:rPr>
          <w:spacing w:val="22"/>
        </w:rPr>
        <w:t xml:space="preserve"> </w:t>
      </w:r>
      <w:r>
        <w:rPr/>
        <w:t>quindi</w:t>
      </w:r>
      <w:r>
        <w:rPr>
          <w:spacing w:val="22"/>
        </w:rPr>
        <w:t xml:space="preserve"> </w:t>
      </w:r>
      <w:r>
        <w:rPr/>
        <w:t>regolare</w:t>
      </w:r>
      <w:r>
        <w:rPr>
          <w:spacing w:val="25"/>
        </w:rPr>
        <w:t xml:space="preserve"> </w:t>
      </w:r>
      <w:r>
        <w:rPr/>
        <w:t>l’assunzione</w:t>
      </w:r>
      <w:r>
        <w:rPr>
          <w:spacing w:val="22"/>
        </w:rPr>
        <w:t xml:space="preserve"> </w:t>
      </w:r>
      <w:r>
        <w:rPr/>
        <w:t>di</w:t>
      </w:r>
      <w:r>
        <w:rPr>
          <w:spacing w:val="22"/>
        </w:rPr>
        <w:t xml:space="preserve"> </w:t>
      </w:r>
      <w:r>
        <w:rPr/>
        <w:t>zuccheri</w:t>
      </w:r>
      <w:r>
        <w:rPr>
          <w:spacing w:val="25"/>
        </w:rPr>
        <w:t xml:space="preserve"> </w:t>
      </w:r>
      <w:r>
        <w:rPr/>
        <w:t>e</w:t>
      </w:r>
      <w:r>
        <w:rPr>
          <w:spacing w:val="21"/>
        </w:rPr>
        <w:t xml:space="preserve"> </w:t>
      </w:r>
      <w:r>
        <w:rPr/>
        <w:t>di</w:t>
      </w:r>
      <w:r>
        <w:rPr>
          <w:spacing w:val="24"/>
        </w:rPr>
        <w:t xml:space="preserve"> </w:t>
      </w:r>
      <w:r>
        <w:rPr/>
        <w:t>carboidrati</w:t>
      </w:r>
      <w:r>
        <w:rPr>
          <w:spacing w:val="23"/>
        </w:rPr>
        <w:t xml:space="preserve"> </w:t>
      </w:r>
      <w:r>
        <w:rPr/>
        <w:t>raffinati</w:t>
      </w:r>
      <w:r>
        <w:rPr>
          <w:spacing w:val="28"/>
        </w:rPr>
        <w:t xml:space="preserve"> </w:t>
      </w:r>
      <w:r>
        <w:rPr/>
        <w:t>per</w:t>
      </w:r>
      <w:r>
        <w:rPr>
          <w:spacing w:val="22"/>
        </w:rPr>
        <w:t xml:space="preserve"> </w:t>
      </w:r>
      <w:r>
        <w:rPr/>
        <w:t>mantenere</w:t>
      </w:r>
      <w:r>
        <w:rPr>
          <w:spacing w:val="25"/>
        </w:rPr>
        <w:t xml:space="preserve"> </w:t>
      </w:r>
      <w:r>
        <w:rPr/>
        <w:t>il</w:t>
      </w:r>
      <w:r>
        <w:rPr>
          <w:spacing w:val="24"/>
        </w:rPr>
        <w:t xml:space="preserve"> </w:t>
      </w:r>
      <w:r>
        <w:rPr/>
        <w:t>controllo</w:t>
      </w:r>
      <w:r>
        <w:rPr>
          <w:spacing w:val="22"/>
        </w:rPr>
        <w:t xml:space="preserve"> </w:t>
      </w:r>
      <w:r>
        <w:rPr/>
        <w:t>glicemico</w:t>
      </w:r>
      <w:r>
        <w:rPr>
          <w:spacing w:val="27"/>
        </w:rPr>
        <w:t xml:space="preserve"> </w:t>
      </w:r>
      <w:r>
        <w:rPr/>
        <w:t>e insulinico nella norma ed evitare l’accumulo di tessuto adiposo.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39" w:right="11" w:hanging="0"/>
        <w:rPr/>
      </w:pPr>
      <w:r>
        <w:rPr/>
        <w:t>A livello alimentare si consiglia la riduzione di zuccheri semplici (es: carboidrati raffinati, bevande zuccherate, frutta, ecc..) e un giusto apporto di carboidrati complessi (es: pasta, pane, ecc..), lipidi e proteine.</w:t>
      </w:r>
    </w:p>
    <w:p>
      <w:pPr>
        <w:pStyle w:val="TextBody"/>
        <w:spacing w:before="243" w:after="0"/>
        <w:ind w:left="239" w:right="0" w:hanging="0"/>
        <w:rPr/>
      </w:pPr>
      <w:r>
        <w:rPr/>
        <w:t>Inoltre, è importante regolare l’assunzione di alimenti troppo lavorati e grassi, come ad esempio formaggi ed insaccati, ricchi di conservati, additivi e colesterolo che potrebbero sfavorire le normali funzionalità del cuore.</w:t>
      </w:r>
    </w:p>
    <w:p>
      <w:pPr>
        <w:pStyle w:val="TextBody"/>
        <w:rPr/>
      </w:pPr>
      <w:r>
        <w:rPr/>
      </w:r>
    </w:p>
    <w:p>
      <w:pPr>
        <w:pStyle w:val="TextBody"/>
        <w:ind w:left="239" w:right="0" w:hanging="0"/>
        <w:rPr/>
      </w:pPr>
      <w:r>
        <w:rPr/>
        <w:t>Inoltre,</w:t>
      </w:r>
      <w:r>
        <w:rPr>
          <w:spacing w:val="20"/>
        </w:rPr>
        <w:t xml:space="preserve"> </w:t>
      </w:r>
      <w:r>
        <w:rPr/>
        <w:t>è</w:t>
      </w:r>
      <w:r>
        <w:rPr>
          <w:spacing w:val="21"/>
        </w:rPr>
        <w:t xml:space="preserve"> </w:t>
      </w:r>
      <w:r>
        <w:rPr/>
        <w:t>consigliata</w:t>
      </w:r>
      <w:r>
        <w:rPr>
          <w:spacing w:val="23"/>
        </w:rPr>
        <w:t xml:space="preserve"> </w:t>
      </w:r>
      <w:r>
        <w:rPr/>
        <w:t>anche</w:t>
      </w:r>
      <w:r>
        <w:rPr>
          <w:spacing w:val="22"/>
        </w:rPr>
        <w:t xml:space="preserve"> </w:t>
      </w:r>
      <w:r>
        <w:rPr/>
        <w:t>la</w:t>
      </w:r>
      <w:r>
        <w:rPr>
          <w:spacing w:val="23"/>
        </w:rPr>
        <w:t xml:space="preserve"> </w:t>
      </w:r>
      <w:r>
        <w:rPr/>
        <w:t>riduzione</w:t>
      </w:r>
      <w:r>
        <w:rPr>
          <w:spacing w:val="22"/>
        </w:rPr>
        <w:t xml:space="preserve"> </w:t>
      </w:r>
      <w:r>
        <w:rPr/>
        <w:t>del</w:t>
      </w:r>
      <w:r>
        <w:rPr>
          <w:spacing w:val="22"/>
        </w:rPr>
        <w:t xml:space="preserve"> </w:t>
      </w:r>
      <w:r>
        <w:rPr/>
        <w:t>sale</w:t>
      </w:r>
      <w:r>
        <w:rPr>
          <w:spacing w:val="19"/>
        </w:rPr>
        <w:t xml:space="preserve"> </w:t>
      </w:r>
      <w:r>
        <w:rPr/>
        <w:t>a</w:t>
      </w:r>
      <w:r>
        <w:rPr>
          <w:spacing w:val="25"/>
        </w:rPr>
        <w:t xml:space="preserve"> </w:t>
      </w:r>
      <w:r>
        <w:rPr/>
        <w:t>&lt;</w:t>
      </w:r>
      <w:r>
        <w:rPr>
          <w:spacing w:val="21"/>
        </w:rPr>
        <w:t xml:space="preserve"> </w:t>
      </w:r>
      <w:r>
        <w:rPr/>
        <w:t>2</w:t>
      </w:r>
      <w:r>
        <w:rPr>
          <w:spacing w:val="21"/>
        </w:rPr>
        <w:t xml:space="preserve"> </w:t>
      </w:r>
      <w:r>
        <w:rPr/>
        <w:t>g</w:t>
      </w:r>
      <w:r>
        <w:rPr>
          <w:spacing w:val="22"/>
        </w:rPr>
        <w:t xml:space="preserve"> </w:t>
      </w:r>
      <w:r>
        <w:rPr/>
        <w:t>al</w:t>
      </w:r>
      <w:r>
        <w:rPr>
          <w:spacing w:val="24"/>
        </w:rPr>
        <w:t xml:space="preserve"> </w:t>
      </w:r>
      <w:r>
        <w:rPr/>
        <w:t>giorno,</w:t>
      </w:r>
      <w:r>
        <w:rPr>
          <w:spacing w:val="23"/>
        </w:rPr>
        <w:t xml:space="preserve"> </w:t>
      </w:r>
      <w:r>
        <w:rPr/>
        <w:t>considerando</w:t>
      </w:r>
      <w:r>
        <w:rPr>
          <w:spacing w:val="21"/>
        </w:rPr>
        <w:t xml:space="preserve"> </w:t>
      </w:r>
      <w:r>
        <w:rPr/>
        <w:t>anche</w:t>
      </w:r>
      <w:r>
        <w:rPr>
          <w:spacing w:val="22"/>
        </w:rPr>
        <w:t xml:space="preserve"> </w:t>
      </w:r>
      <w:r>
        <w:rPr/>
        <w:t>quello</w:t>
      </w:r>
      <w:r>
        <w:rPr>
          <w:spacing w:val="23"/>
        </w:rPr>
        <w:t xml:space="preserve"> </w:t>
      </w:r>
      <w:r>
        <w:rPr/>
        <w:t>già</w:t>
      </w:r>
      <w:r>
        <w:rPr>
          <w:spacing w:val="22"/>
        </w:rPr>
        <w:t xml:space="preserve"> </w:t>
      </w:r>
      <w:r>
        <w:rPr/>
        <w:t>presente</w:t>
      </w:r>
      <w:r>
        <w:rPr>
          <w:spacing w:val="22"/>
        </w:rPr>
        <w:t xml:space="preserve"> </w:t>
      </w:r>
      <w:r>
        <w:rPr/>
        <w:t>negli</w:t>
      </w:r>
      <w:r>
        <w:rPr>
          <w:spacing w:val="21"/>
        </w:rPr>
        <w:t xml:space="preserve"> </w:t>
      </w:r>
      <w:r>
        <w:rPr/>
        <w:t>alimenti.</w:t>
      </w:r>
      <w:r>
        <w:rPr>
          <w:spacing w:val="22"/>
        </w:rPr>
        <w:t xml:space="preserve"> </w:t>
      </w:r>
      <w:r>
        <w:rPr/>
        <w:t>La riduzione di sale è un’ottima prevenzione contro l’ipertensione.</w:t>
      </w:r>
    </w:p>
    <w:p>
      <w:pPr>
        <w:pStyle w:val="TextBody"/>
        <w:rPr/>
      </w:pPr>
      <w:r>
        <w:rPr/>
      </w:r>
    </w:p>
    <w:p>
      <w:pPr>
        <w:pStyle w:val="TextBody"/>
        <w:spacing w:before="37" w:after="1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</w:sectPr>
      </w:pPr>
    </w:p>
    <w:tbl>
      <w:tblPr>
        <w:tblW w:w="10183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3920"/>
        <w:gridCol w:w="6262"/>
      </w:tblGrid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7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37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6"/>
              <w:ind w:left="23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3-4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 il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cui consumo è </w:t>
            </w:r>
            <w:r>
              <w:rPr>
                <w:rFonts w:ascii="Arial" w:hAnsi="Arial"/>
                <w:b/>
                <w:sz w:val="20"/>
              </w:rPr>
              <w:t xml:space="preserve">maggiormente consentito </w:t>
            </w:r>
            <w:r>
              <w:rPr>
                <w:rFonts w:ascii="Arial" w:hAnsi="Arial"/>
                <w:sz w:val="20"/>
              </w:rPr>
              <w:t>perché consono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all’assetto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genetico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studiato.</w:t>
            </w:r>
          </w:p>
          <w:p>
            <w:pPr>
              <w:pStyle w:val="TableParagraph"/>
              <w:widowControl w:val="false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assunti, </w:t>
            </w:r>
            <w:r>
              <w:rPr>
                <w:rFonts w:ascii="Arial" w:hAnsi="Arial"/>
                <w:spacing w:val="-2"/>
                <w:sz w:val="20"/>
              </w:rPr>
              <w:t>comunque, in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quantità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adeguata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ai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propri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fabbisogni</w:t>
            </w:r>
          </w:p>
        </w:tc>
      </w:tr>
      <w:tr>
        <w:trPr>
          <w:trHeight w:val="140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37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/>
              <w:ind w:left="23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2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 cui consumo</w:t>
            </w:r>
            <w:r>
              <w:rPr>
                <w:rFonts w:ascii="Arial" w:hAnsi="Arial"/>
                <w:spacing w:val="2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 consentito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in </w:t>
            </w:r>
            <w:r>
              <w:rPr>
                <w:rFonts w:ascii="Arial" w:hAnsi="Arial"/>
                <w:b/>
                <w:sz w:val="20"/>
              </w:rPr>
              <w:t>quantità</w:t>
            </w:r>
            <w:r>
              <w:rPr>
                <w:rFonts w:ascii="Arial" w:hAnsi="Arial"/>
                <w:b/>
                <w:spacing w:val="3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ridotta</w:t>
            </w:r>
            <w:r>
              <w:rPr>
                <w:rFonts w:ascii="Arial" w:hAnsi="Arial"/>
                <w:b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 non sono perfettamente adeguati all'assetto genetico studiato.</w:t>
            </w:r>
          </w:p>
          <w:p>
            <w:pPr>
              <w:pStyle w:val="TableParagraph"/>
              <w:widowControl w:val="false"/>
              <w:spacing w:before="4" w:after="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 in quantità adeguata ai propri fabbisogni.</w:t>
            </w:r>
          </w:p>
        </w:tc>
      </w:tr>
      <w:tr>
        <w:trPr>
          <w:trHeight w:val="138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59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/>
              <w:ind w:left="259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1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volta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3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sconsigliato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</w:t>
            </w:r>
            <w:r>
              <w:rPr>
                <w:rFonts w:ascii="Arial" w:hAnsi="Arial"/>
                <w:spacing w:val="3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sono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meno adeguati </w:t>
            </w:r>
            <w:r>
              <w:rPr>
                <w:rFonts w:ascii="Arial" w:hAnsi="Arial"/>
                <w:sz w:val="20"/>
              </w:rPr>
              <w:t>all’assetto genetico studiato.</w:t>
            </w:r>
          </w:p>
          <w:p>
            <w:pPr>
              <w:pStyle w:val="TableParagraph"/>
              <w:widowControl w:val="false"/>
              <w:spacing w:before="4" w:after="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Pertanto,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raccomanda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ridotta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assunzione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nella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quantità 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ind w:left="647" w:right="0" w:hanging="0"/>
        <w:rPr/>
      </w:pPr>
      <w:r>
        <w:rPr/>
        <w:t>CONSIGLI</w:t>
      </w:r>
      <w:r>
        <w:rPr>
          <w:spacing w:val="-19"/>
        </w:rPr>
        <w:t xml:space="preserve"> </w:t>
      </w:r>
      <w:r>
        <w:rPr/>
        <w:t>ALIMENTARI</w:t>
      </w:r>
      <w:r>
        <w:rPr>
          <w:spacing w:val="-17"/>
        </w:rPr>
        <w:t xml:space="preserve"> </w:t>
      </w:r>
      <w:r>
        <w:rPr/>
        <w:t>PERSONALIZZATI</w:t>
      </w:r>
      <w:r>
        <w:rPr>
          <w:spacing w:val="-15"/>
        </w:rPr>
        <w:t xml:space="preserve"> </w:t>
      </w:r>
      <w:r>
        <w:rPr/>
        <w:t>IN</w:t>
      </w:r>
      <w:r>
        <w:rPr>
          <w:spacing w:val="-14"/>
        </w:rPr>
        <w:t xml:space="preserve"> </w:t>
      </w:r>
      <w:r>
        <w:rPr/>
        <w:t>BASE</w:t>
      </w:r>
      <w:r>
        <w:rPr>
          <w:spacing w:val="-15"/>
        </w:rPr>
        <w:t xml:space="preserve"> </w:t>
      </w:r>
      <w:r>
        <w:rPr/>
        <w:t>AL</w:t>
      </w:r>
      <w:r>
        <w:rPr>
          <w:spacing w:val="-17"/>
        </w:rPr>
        <w:t xml:space="preserve"> </w:t>
      </w:r>
      <w:r>
        <w:rPr/>
        <w:t>PROFILO</w:t>
      </w:r>
      <w:r>
        <w:rPr>
          <w:spacing w:val="-13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3" w:after="0"/>
        <w:rPr>
          <w:b/>
          <w:b/>
        </w:rPr>
      </w:pPr>
      <w:r>
        <w:rPr>
          <w:b/>
        </w:rPr>
      </w:r>
    </w:p>
    <w:tbl>
      <w:tblPr>
        <w:tblW w:w="1076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0"/>
        <w:gridCol w:w="2386"/>
        <w:gridCol w:w="289"/>
        <w:gridCol w:w="2384"/>
        <w:gridCol w:w="289"/>
        <w:gridCol w:w="2385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10" w:right="533" w:hanging="480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01" w:right="638" w:hanging="36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24" w:right="477" w:hanging="54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40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PESCE</w:t>
            </w:r>
          </w:p>
          <w:p>
            <w:pPr>
              <w:pStyle w:val="TableParagraph"/>
              <w:widowControl w:val="false"/>
              <w:spacing w:before="8" w:after="0"/>
              <w:ind w:left="136" w:right="684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exact" w:line="254" w:before="267" w:after="0"/>
              <w:ind w:left="175" w:right="0" w:hanging="0"/>
              <w:rPr>
                <w:sz w:val="22"/>
              </w:rPr>
            </w:pPr>
            <w:r>
              <w:rPr>
                <w:sz w:val="22"/>
              </w:rPr>
              <w:t>Sardine, seppia,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polpo,</w:t>
            </w:r>
          </w:p>
          <w:p>
            <w:pPr>
              <w:pStyle w:val="TableParagraph"/>
              <w:widowControl w:val="false"/>
              <w:spacing w:lineRule="auto" w:line="218" w:before="14" w:after="0"/>
              <w:ind w:left="137" w:right="136" w:hanging="0"/>
              <w:jc w:val="center"/>
              <w:rPr>
                <w:sz w:val="22"/>
              </w:rPr>
            </w:pPr>
            <w:r>
              <w:rPr>
                <w:sz w:val="22"/>
              </w:rPr>
              <w:t>calamari,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pesce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bianco, filetto di tonno, pesce </w:t>
            </w:r>
            <w:r>
              <w:rPr>
                <w:spacing w:val="-2"/>
                <w:sz w:val="22"/>
              </w:rPr>
              <w:t>spada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exact" w:line="254" w:before="267" w:after="0"/>
              <w:ind w:left="777" w:right="0" w:hanging="0"/>
              <w:rPr>
                <w:sz w:val="22"/>
              </w:rPr>
            </w:pPr>
            <w:r>
              <w:rPr>
                <w:spacing w:val="-2"/>
                <w:sz w:val="22"/>
              </w:rPr>
              <w:t>Crostacei</w:t>
            </w:r>
          </w:p>
          <w:p>
            <w:pPr>
              <w:pStyle w:val="TableParagraph"/>
              <w:widowControl w:val="false"/>
              <w:spacing w:lineRule="auto" w:line="235"/>
              <w:ind w:left="187" w:right="187" w:firstLine="3"/>
              <w:jc w:val="center"/>
              <w:rPr>
                <w:sz w:val="22"/>
              </w:rPr>
            </w:pPr>
            <w:r>
              <w:rPr>
                <w:sz w:val="22"/>
              </w:rPr>
              <w:t>(es: aragoste, scampi, astici,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gamberi),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tonno in scatola,filetto di </w:t>
            </w:r>
            <w:r>
              <w:rPr>
                <w:spacing w:val="-2"/>
                <w:sz w:val="22"/>
              </w:rPr>
              <w:t>salmone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exact" w:line="254" w:before="267" w:after="0"/>
              <w:ind w:left="99" w:right="98" w:hanging="0"/>
              <w:jc w:val="center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tutti 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tipi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auto" w:line="235"/>
              <w:ind w:left="123" w:right="123" w:firstLine="3"/>
              <w:jc w:val="center"/>
              <w:rPr>
                <w:sz w:val="22"/>
              </w:rPr>
            </w:pPr>
            <w:r>
              <w:rPr>
                <w:sz w:val="22"/>
              </w:rPr>
              <w:t>pesce (caviale,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bottarga, uova di salmone), pesce in scatola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scatoletta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60"/>
              <w:ind w:left="98" w:right="98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sgombro)</w:t>
            </w:r>
          </w:p>
          <w:p>
            <w:pPr>
              <w:pStyle w:val="TableParagraph"/>
              <w:widowControl w:val="false"/>
              <w:spacing w:lineRule="exact" w:line="238"/>
              <w:ind w:left="3" w:right="101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anguilla, </w:t>
            </w:r>
            <w:r>
              <w:rPr>
                <w:spacing w:val="-2"/>
                <w:sz w:val="22"/>
              </w:rPr>
              <w:t>aringa,</w:t>
            </w:r>
          </w:p>
          <w:p>
            <w:pPr>
              <w:pStyle w:val="TableParagraph"/>
              <w:widowControl w:val="false"/>
              <w:spacing w:lineRule="exact" w:line="246"/>
              <w:ind w:left="101" w:right="98" w:hanging="0"/>
              <w:jc w:val="center"/>
              <w:rPr>
                <w:sz w:val="22"/>
              </w:rPr>
            </w:pPr>
            <w:r>
              <w:rPr>
                <w:sz w:val="22"/>
              </w:rPr>
              <w:t>salmone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affumicato</w:t>
            </w:r>
          </w:p>
        </w:tc>
      </w:tr>
      <w:tr>
        <w:trPr>
          <w:trHeight w:val="304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45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CARNE</w:t>
            </w:r>
          </w:p>
          <w:p>
            <w:pPr>
              <w:pStyle w:val="TableParagraph"/>
              <w:widowControl w:val="false"/>
              <w:spacing w:before="2" w:after="0"/>
              <w:ind w:left="136" w:right="533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 max 3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 a settimana T: max 2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10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11" w:right="113" w:hanging="3"/>
              <w:jc w:val="center"/>
              <w:rPr>
                <w:sz w:val="22"/>
              </w:rPr>
            </w:pPr>
            <w:r>
              <w:rPr>
                <w:sz w:val="22"/>
              </w:rPr>
              <w:t>Tacchino, pollo, vitello, coniglio,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arista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maiale (evitare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le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parti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grasse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o con la pelle), bresaola, arrosto di tacchino o di </w:t>
            </w:r>
            <w:r>
              <w:rPr>
                <w:spacing w:val="-2"/>
                <w:sz w:val="22"/>
              </w:rPr>
              <w:t>pollo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59" w:before="265" w:after="0"/>
              <w:ind w:left="15" w:right="9" w:hanging="0"/>
              <w:jc w:val="center"/>
              <w:rPr>
                <w:sz w:val="22"/>
              </w:rPr>
            </w:pPr>
            <w:r>
              <w:rPr>
                <w:sz w:val="22"/>
              </w:rPr>
              <w:t>Hamburger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macinato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 </w:t>
            </w:r>
            <w:r>
              <w:rPr>
                <w:spacing w:val="-2"/>
                <w:sz w:val="22"/>
              </w:rPr>
              <w:t xml:space="preserve">pollo/tacchino/vitello, </w:t>
            </w:r>
            <w:r>
              <w:rPr>
                <w:sz w:val="22"/>
              </w:rPr>
              <w:t>roast beef, carne</w:t>
            </w:r>
          </w:p>
          <w:p>
            <w:pPr>
              <w:pStyle w:val="TableParagraph"/>
              <w:widowControl w:val="false"/>
              <w:spacing w:lineRule="auto" w:line="252"/>
              <w:ind w:left="83" w:right="76" w:hanging="4"/>
              <w:jc w:val="center"/>
              <w:rPr>
                <w:sz w:val="22"/>
              </w:rPr>
            </w:pPr>
            <w:r>
              <w:rPr>
                <w:sz w:val="22"/>
              </w:rPr>
              <w:t>bovina in gelatina a ridotto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contenuto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sale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70" w:right="164" w:hanging="5"/>
              <w:jc w:val="center"/>
              <w:rPr>
                <w:sz w:val="22"/>
              </w:rPr>
            </w:pPr>
            <w:r>
              <w:rPr>
                <w:sz w:val="22"/>
              </w:rPr>
              <w:t>Filetto di carne rossa, prosciutto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crudo,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roast beef, fesa di tacchino, prosciutto cotto, agnello, wurstel, coppa, salame,</w:t>
            </w:r>
          </w:p>
          <w:p>
            <w:pPr>
              <w:pStyle w:val="TableParagraph"/>
              <w:widowControl w:val="false"/>
              <w:spacing w:lineRule="exact" w:line="249"/>
              <w:ind w:left="99" w:right="98" w:hanging="0"/>
              <w:jc w:val="center"/>
              <w:rPr>
                <w:sz w:val="22"/>
              </w:rPr>
            </w:pPr>
            <w:r>
              <w:rPr>
                <w:sz w:val="22"/>
              </w:rPr>
              <w:t>mortadella,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salsicce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688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LATTICINI</w:t>
            </w:r>
          </w:p>
          <w:p>
            <w:pPr>
              <w:pStyle w:val="TableParagraph"/>
              <w:widowControl w:val="false"/>
              <w:spacing w:before="2" w:after="0"/>
              <w:ind w:left="136" w:right="283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Latte e yogurt: possibile consumarli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giorni, 1 volta al giorno</w:t>
            </w:r>
          </w:p>
          <w:p>
            <w:pPr>
              <w:pStyle w:val="TableParagraph"/>
              <w:widowControl w:val="false"/>
              <w:ind w:left="136" w:right="698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19" w:right="218" w:hanging="2"/>
              <w:jc w:val="center"/>
              <w:rPr>
                <w:sz w:val="22"/>
              </w:rPr>
            </w:pPr>
            <w:r>
              <w:rPr>
                <w:sz w:val="22"/>
              </w:rPr>
              <w:t>Latte parzialmente o totalmente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scremato, fiocchi di latte, ricottadi pecora, primo sale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57" w:after="0"/>
              <w:ind w:left="141" w:right="140" w:hanging="48"/>
              <w:jc w:val="center"/>
              <w:rPr>
                <w:sz w:val="22"/>
              </w:rPr>
            </w:pPr>
            <w:r>
              <w:rPr>
                <w:sz w:val="22"/>
              </w:rPr>
              <w:t>Formaggi freschi semi- magri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(Cottage,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Quark), formaggio di grana e formaggi duri di montagna, feta, mozzarella light,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257" w:after="0"/>
              <w:ind w:left="225" w:right="218" w:hanging="5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Mozzarella di bufala, Caciotta, Edam, </w:t>
            </w:r>
            <w:r>
              <w:rPr>
                <w:spacing w:val="-2"/>
                <w:sz w:val="22"/>
              </w:rPr>
              <w:t xml:space="preserve">Caciocavallo, </w:t>
            </w:r>
            <w:r>
              <w:rPr>
                <w:sz w:val="22"/>
              </w:rPr>
              <w:t>Provolone,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Scamorze, Caprino a crosta fiorita, taleggio, fontina, formaggi spalmabili, burrata,</w:t>
            </w:r>
          </w:p>
          <w:p>
            <w:pPr>
              <w:pStyle w:val="TableParagraph"/>
              <w:widowControl w:val="false"/>
              <w:spacing w:lineRule="exact" w:line="241"/>
              <w:ind w:left="101" w:right="98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gorgonzola, </w:t>
            </w:r>
            <w:r>
              <w:rPr>
                <w:spacing w:val="-4"/>
                <w:sz w:val="22"/>
              </w:rPr>
              <w:t>brie</w:t>
            </w:r>
          </w:p>
        </w:tc>
      </w:tr>
      <w:tr>
        <w:trPr>
          <w:trHeight w:val="323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545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LEGUMI</w:t>
            </w:r>
          </w:p>
          <w:p>
            <w:pPr>
              <w:pStyle w:val="TableParagraph"/>
              <w:widowControl w:val="false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137" w:right="136" w:hanging="0"/>
              <w:jc w:val="center"/>
              <w:rPr>
                <w:sz w:val="22"/>
              </w:rPr>
            </w:pPr>
            <w:r>
              <w:rPr>
                <w:sz w:val="22"/>
              </w:rPr>
              <w:t>Piselli,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lupini,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fagioli (neri, borlotti, </w:t>
            </w:r>
            <w:r>
              <w:rPr>
                <w:spacing w:val="-2"/>
                <w:sz w:val="22"/>
              </w:rPr>
              <w:t>cannellini)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571" w:right="0" w:hanging="338"/>
              <w:rPr>
                <w:sz w:val="22"/>
              </w:rPr>
            </w:pPr>
            <w:r>
              <w:rPr>
                <w:sz w:val="22"/>
              </w:rPr>
              <w:t>Ceci,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fave,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edamame, fagioli bianchi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501" w:right="0" w:hanging="108"/>
              <w:rPr>
                <w:sz w:val="22"/>
              </w:rPr>
            </w:pPr>
            <w:r>
              <w:rPr>
                <w:sz w:val="22"/>
              </w:rPr>
              <w:t>Legumi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scatola, lenticchie rosse</w:t>
            </w:r>
          </w:p>
        </w:tc>
      </w:tr>
      <w:tr>
        <w:trPr>
          <w:trHeight w:val="314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32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</w:rPr>
              <w:t>UOVA</w:t>
            </w:r>
          </w:p>
          <w:p>
            <w:pPr>
              <w:pStyle w:val="TableParagraph"/>
              <w:widowControl w:val="false"/>
              <w:ind w:left="136" w:right="59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115" w:right="132" w:firstLine="2"/>
              <w:jc w:val="center"/>
              <w:rPr>
                <w:sz w:val="22"/>
              </w:rPr>
            </w:pPr>
            <w:r>
              <w:rPr>
                <w:sz w:val="22"/>
              </w:rPr>
              <w:t>Uovo sodo, uovo in camicia,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omelette,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uova al tegamino, frittata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15" w:right="17" w:hanging="0"/>
              <w:jc w:val="center"/>
              <w:rPr>
                <w:sz w:val="22"/>
              </w:rPr>
            </w:pPr>
            <w:r>
              <w:rPr>
                <w:sz w:val="22"/>
              </w:rPr>
              <w:t>Tuorlo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d’uovo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senza</w:t>
            </w:r>
          </w:p>
          <w:p>
            <w:pPr>
              <w:pStyle w:val="TableParagraph"/>
              <w:widowControl w:val="false"/>
              <w:ind w:left="15" w:right="15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albume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20" w:after="0"/>
        <w:rPr>
          <w:b/>
          <w:b/>
        </w:rPr>
      </w:pPr>
      <w:r>
        <w:rPr>
          <w:b/>
        </w:rPr>
      </w:r>
    </w:p>
    <w:tbl>
      <w:tblPr>
        <w:tblW w:w="10769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8"/>
        <w:gridCol w:w="2403"/>
        <w:gridCol w:w="292"/>
        <w:gridCol w:w="2401"/>
        <w:gridCol w:w="293"/>
        <w:gridCol w:w="2401"/>
      </w:tblGrid>
      <w:tr>
        <w:trPr>
          <w:trHeight w:val="609" w:hRule="atLeast"/>
        </w:trPr>
        <w:tc>
          <w:tcPr>
            <w:tcW w:w="2978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CARBOIDRATI</w:t>
            </w:r>
          </w:p>
        </w:tc>
        <w:tc>
          <w:tcPr>
            <w:tcW w:w="2403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87" w:right="503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2" w:right="605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98" w:right="517" w:hanging="58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6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417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1-2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17" w:right="213" w:hanging="4"/>
              <w:jc w:val="center"/>
              <w:rPr>
                <w:sz w:val="22"/>
              </w:rPr>
            </w:pPr>
            <w:r>
              <w:rPr>
                <w:sz w:val="22"/>
              </w:rPr>
              <w:t>Orzo mondato, kamut,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riso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riso venere, riso basmati, riso thai, mais bianco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65" w:right="262" w:firstLine="2"/>
              <w:jc w:val="center"/>
              <w:rPr>
                <w:sz w:val="22"/>
              </w:rPr>
            </w:pPr>
            <w:r>
              <w:rPr>
                <w:sz w:val="22"/>
              </w:rPr>
              <w:t>Orzo perlato, farro, segale, avena, mais giallo,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crackers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senza </w:t>
            </w:r>
            <w:r>
              <w:rPr>
                <w:spacing w:val="-4"/>
                <w:sz w:val="22"/>
              </w:rPr>
              <w:t>sale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ind w:left="177" w:right="173" w:firstLine="1"/>
              <w:jc w:val="center"/>
              <w:rPr>
                <w:sz w:val="22"/>
              </w:rPr>
            </w:pPr>
            <w:r>
              <w:rPr>
                <w:sz w:val="22"/>
              </w:rPr>
              <w:t>Pasta di semola, pasta di semola integrale, riso bianco a chicco lungo, miglio, patate, patate dolci, grissini, crackers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sale,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fette biscottate, merendine e dolci in genere,</w:t>
            </w:r>
          </w:p>
          <w:p>
            <w:pPr>
              <w:pStyle w:val="TableParagraph"/>
              <w:widowControl w:val="false"/>
              <w:spacing w:lineRule="exact" w:line="250"/>
              <w:ind w:left="11" w:right="5" w:hanging="0"/>
              <w:jc w:val="center"/>
              <w:rPr>
                <w:sz w:val="22"/>
              </w:rPr>
            </w:pPr>
            <w:r>
              <w:rPr>
                <w:sz w:val="22"/>
              </w:rPr>
              <w:t>brioche,</w:t>
            </w:r>
            <w:r>
              <w:rPr>
                <w:spacing w:val="-2"/>
                <w:sz w:val="22"/>
              </w:rPr>
              <w:t xml:space="preserve"> cornetti</w:t>
            </w:r>
          </w:p>
        </w:tc>
      </w:tr>
      <w:tr>
        <w:trPr>
          <w:trHeight w:val="311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264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36" w:right="39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7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lineRule="auto" w:line="204"/>
              <w:ind w:left="158" w:right="0" w:hanging="47"/>
              <w:rPr>
                <w:sz w:val="22"/>
              </w:rPr>
            </w:pPr>
            <w:r>
              <w:rPr>
                <w:sz w:val="22"/>
              </w:rPr>
              <w:t>Grano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saraceno,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quinoa, amaranto, canapa, chia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6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742" w:right="0" w:hanging="0"/>
              <w:rPr>
                <w:sz w:val="22"/>
              </w:rPr>
            </w:pPr>
            <w:r>
              <w:rPr>
                <w:sz w:val="22"/>
              </w:rPr>
              <w:t>Cous</w:t>
            </w:r>
            <w:r>
              <w:rPr>
                <w:spacing w:val="-4"/>
                <w:sz w:val="22"/>
              </w:rPr>
              <w:t xml:space="preserve"> Cous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892" w:right="0" w:hanging="609"/>
              <w:rPr>
                <w:sz w:val="22"/>
              </w:rPr>
            </w:pPr>
            <w:r>
              <w:rPr>
                <w:sz w:val="22"/>
              </w:rPr>
              <w:t>Merendine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dolci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in </w:t>
            </w:r>
            <w:r>
              <w:rPr>
                <w:spacing w:val="-2"/>
                <w:sz w:val="22"/>
              </w:rPr>
              <w:t>genere</w:t>
            </w:r>
          </w:p>
        </w:tc>
      </w:tr>
      <w:tr>
        <w:trPr>
          <w:trHeight w:val="314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78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 w:before="1" w:after="0"/>
              <w:ind w:left="136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ind w:left="136" w:right="39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 max 1 volta a 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16" w:right="114" w:firstLine="1"/>
              <w:jc w:val="center"/>
              <w:rPr>
                <w:sz w:val="22"/>
              </w:rPr>
            </w:pPr>
            <w:r>
              <w:rPr>
                <w:sz w:val="22"/>
              </w:rPr>
              <w:t>Fragole, pesche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bianche, lamponi,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cocco,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ribes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frutti di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bosco,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mirtilli,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papaya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524" w:right="150" w:hanging="378"/>
              <w:rPr>
                <w:sz w:val="22"/>
              </w:rPr>
            </w:pPr>
            <w:r>
              <w:rPr>
                <w:sz w:val="22"/>
              </w:rPr>
              <w:t>Albicocche,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pompelmo, arance, pesche gialle, ananas,</w:t>
            </w:r>
          </w:p>
          <w:p>
            <w:pPr>
              <w:pStyle w:val="TableParagraph"/>
              <w:widowControl w:val="false"/>
              <w:ind w:left="426" w:right="435" w:firstLine="260"/>
              <w:rPr>
                <w:sz w:val="22"/>
              </w:rPr>
            </w:pPr>
            <w:r>
              <w:rPr>
                <w:sz w:val="22"/>
              </w:rPr>
              <w:t>mele, pere, nespole,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melone,</w:t>
            </w:r>
          </w:p>
          <w:p>
            <w:pPr>
              <w:pStyle w:val="TableParagraph"/>
              <w:widowControl w:val="false"/>
              <w:spacing w:lineRule="exact" w:line="252"/>
              <w:ind w:left="431" w:right="0" w:hanging="0"/>
              <w:rPr>
                <w:sz w:val="22"/>
              </w:rPr>
            </w:pPr>
            <w:r>
              <w:rPr>
                <w:sz w:val="22"/>
              </w:rPr>
              <w:t xml:space="preserve">anguria, </w:t>
            </w:r>
            <w:r>
              <w:rPr>
                <w:spacing w:val="-2"/>
                <w:sz w:val="22"/>
              </w:rPr>
              <w:t>avocado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59" w:right="265" w:hanging="2"/>
              <w:jc w:val="center"/>
              <w:rPr>
                <w:sz w:val="22"/>
              </w:rPr>
            </w:pPr>
            <w:r>
              <w:rPr>
                <w:sz w:val="22"/>
              </w:rPr>
              <w:t>Banane, cachi, uva, fichi,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ciliegie,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mango, </w:t>
            </w:r>
            <w:r>
              <w:rPr>
                <w:spacing w:val="-2"/>
                <w:sz w:val="22"/>
              </w:rPr>
              <w:t xml:space="preserve">marmellate, </w:t>
            </w:r>
            <w:r>
              <w:rPr>
                <w:sz w:val="22"/>
              </w:rPr>
              <w:t>confetture, frutta disidratata, frutta</w:t>
            </w:r>
          </w:p>
          <w:p>
            <w:pPr>
              <w:pStyle w:val="TableParagraph"/>
              <w:widowControl w:val="false"/>
              <w:spacing w:lineRule="exact" w:line="251"/>
              <w:ind w:left="6" w:right="11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candita</w:t>
            </w:r>
          </w:p>
        </w:tc>
      </w:tr>
    </w:tbl>
    <w:p>
      <w:pPr>
        <w:pStyle w:val="TextBody"/>
        <w:spacing w:before="198" w:after="0"/>
        <w:rPr>
          <w:b/>
          <w:b/>
        </w:rPr>
      </w:pPr>
      <w:r>
        <w:rPr>
          <w:b/>
        </w:rPr>
      </w:r>
    </w:p>
    <w:tbl>
      <w:tblPr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5"/>
        <w:gridCol w:w="2410"/>
        <w:gridCol w:w="282"/>
        <w:gridCol w:w="2412"/>
        <w:gridCol w:w="284"/>
        <w:gridCol w:w="2409"/>
      </w:tblGrid>
      <w:tr>
        <w:trPr>
          <w:trHeight w:val="609" w:hRule="atLeast"/>
        </w:trPr>
        <w:tc>
          <w:tcPr>
            <w:tcW w:w="2975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LIPIDI</w:t>
            </w:r>
          </w:p>
        </w:tc>
        <w:tc>
          <w:tcPr>
            <w:tcW w:w="2410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91" w:right="510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2" w:right="615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32" w:right="524" w:hanging="517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5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76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3" w:after="0"/>
              <w:ind w:left="135" w:right="542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GRASSI MONOINSATURIE POLINSATURI</w:t>
            </w:r>
          </w:p>
          <w:p>
            <w:pPr>
              <w:pStyle w:val="TableParagraph"/>
              <w:widowControl w:val="false"/>
              <w:spacing w:lineRule="exact" w:line="234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spacing w:lineRule="exact" w:line="234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20" w:right="220" w:hanging="1"/>
              <w:jc w:val="center"/>
              <w:rPr>
                <w:sz w:val="22"/>
              </w:rPr>
            </w:pPr>
            <w:r>
              <w:rPr>
                <w:sz w:val="22"/>
              </w:rPr>
              <w:t>Frutta secca, olive, avocado, olio extra vergine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oliva,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cocco fresco, cioccolato fondente all’85%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509" w:right="0" w:firstLine="138"/>
              <w:rPr>
                <w:sz w:val="22"/>
              </w:rPr>
            </w:pPr>
            <w:r>
              <w:rPr>
                <w:sz w:val="22"/>
              </w:rPr>
              <w:t xml:space="preserve">Pesce come: </w:t>
            </w:r>
            <w:r>
              <w:rPr>
                <w:spacing w:val="-2"/>
                <w:sz w:val="22"/>
              </w:rPr>
              <w:t>salmone,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tonno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11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76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GRASSI</w:t>
            </w:r>
            <w:r>
              <w:rPr>
                <w:rFonts w:ascii="Cambria" w:hAnsi="Cambria"/>
                <w:b/>
                <w:i/>
                <w:spacing w:val="-13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SATURI</w:t>
            </w:r>
          </w:p>
          <w:p>
            <w:pPr>
              <w:pStyle w:val="TableParagraph"/>
              <w:widowControl w:val="false"/>
              <w:spacing w:lineRule="auto" w:line="242" w:before="38" w:after="0"/>
              <w:ind w:left="136" w:right="54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 max 1 volta ogni 10 giorni, meglio 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98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404" w:right="0" w:hanging="0"/>
              <w:rPr>
                <w:sz w:val="22"/>
              </w:rPr>
            </w:pPr>
            <w:r>
              <w:rPr>
                <w:sz w:val="22"/>
              </w:rPr>
              <w:t>Ketchup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Senape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50" w:right="264" w:hanging="2"/>
              <w:jc w:val="center"/>
              <w:rPr>
                <w:sz w:val="22"/>
              </w:rPr>
            </w:pPr>
            <w:r>
              <w:rPr>
                <w:sz w:val="22"/>
              </w:rPr>
              <w:t>Olio di palma, olio di cocco,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burro,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strutto, margarina, lardo, insaccati, formaggi grassi, carboidrati</w:t>
            </w:r>
          </w:p>
          <w:p>
            <w:pPr>
              <w:pStyle w:val="TableParagraph"/>
              <w:widowControl w:val="false"/>
              <w:spacing w:lineRule="exact" w:line="249"/>
              <w:ind w:left="0" w:right="13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raffinati, </w:t>
            </w:r>
            <w:r>
              <w:rPr>
                <w:spacing w:val="-2"/>
                <w:sz w:val="22"/>
              </w:rPr>
              <w:t>fritture</w:t>
            </w:r>
          </w:p>
        </w:tc>
      </w:tr>
    </w:tbl>
    <w:p>
      <w:pPr>
        <w:pStyle w:val="TextBody"/>
        <w:spacing w:before="10" w:after="0"/>
        <w:rPr>
          <w:b/>
          <w:b/>
        </w:rPr>
      </w:pPr>
      <w:r>
        <w:rPr>
          <w:b/>
        </w:rPr>
      </w:r>
    </w:p>
    <w:p>
      <w:pPr>
        <w:sectPr>
          <w:headerReference w:type="default" r:id="rId8"/>
          <w:footerReference w:type="default" r:id="rId9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239" w:right="0" w:hanging="0"/>
        <w:rPr/>
      </w:pPr>
      <w:r>
        <w:rPr/>
        <w:t>Nota</w:t>
      </w:r>
      <w:r>
        <w:rPr>
          <w:spacing w:val="-1"/>
        </w:rPr>
        <w:t xml:space="preserve"> </w:t>
      </w:r>
      <w:r>
        <w:rPr/>
        <w:t>bene: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frittura,</w:t>
      </w:r>
      <w:r>
        <w:rPr>
          <w:spacing w:val="-1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eseguita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olio</w:t>
      </w:r>
      <w:r>
        <w:rPr>
          <w:spacing w:val="-1"/>
        </w:rPr>
        <w:t xml:space="preserve"> </w:t>
      </w:r>
      <w:r>
        <w:rPr/>
        <w:t>extravergine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oliva</w:t>
      </w:r>
      <w:r>
        <w:rPr>
          <w:spacing w:val="-1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con</w:t>
      </w:r>
      <w:r>
        <w:rPr>
          <w:spacing w:val="-1"/>
        </w:rPr>
        <w:t xml:space="preserve"> </w:t>
      </w:r>
      <w:r>
        <w:rPr/>
        <w:t>farine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prima</w:t>
      </w:r>
      <w:r>
        <w:rPr>
          <w:spacing w:val="-1"/>
        </w:rPr>
        <w:t xml:space="preserve"> </w:t>
      </w:r>
      <w:r>
        <w:rPr/>
        <w:t>qualità,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una</w:t>
      </w:r>
      <w:r>
        <w:rPr>
          <w:spacing w:val="-1"/>
        </w:rPr>
        <w:t xml:space="preserve"> </w:t>
      </w:r>
      <w:r>
        <w:rPr/>
        <w:t>delle</w:t>
      </w:r>
      <w:r>
        <w:rPr>
          <w:spacing w:val="-3"/>
        </w:rPr>
        <w:t xml:space="preserve"> </w:t>
      </w:r>
      <w:r>
        <w:rPr/>
        <w:t>modalità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cottura</w:t>
      </w:r>
      <w:r>
        <w:rPr>
          <w:spacing w:val="-1"/>
        </w:rPr>
        <w:t xml:space="preserve"> </w:t>
      </w:r>
      <w:r>
        <w:rPr/>
        <w:t>che preserva al meglio le proprietà degli alimenti e stimola il fegato aiutandolo a lavorare più velocemente</w:t>
      </w:r>
    </w:p>
    <w:p>
      <w:pPr>
        <w:pStyle w:val="Normal"/>
        <w:spacing w:before="267" w:after="0"/>
        <w:ind w:left="239" w:right="0" w:hanging="0"/>
        <w:jc w:val="left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TextBody"/>
        <w:spacing w:before="280" w:after="0"/>
        <w:ind w:left="239" w:right="338" w:hanging="0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10">
        <w:r>
          <w:rPr/>
          <w:t>finocchi,</w:t>
        </w:r>
      </w:hyperlink>
      <w:r>
        <w:rPr/>
        <w:t xml:space="preserve"> prezzemolo, spinaci, cavolo, crescione, zucca, broccoli, cicoria, carciofi, aglio, cipolla, porri, barbabietola rossa, lattuga, melanzane, cavoletti di Bruxelles, radicchio, iceberg, pomodori, </w:t>
      </w:r>
      <w:r>
        <w:rPr>
          <w:spacing w:val="-2"/>
        </w:rPr>
        <w:t>verza.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right="336" w:hanging="0"/>
        <w:jc w:val="both"/>
        <w:rPr/>
      </w:pPr>
      <w:r>
        <w:rPr/>
        <w:t>Queste tipologie di verdura è ricca di beta-carotene e di fibre, utile alla regolazione del controllo glicemico e all’aumento di sazietà post prandiale. Ricca anche di antiossidanti, utili alla salute del cuore e delle arterie.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right="0" w:hanging="0"/>
        <w:jc w:val="both"/>
        <w:rPr/>
      </w:pPr>
      <w:r>
        <w:rPr/>
        <w:t>In</w:t>
      </w:r>
      <w:r>
        <w:rPr>
          <w:spacing w:val="-6"/>
        </w:rPr>
        <w:t xml:space="preserve"> </w:t>
      </w:r>
      <w:r>
        <w:rPr/>
        <w:t>linea</w:t>
      </w:r>
      <w:r>
        <w:rPr>
          <w:spacing w:val="-5"/>
        </w:rPr>
        <w:t xml:space="preserve"> </w:t>
      </w:r>
      <w:r>
        <w:rPr/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6"/>
        </w:rPr>
        <w:t xml:space="preserve"> </w:t>
      </w:r>
      <w:r>
        <w:rPr/>
        <w:t>consigliato</w:t>
      </w:r>
      <w:r>
        <w:rPr>
          <w:spacing w:val="-4"/>
        </w:rPr>
        <w:t xml:space="preserve"> </w:t>
      </w:r>
      <w:r>
        <w:rPr/>
        <w:t>un</w:t>
      </w:r>
      <w:r>
        <w:rPr>
          <w:spacing w:val="-6"/>
        </w:rPr>
        <w:t xml:space="preserve"> </w:t>
      </w:r>
      <w:r>
        <w:rPr/>
        <w:t>consumo</w:t>
      </w:r>
      <w:r>
        <w:rPr>
          <w:spacing w:val="-5"/>
        </w:rPr>
        <w:t xml:space="preserve"> </w:t>
      </w:r>
      <w:r>
        <w:rPr/>
        <w:t>di</w:t>
      </w:r>
      <w:r>
        <w:rPr>
          <w:spacing w:val="-7"/>
        </w:rPr>
        <w:t xml:space="preserve"> </w:t>
      </w:r>
      <w:r>
        <w:rPr/>
        <w:t>verdura</w:t>
      </w:r>
      <w:r>
        <w:rPr>
          <w:spacing w:val="-6"/>
        </w:rPr>
        <w:t xml:space="preserve"> </w:t>
      </w:r>
      <w:r>
        <w:rPr/>
        <w:t>&gt;</w:t>
      </w:r>
      <w:r>
        <w:rPr>
          <w:spacing w:val="-7"/>
        </w:rPr>
        <w:t xml:space="preserve"> </w:t>
      </w:r>
      <w:r>
        <w:rPr/>
        <w:t>300gr</w:t>
      </w:r>
      <w:r>
        <w:rPr>
          <w:spacing w:val="-6"/>
        </w:rPr>
        <w:t xml:space="preserve"> </w:t>
      </w:r>
      <w:r>
        <w:rPr/>
        <w:t>al</w:t>
      </w:r>
      <w:r>
        <w:rPr>
          <w:spacing w:val="-5"/>
        </w:rPr>
        <w:t xml:space="preserve"> </w:t>
      </w:r>
      <w:r>
        <w:rPr/>
        <w:t>giorno,</w:t>
      </w:r>
      <w:r>
        <w:rPr>
          <w:spacing w:val="-6"/>
        </w:rPr>
        <w:t xml:space="preserve"> </w:t>
      </w:r>
      <w:r>
        <w:rPr/>
        <w:t>suddiviso</w:t>
      </w:r>
      <w:r>
        <w:rPr>
          <w:spacing w:val="-5"/>
        </w:rPr>
        <w:t xml:space="preserve"> </w:t>
      </w:r>
      <w:r>
        <w:rPr/>
        <w:t>tra</w:t>
      </w:r>
      <w:r>
        <w:rPr>
          <w:spacing w:val="-3"/>
        </w:rPr>
        <w:t xml:space="preserve"> </w:t>
      </w:r>
      <w:r>
        <w:rPr/>
        <w:t>il</w:t>
      </w:r>
      <w:r>
        <w:rPr>
          <w:spacing w:val="-7"/>
        </w:rPr>
        <w:t xml:space="preserve"> </w:t>
      </w:r>
      <w:r>
        <w:rPr/>
        <w:t>pranzo</w:t>
      </w:r>
      <w:r>
        <w:rPr>
          <w:spacing w:val="-3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35" w:after="0"/>
        <w:rPr/>
      </w:pPr>
      <w:r>
        <w:rPr/>
      </w:r>
    </w:p>
    <w:p>
      <w:pPr>
        <w:pStyle w:val="TextBody"/>
        <w:ind w:left="239" w:right="336" w:hanging="0"/>
        <w:jc w:val="both"/>
        <w:rPr/>
      </w:pPr>
      <w:r>
        <w:rPr/>
        <w:t>Una verdura cruda prima del pasto (lattuga, rucola, finocchio, sedano, cetriolo, radicchio) aiuta ad abbassare l’indice glicemico, promuove la funzionalità del fegato e favorisce un minor accumulo di tessuto adiposo.</w:t>
      </w:r>
    </w:p>
    <w:p>
      <w:pPr>
        <w:pStyle w:val="TextBody"/>
        <w:spacing w:before="38" w:after="0"/>
        <w:rPr/>
      </w:pPr>
      <w:r>
        <w:rPr/>
      </w:r>
    </w:p>
    <w:p>
      <w:pPr>
        <w:pStyle w:val="TextBody"/>
        <w:ind w:left="239" w:right="355" w:hanging="0"/>
        <w:jc w:val="both"/>
        <w:rPr/>
      </w:pPr>
      <w:r>
        <w:rPr/>
        <w:t>Alcune verdure come la Carota Cotta e la Zucca in realtà hanno un indice glicemico molto alto, è necessario quindi consumarle massimo 1 volta a settimana.</w:t>
      </w:r>
    </w:p>
    <w:p>
      <w:pPr>
        <w:pStyle w:val="TextBody"/>
        <w:spacing w:before="35" w:after="0"/>
        <w:rPr/>
      </w:pPr>
      <w:r>
        <w:rPr/>
      </w:r>
    </w:p>
    <w:p>
      <w:pPr>
        <w:pStyle w:val="TextBody"/>
        <w:spacing w:before="1" w:after="0"/>
        <w:ind w:left="239" w:right="362" w:hanging="0"/>
        <w:jc w:val="both"/>
        <w:rPr/>
      </w:pPr>
      <w:r>
        <w:rPr>
          <w:b/>
        </w:rPr>
        <w:t xml:space="preserve">Attenzione: </w:t>
      </w:r>
      <w:r>
        <w:rPr/>
        <w:t>le zuppe di verdura, i minestroni e le verdure in scatola possono sembrare alimenti sani ma in realtà nascondono una quantità elevata di sale. Meglio ridurre questi alimenti al minimo e affidarsi solo a verdure fresche e di stagione.</w:t>
      </w:r>
    </w:p>
    <w:sectPr>
      <w:headerReference w:type="default" r:id="rId11"/>
      <w:footerReference w:type="default" r:id="rId12"/>
      <w:type w:val="nextPage"/>
      <w:pgSz w:w="11930" w:h="16860"/>
      <w:pgMar w:left="500" w:right="420" w:gutter="0" w:header="718" w:top="2260" w:footer="555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1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13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15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1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1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23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2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2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9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4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1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3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3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6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37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9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4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4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1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1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8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26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33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34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264" w:after="0"/>
      <w:ind w:left="500" w:right="0" w:hanging="0"/>
      <w:outlineLvl w:val="1"/>
    </w:pPr>
    <w:rPr>
      <w:rFonts w:ascii="Calibri" w:hAnsi="Calibri" w:eastAsia="Calibri" w:cs="Calibri"/>
      <w:b/>
      <w:bCs/>
      <w:sz w:val="32"/>
      <w:szCs w:val="3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t-IT" w:eastAsia="en-US" w:bidi="ar-SA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>
      <w:lang w:val="it-I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4</Pages>
  <Words>1238</Words>
  <Characters>7036</Characters>
  <CharactersWithSpaces>8144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2024-07-11T14:41:40Z</dcterms:created>
  <dc:creator>Alessandra</dc:creator>
  <dc:description/>
  <dc:language>en-US</dc:language>
  <cp:lastModifiedBy/>
  <dcterms:modified xsi:type="dcterms:W3CDTF">2024-07-23T13:56:27Z</dcterms:modified>
  <cp:revision>1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2023-02-06T00:00:00Z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2024-07-11T00:00:00Z</vt:filetime>
  </property>
  <property fmtid="{D5CDD505-2E9C-101B-9397-08002B2CF9AE}" pid="5" name="Producer">
    <vt:lpwstr>Microsoft® Word per Microsoft 365</vt:lpwstr>
  </property>
</Properties>
</file>