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7" w:before="271" w:after="0"/>
        <w:ind w:left="3727" w:right="0" w:hanging="0"/>
        <w:rPr/>
      </w:pPr>
      <w:r>
        <w:rPr>
          <w:spacing w:val="-2"/>
        </w:rPr>
        <w:t>INDICAZIONI</w:t>
      </w:r>
      <w:r>
        <w:rPr>
          <w:spacing w:val="-11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35" w:before="3" w:after="0"/>
        <w:ind w:left="798" w:right="889" w:firstLine="859"/>
        <w:jc w:val="left"/>
        <w:rPr>
          <w:sz w:val="32"/>
        </w:rPr>
      </w:pPr>
      <w:r>
        <w:rPr>
          <w:sz w:val="32"/>
        </w:rPr>
        <w:t>LIEVE PREDISPOSIZIONE GENETICA ALL’AUMENTO DI PESO MEDIA</w:t>
      </w:r>
      <w:r>
        <w:rPr>
          <w:spacing w:val="-1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4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ALLE</w:t>
      </w:r>
      <w:r>
        <w:rPr>
          <w:spacing w:val="-17"/>
          <w:sz w:val="32"/>
        </w:rPr>
        <w:t xml:space="preserve"> </w:t>
      </w:r>
      <w:r>
        <w:rPr>
          <w:sz w:val="32"/>
        </w:rPr>
        <w:t>MALATTIE</w:t>
      </w:r>
      <w:r>
        <w:rPr>
          <w:spacing w:val="-18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before="4" w:after="0"/>
        <w:ind w:left="1775" w:right="0" w:hanging="0"/>
        <w:jc w:val="left"/>
        <w:rPr>
          <w:sz w:val="32"/>
        </w:rPr>
      </w:pPr>
      <w:r>
        <w:rPr>
          <w:sz w:val="32"/>
        </w:rPr>
        <w:t>LIEVE</w:t>
      </w:r>
      <w:r>
        <w:rPr>
          <w:spacing w:val="-13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2"/>
          <w:sz w:val="32"/>
        </w:rPr>
        <w:t xml:space="preserve"> </w:t>
      </w:r>
      <w:r>
        <w:rPr>
          <w:sz w:val="32"/>
        </w:rPr>
        <w:t>GENETICA</w:t>
      </w:r>
      <w:r>
        <w:rPr>
          <w:spacing w:val="-16"/>
          <w:sz w:val="32"/>
        </w:rPr>
        <w:t xml:space="preserve"> </w:t>
      </w:r>
      <w:r>
        <w:rPr>
          <w:sz w:val="32"/>
        </w:rPr>
        <w:t>AL</w:t>
      </w:r>
      <w:r>
        <w:rPr>
          <w:spacing w:val="-8"/>
          <w:sz w:val="32"/>
        </w:rPr>
        <w:t xml:space="preserve"> </w:t>
      </w:r>
      <w:r>
        <w:rPr>
          <w:sz w:val="32"/>
        </w:rPr>
        <w:t>DIABETE</w:t>
      </w:r>
      <w:r>
        <w:rPr>
          <w:spacing w:val="-14"/>
          <w:sz w:val="32"/>
        </w:rPr>
        <w:t xml:space="preserve"> </w:t>
      </w:r>
      <w:r>
        <w:rPr>
          <w:sz w:val="32"/>
        </w:rPr>
        <w:t>DI</w:t>
      </w:r>
      <w:r>
        <w:rPr>
          <w:spacing w:val="-11"/>
          <w:sz w:val="32"/>
        </w:rPr>
        <w:t xml:space="preserve"> </w:t>
      </w:r>
      <w:r>
        <w:rPr>
          <w:sz w:val="32"/>
        </w:rPr>
        <w:t>TIPO</w:t>
      </w:r>
      <w:r>
        <w:rPr>
          <w:spacing w:val="-13"/>
          <w:sz w:val="32"/>
        </w:rPr>
        <w:t xml:space="preserve"> </w:t>
      </w:r>
      <w:r>
        <w:rPr>
          <w:spacing w:val="-10"/>
          <w:sz w:val="32"/>
        </w:rPr>
        <w:t>2</w:t>
      </w:r>
    </w:p>
    <w:p>
      <w:pPr>
        <w:pStyle w:val="Normal"/>
        <w:spacing w:before="285" w:after="0"/>
        <w:ind w:left="239" w:right="0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lieve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genetica alle Malattie Cardiovascolari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genetica all’Aumento di peso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11"/>
          <w:sz w:val="20"/>
        </w:rPr>
        <w:t xml:space="preserve"> </w:t>
      </w:r>
      <w:r>
        <w:rPr>
          <w:sz w:val="20"/>
        </w:rPr>
        <w:t>vuol</w:t>
      </w:r>
      <w:r>
        <w:rPr>
          <w:spacing w:val="-9"/>
          <w:sz w:val="20"/>
        </w:rPr>
        <w:t xml:space="preserve"> </w:t>
      </w:r>
      <w:r>
        <w:rPr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z w:val="20"/>
        </w:rPr>
        <w:t>che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tua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0"/>
          <w:sz w:val="20"/>
        </w:rPr>
        <w:t xml:space="preserve"> </w:t>
      </w:r>
      <w:r>
        <w:rPr>
          <w:sz w:val="20"/>
        </w:rPr>
        <w:t>queste</w:t>
      </w:r>
      <w:r>
        <w:rPr>
          <w:spacing w:val="-10"/>
          <w:sz w:val="20"/>
        </w:rPr>
        <w:t xml:space="preserve"> </w:t>
      </w:r>
      <w:r>
        <w:rPr>
          <w:sz w:val="20"/>
        </w:rPr>
        <w:t>patologie</w:t>
      </w:r>
      <w:r>
        <w:rPr>
          <w:spacing w:val="-10"/>
          <w:sz w:val="20"/>
        </w:rPr>
        <w:t xml:space="preserve"> </w:t>
      </w:r>
      <w:r>
        <w:rPr>
          <w:sz w:val="20"/>
        </w:rPr>
        <w:t>è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243" w:after="0"/>
        <w:ind w:left="239" w:right="0" w:hanging="0"/>
        <w:rPr/>
      </w:pPr>
      <w:r>
        <w:rPr/>
        <w:t>È</w:t>
      </w:r>
      <w:r>
        <w:rPr>
          <w:spacing w:val="-6"/>
        </w:rPr>
        <w:t xml:space="preserve"> </w:t>
      </w:r>
      <w:r>
        <w:rPr/>
        <w:t>molto</w:t>
      </w:r>
      <w:r>
        <w:rPr>
          <w:spacing w:val="-5"/>
        </w:rPr>
        <w:t xml:space="preserve"> </w:t>
      </w:r>
      <w:r>
        <w:rPr/>
        <w:t>importante</w:t>
      </w:r>
      <w:r>
        <w:rPr>
          <w:spacing w:val="-7"/>
        </w:rPr>
        <w:t xml:space="preserve"> </w:t>
      </w:r>
      <w:r>
        <w:rPr/>
        <w:t>quindi</w:t>
      </w:r>
      <w:r>
        <w:rPr>
          <w:spacing w:val="-7"/>
        </w:rPr>
        <w:t xml:space="preserve"> </w:t>
      </w:r>
      <w:r>
        <w:rPr/>
        <w:t>regolare</w:t>
      </w:r>
      <w:r>
        <w:rPr>
          <w:spacing w:val="-4"/>
        </w:rPr>
        <w:t xml:space="preserve"> </w:t>
      </w:r>
      <w:r>
        <w:rPr/>
        <w:t>l’assunzione</w:t>
      </w:r>
      <w:r>
        <w:rPr>
          <w:spacing w:val="-7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zuccheri</w:t>
      </w:r>
      <w:r>
        <w:rPr>
          <w:spacing w:val="-5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5"/>
        </w:rPr>
        <w:t xml:space="preserve"> </w:t>
      </w:r>
      <w:r>
        <w:rPr/>
        <w:t>raffinati</w:t>
      </w:r>
      <w:r>
        <w:rPr>
          <w:spacing w:val="-5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mantenere</w:t>
      </w:r>
      <w:r>
        <w:rPr>
          <w:spacing w:val="-6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controllo</w:t>
      </w:r>
      <w:r>
        <w:rPr>
          <w:spacing w:val="-6"/>
        </w:rPr>
        <w:t xml:space="preserve"> </w:t>
      </w:r>
      <w:r>
        <w:rPr/>
        <w:t>glicemico</w:t>
      </w:r>
      <w:r>
        <w:rPr>
          <w:spacing w:val="-4"/>
        </w:rPr>
        <w:t xml:space="preserve"> </w:t>
      </w:r>
      <w:r>
        <w:rPr>
          <w:spacing w:val="-10"/>
        </w:rPr>
        <w:t>e</w:t>
      </w:r>
    </w:p>
    <w:p>
      <w:pPr>
        <w:pStyle w:val="TextBody"/>
        <w:spacing w:before="1" w:after="0"/>
        <w:ind w:left="239" w:right="0" w:hanging="0"/>
        <w:rPr/>
      </w:pPr>
      <w:r>
        <w:rPr/>
        <w:t>insulinico</w:t>
      </w:r>
      <w:r>
        <w:rPr>
          <w:spacing w:val="-9"/>
        </w:rPr>
        <w:t xml:space="preserve"> </w:t>
      </w:r>
      <w:r>
        <w:rPr/>
        <w:t>nella</w:t>
      </w:r>
      <w:r>
        <w:rPr>
          <w:spacing w:val="-6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6"/>
        </w:rPr>
        <w:t xml:space="preserve"> </w:t>
      </w:r>
      <w:r>
        <w:rPr/>
        <w:t>evitare</w:t>
      </w:r>
      <w:r>
        <w:rPr>
          <w:spacing w:val="-7"/>
        </w:rPr>
        <w:t xml:space="preserve"> </w:t>
      </w:r>
      <w:r>
        <w:rPr/>
        <w:t>l’accumulo</w:t>
      </w:r>
      <w:r>
        <w:rPr>
          <w:spacing w:val="-6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 xml:space="preserve">tessuto </w:t>
      </w:r>
      <w:r>
        <w:rPr>
          <w:spacing w:val="-2"/>
        </w:rPr>
        <w:t>adiposo.</w:t>
      </w:r>
    </w:p>
    <w:p>
      <w:pPr>
        <w:pStyle w:val="TextBody"/>
        <w:spacing w:before="243" w:after="0"/>
        <w:ind w:left="239" w:right="154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>
          <w:spacing w:val="-2"/>
        </w:rPr>
        <w:t>È</w:t>
      </w:r>
      <w:r>
        <w:rPr>
          <w:spacing w:val="1"/>
        </w:rPr>
        <w:t xml:space="preserve"> </w:t>
      </w:r>
      <w:r>
        <w:rPr>
          <w:spacing w:val="-2"/>
        </w:rPr>
        <w:t>importante</w:t>
      </w:r>
      <w:r>
        <w:rPr>
          <w:spacing w:val="2"/>
        </w:rPr>
        <w:t xml:space="preserve"> </w:t>
      </w:r>
      <w:r>
        <w:rPr>
          <w:spacing w:val="-2"/>
        </w:rPr>
        <w:t>anche</w:t>
      </w:r>
      <w:r>
        <w:rPr>
          <w:spacing w:val="-3"/>
        </w:rPr>
        <w:t xml:space="preserve"> </w:t>
      </w:r>
      <w:r>
        <w:rPr>
          <w:spacing w:val="-2"/>
        </w:rPr>
        <w:t>regolare</w:t>
      </w:r>
      <w:r>
        <w:rPr/>
        <w:t xml:space="preserve"> </w:t>
      </w:r>
      <w:r>
        <w:rPr>
          <w:spacing w:val="-2"/>
        </w:rPr>
        <w:t>l’introito</w:t>
      </w:r>
      <w:r>
        <w:rPr>
          <w:spacing w:val="6"/>
        </w:rPr>
        <w:t xml:space="preserve"> </w:t>
      </w:r>
      <w:r>
        <w:rPr>
          <w:spacing w:val="-2"/>
        </w:rPr>
        <w:t>calorico,</w:t>
      </w:r>
      <w:r>
        <w:rPr>
          <w:spacing w:val="1"/>
        </w:rPr>
        <w:t xml:space="preserve"> </w:t>
      </w:r>
      <w:r>
        <w:rPr>
          <w:spacing w:val="-2"/>
        </w:rPr>
        <w:t>prestando</w:t>
      </w:r>
      <w:r>
        <w:rPr>
          <w:spacing w:val="3"/>
        </w:rPr>
        <w:t xml:space="preserve"> </w:t>
      </w:r>
      <w:r>
        <w:rPr>
          <w:spacing w:val="-2"/>
        </w:rPr>
        <w:t>attenzione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non</w:t>
      </w:r>
      <w:r>
        <w:rPr>
          <w:spacing w:val="3"/>
        </w:rPr>
        <w:t xml:space="preserve"> </w:t>
      </w:r>
      <w:r>
        <w:rPr>
          <w:spacing w:val="-2"/>
        </w:rPr>
        <w:t>superare</w:t>
      </w:r>
      <w:r>
        <w:rPr>
          <w:spacing w:val="-1"/>
        </w:rPr>
        <w:t xml:space="preserve"> </w:t>
      </w:r>
      <w:r>
        <w:rPr>
          <w:spacing w:val="-2"/>
        </w:rPr>
        <w:t>il</w:t>
      </w:r>
      <w:r>
        <w:rPr>
          <w:spacing w:val="-1"/>
        </w:rPr>
        <w:t xml:space="preserve"> </w:t>
      </w:r>
      <w:r>
        <w:rPr>
          <w:spacing w:val="-2"/>
        </w:rPr>
        <w:t>proprio</w:t>
      </w:r>
      <w:r>
        <w:rPr>
          <w:spacing w:val="4"/>
        </w:rPr>
        <w:t xml:space="preserve"> </w:t>
      </w:r>
      <w:r>
        <w:rPr>
          <w:spacing w:val="-2"/>
        </w:rPr>
        <w:t>fabbisogno</w:t>
      </w:r>
      <w:r>
        <w:rPr>
          <w:spacing w:val="2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Inoltre</w:t>
      </w:r>
      <w:r>
        <w:rPr>
          <w:spacing w:val="17"/>
        </w:rPr>
        <w:t xml:space="preserve"> </w:t>
      </w:r>
      <w:r>
        <w:rPr/>
        <w:t>è</w:t>
      </w:r>
      <w:r>
        <w:rPr>
          <w:spacing w:val="19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19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0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7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/>
        <w:t>2</w:t>
      </w:r>
      <w:r>
        <w:rPr>
          <w:spacing w:val="19"/>
        </w:rPr>
        <w:t xml:space="preserve"> </w:t>
      </w:r>
      <w:r>
        <w:rPr/>
        <w:t>g</w:t>
      </w:r>
      <w:r>
        <w:rPr>
          <w:spacing w:val="17"/>
        </w:rPr>
        <w:t xml:space="preserve"> </w:t>
      </w:r>
      <w:r>
        <w:rPr/>
        <w:t>al</w:t>
      </w:r>
      <w:r>
        <w:rPr>
          <w:spacing w:val="27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19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quello</w:t>
      </w:r>
      <w:r>
        <w:rPr>
          <w:spacing w:val="24"/>
        </w:rPr>
        <w:t xml:space="preserve"> </w:t>
      </w:r>
      <w:r>
        <w:rPr/>
        <w:t>già</w:t>
      </w:r>
      <w:r>
        <w:rPr>
          <w:spacing w:val="20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19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5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40" w:h="16860"/>
          <w:pgMar w:left="500" w:right="420" w:gutter="0" w:header="718" w:top="2260" w:footer="565" w:bottom="760"/>
          <w:pgNumType w:fmt="decimal"/>
          <w:formProt w:val="false"/>
          <w:textDirection w:val="lrTb"/>
        </w:sectPr>
      </w:pPr>
    </w:p>
    <w:tbl>
      <w:tblPr>
        <w:tblW w:w="10186" w:type="dxa"/>
        <w:jc w:val="left"/>
        <w:tblInd w:w="36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2"/>
        <w:gridCol w:w="6263"/>
      </w:tblGrid>
      <w:tr>
        <w:trPr>
          <w:trHeight w:val="1406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42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42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 ai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41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42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42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 cui consumo 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ridotta </w:t>
            </w:r>
            <w:r>
              <w:rPr>
                <w:rFonts w:ascii="Arial" w:hAnsi="Arial"/>
                <w:sz w:val="20"/>
              </w:rPr>
              <w:t xml:space="preserve">perché </w:t>
            </w:r>
            <w:r>
              <w:rPr>
                <w:rFonts w:ascii="Arial" w:hAnsi="Arial"/>
                <w:spacing w:val="-2"/>
                <w:sz w:val="20"/>
              </w:rPr>
              <w:t>non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sono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perfettamente adeguati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all'assetto genetico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fabbisogni.</w:t>
            </w:r>
          </w:p>
        </w:tc>
      </w:tr>
      <w:tr>
        <w:trPr>
          <w:trHeight w:val="1391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64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64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9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40" w:h="16860"/>
          <w:pgMar w:left="500" w:right="420" w:gutter="0" w:header="718" w:top="2260" w:footer="565" w:bottom="76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>
          <w:spacing w:val="-2"/>
        </w:rPr>
        <w:t>CONSIGLI</w:t>
      </w:r>
      <w:r>
        <w:rPr>
          <w:spacing w:val="-13"/>
        </w:rPr>
        <w:t xml:space="preserve"> </w:t>
      </w:r>
      <w:r>
        <w:rPr>
          <w:spacing w:val="-2"/>
        </w:rPr>
        <w:t>ALIMENTARI</w:t>
      </w:r>
      <w:r>
        <w:rPr>
          <w:spacing w:val="-5"/>
        </w:rPr>
        <w:t xml:space="preserve"> </w:t>
      </w:r>
      <w:r>
        <w:rPr>
          <w:spacing w:val="-2"/>
        </w:rPr>
        <w:t>PERSONALIZZATI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>PROFILO</w:t>
      </w:r>
      <w:r>
        <w:rPr>
          <w:spacing w:val="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2" w:after="1"/>
        <w:rPr>
          <w:b/>
          <w:b/>
        </w:rPr>
      </w:pPr>
      <w:r>
        <w:rPr>
          <w:b/>
        </w:rPr>
      </w:r>
    </w:p>
    <w:tbl>
      <w:tblPr>
        <w:tblW w:w="10779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2385"/>
        <w:gridCol w:w="290"/>
        <w:gridCol w:w="2381"/>
        <w:gridCol w:w="290"/>
        <w:gridCol w:w="2385"/>
      </w:tblGrid>
      <w:tr>
        <w:trPr>
          <w:trHeight w:val="609" w:hRule="atLeast"/>
        </w:trPr>
        <w:tc>
          <w:tcPr>
            <w:tcW w:w="3047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51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5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0" w:right="637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23" w:right="478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7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0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51" w:right="57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8" w:after="0"/>
              <w:ind w:left="118" w:right="118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54"/>
              <w:ind w:left="118" w:right="118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2"/>
                <w:sz w:val="22"/>
              </w:rPr>
              <w:t xml:space="preserve"> bianco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53" w:right="0" w:hanging="0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5"/>
              <w:ind w:left="113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tonno, filetto di salmone,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sardine,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93" w:right="185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35"/>
              <w:ind w:left="197" w:right="185" w:hanging="0"/>
              <w:jc w:val="center"/>
              <w:rPr>
                <w:sz w:val="22"/>
              </w:rPr>
            </w:pPr>
            <w:r>
              <w:rPr>
                <w:sz w:val="22"/>
              </w:rPr>
              <w:t>pesce (caviale, bottarga, uova di salmone),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7"/>
              <w:ind w:left="13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6"/>
              <w:ind w:left="1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47"/>
              <w:ind w:left="197" w:right="185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affumicato</w:t>
            </w:r>
          </w:p>
        </w:tc>
      </w:tr>
      <w:tr>
        <w:trPr>
          <w:trHeight w:val="304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4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51" w:right="54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439" w:right="27" w:hanging="279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agnello, arista di maiale (evitare le parti grasse o con la</w:t>
            </w:r>
          </w:p>
          <w:p>
            <w:pPr>
              <w:pStyle w:val="TableParagraph"/>
              <w:widowControl w:val="false"/>
              <w:spacing w:lineRule="exact" w:line="262"/>
              <w:ind w:left="938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pelle)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ind w:left="119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 o macinato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pollo/tacchino/vitello o manzo, bresaola, arrosto di tacchino o di pollo, carne bovina a ridotto contenuto di sale in gelatina, roast beef, prosciutto crudo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92" w:right="185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rossa,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fesa di tacchino, speck, mortadella, wurstel, salsiccia, salame, </w:t>
            </w: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09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16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51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51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223" w:right="214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yogurt greco,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latte, ricotta di pecora o vaccina, primo 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0" w:after="0"/>
              <w:ind w:left="139" w:right="140" w:firstLine="1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formaggio di grana e formaggi duri di montagna, feta, mozzarella di bufala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0" w:after="0"/>
              <w:ind w:left="125" w:right="118" w:firstLine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Caciotta, Edam, </w:t>
            </w:r>
            <w:r>
              <w:rPr>
                <w:spacing w:val="-2"/>
                <w:sz w:val="22"/>
              </w:rPr>
              <w:t>Caciocavallo,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Provolone, Scamorze, Formaggi spalmabili, Burrata, Gorgonzola, Brie,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Yogurt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alla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</w:p>
          <w:p>
            <w:pPr>
              <w:pStyle w:val="TableParagraph"/>
              <w:widowControl w:val="false"/>
              <w:spacing w:lineRule="exact" w:line="242"/>
              <w:ind w:left="193" w:right="18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1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51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309" w:right="249" w:hanging="1"/>
              <w:jc w:val="center"/>
              <w:rPr>
                <w:sz w:val="22"/>
              </w:rPr>
            </w:pPr>
            <w:r>
              <w:rPr>
                <w:sz w:val="22"/>
              </w:rPr>
              <w:t>Piselli, fave, fagioli (borlotti,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cannellini, neri),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ceci,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lenticchie comuni,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lupini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951" w:right="255" w:hanging="693"/>
              <w:rPr>
                <w:sz w:val="22"/>
              </w:rPr>
            </w:pPr>
            <w:r>
              <w:rPr>
                <w:sz w:val="22"/>
              </w:rPr>
              <w:t>Edamame,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lenticchie </w:t>
            </w:r>
            <w:r>
              <w:rPr>
                <w:spacing w:val="-2"/>
                <w:sz w:val="22"/>
              </w:rPr>
              <w:t>rosse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196" w:right="185" w:hanging="0"/>
              <w:jc w:val="center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scatola</w:t>
            </w:r>
          </w:p>
        </w:tc>
      </w:tr>
      <w:tr>
        <w:trPr>
          <w:trHeight w:val="311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51" w:right="60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116" w:right="118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camicia,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sode, strapazzate, al tegamino, frittata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851" w:right="0" w:hanging="566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40" w:h="16860"/>
          <w:pgMar w:left="500" w:right="420" w:gutter="0" w:header="718" w:top="2260" w:footer="565" w:bottom="76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5" w:after="0"/>
        <w:rPr>
          <w:b/>
          <w:b/>
        </w:rPr>
      </w:pPr>
      <w:r>
        <w:rPr>
          <w:b/>
        </w:rPr>
      </w:r>
    </w:p>
    <w:tbl>
      <w:tblPr>
        <w:tblW w:w="10788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4"/>
        <w:gridCol w:w="2403"/>
        <w:gridCol w:w="293"/>
        <w:gridCol w:w="2404"/>
        <w:gridCol w:w="290"/>
        <w:gridCol w:w="2403"/>
      </w:tblGrid>
      <w:tr>
        <w:trPr>
          <w:trHeight w:val="609" w:hRule="atLeast"/>
        </w:trPr>
        <w:tc>
          <w:tcPr>
            <w:tcW w:w="2994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51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tLeast" w:line="300"/>
              <w:ind w:left="1086" w:right="505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1" w:right="607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96" w:right="520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8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29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51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218" w:right="213" w:hanging="4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thai, mais bianco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110" w:right="96" w:hanging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 pasta di semola, pasta di semola integrale,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senza sale, gallette di grano</w:t>
            </w:r>
          </w:p>
          <w:p>
            <w:pPr>
              <w:pStyle w:val="TableParagraph"/>
              <w:widowControl w:val="false"/>
              <w:spacing w:lineRule="exact" w:line="250"/>
              <w:ind w:left="125" w:right="11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116" w:right="117" w:hanging="0"/>
              <w:jc w:val="center"/>
              <w:rPr>
                <w:sz w:val="22"/>
              </w:rPr>
            </w:pPr>
            <w:r>
              <w:rPr>
                <w:sz w:val="22"/>
              </w:rPr>
              <w:t>Riso bianco, patate, patate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grissini, crackers, gallette di mais,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riso, merendine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8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51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393" w:right="0" w:hanging="286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93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Cous,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47" w:before="229" w:after="0"/>
              <w:ind w:left="885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3" w:hRule="atLeast"/>
        </w:trPr>
        <w:tc>
          <w:tcPr>
            <w:tcW w:w="1078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0" w:hRule="atLeast"/>
        </w:trPr>
        <w:tc>
          <w:tcPr>
            <w:tcW w:w="29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before="2" w:after="0"/>
              <w:ind w:left="151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127" w:right="125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bosco, mirtilli,</w:t>
            </w:r>
          </w:p>
          <w:p>
            <w:pPr>
              <w:pStyle w:val="TableParagraph"/>
              <w:widowControl w:val="false"/>
              <w:spacing w:lineRule="exact" w:line="253"/>
              <w:ind w:left="116" w:right="122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papaya, ananas, </w:t>
            </w:r>
            <w:r>
              <w:rPr>
                <w:spacing w:val="-2"/>
                <w:sz w:val="22"/>
              </w:rPr>
              <w:t>arance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261" w:right="145" w:hanging="109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pesche gialle,anguria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199" w:right="202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 ciliegie, mele, pere,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nespole,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melone</w:t>
            </w:r>
          </w:p>
        </w:tc>
      </w:tr>
    </w:tbl>
    <w:p>
      <w:pPr>
        <w:pStyle w:val="TextBody"/>
        <w:spacing w:before="201" w:after="0"/>
        <w:rPr>
          <w:b/>
          <w:b/>
        </w:rPr>
      </w:pPr>
      <w:r>
        <w:rPr>
          <w:b/>
        </w:rPr>
      </w:r>
    </w:p>
    <w:tbl>
      <w:tblPr>
        <w:tblW w:w="10789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2410"/>
        <w:gridCol w:w="283"/>
        <w:gridCol w:w="2413"/>
        <w:gridCol w:w="282"/>
        <w:gridCol w:w="2410"/>
      </w:tblGrid>
      <w:tr>
        <w:trPr>
          <w:trHeight w:val="621" w:hRule="atLeast"/>
        </w:trPr>
        <w:tc>
          <w:tcPr>
            <w:tcW w:w="2990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51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30" w:before="7" w:after="0"/>
              <w:ind w:left="1062" w:right="509" w:hanging="42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3" w:right="614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33" w:right="523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8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7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3" w:after="0"/>
              <w:ind w:left="151" w:right="559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3"/>
              <w:ind w:left="151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51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218" w:right="222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504" w:right="0" w:firstLine="135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9" w:hRule="atLeast"/>
        </w:trPr>
        <w:tc>
          <w:tcPr>
            <w:tcW w:w="1078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2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51" w:right="55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258" w:right="256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40" w:h="16860"/>
          <w:pgMar w:left="500" w:right="420" w:gutter="0" w:header="718" w:top="2260" w:footer="565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3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3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79" w:after="0"/>
        <w:ind w:left="239" w:right="339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81" w:hanging="0"/>
        <w:jc w:val="both"/>
        <w:rPr/>
      </w:pPr>
      <w:r>
        <w:rPr/>
        <w:t>Queste tipologie di verdura è ricca di beta-carotene e di fibre, utile alla regolazione del controllo glicemico e all’aumento di sazietà post-prandiale. Ricca anche di antiossidanti, utili alla</w:t>
      </w:r>
      <w:r>
        <w:rPr>
          <w:spacing w:val="-1"/>
        </w:rPr>
        <w:t xml:space="preserve"> </w:t>
      </w:r>
      <w:r>
        <w:rPr/>
        <w:t>salute del cuore e delle</w:t>
      </w:r>
      <w:r>
        <w:rPr>
          <w:spacing w:val="-1"/>
        </w:rPr>
        <w:t xml:space="preserve"> </w:t>
      </w:r>
      <w:r>
        <w:rPr/>
        <w:t>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10"/>
        </w:rPr>
        <w:t xml:space="preserve"> </w:t>
      </w:r>
      <w:r>
        <w:rPr/>
        <w:t>linea</w:t>
      </w:r>
      <w:r>
        <w:rPr>
          <w:spacing w:val="-8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12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&gt;</w:t>
      </w:r>
      <w:r>
        <w:rPr>
          <w:spacing w:val="-11"/>
        </w:rPr>
        <w:t xml:space="preserve"> </w:t>
      </w:r>
      <w:r>
        <w:rPr/>
        <w:t>300gr</w:t>
      </w:r>
      <w:r>
        <w:rPr>
          <w:spacing w:val="-9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7"/>
        </w:rPr>
        <w:t xml:space="preserve"> </w:t>
      </w:r>
      <w:r>
        <w:rPr/>
        <w:t>suddiviso tra</w:t>
      </w:r>
      <w:r>
        <w:rPr>
          <w:spacing w:val="-8"/>
        </w:rPr>
        <w:t xml:space="preserve"> </w:t>
      </w:r>
      <w:r>
        <w:rPr/>
        <w:t>il</w:t>
      </w:r>
      <w:r>
        <w:rPr>
          <w:spacing w:val="-9"/>
        </w:rPr>
        <w:t xml:space="preserve"> </w:t>
      </w:r>
      <w:r>
        <w:rPr/>
        <w:t>pranzo</w:t>
      </w:r>
      <w:r>
        <w:rPr>
          <w:spacing w:val="-5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 verdura</w:t>
      </w:r>
      <w:r>
        <w:rPr>
          <w:spacing w:val="4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 pasto</w:t>
      </w:r>
      <w:r>
        <w:rPr>
          <w:spacing w:val="4"/>
        </w:rPr>
        <w:t xml:space="preserve"> </w:t>
      </w:r>
      <w:r>
        <w:rPr/>
        <w:t>(lattuga,</w:t>
      </w:r>
      <w:r>
        <w:rPr>
          <w:spacing w:val="1"/>
        </w:rPr>
        <w:t xml:space="preserve"> </w:t>
      </w:r>
      <w:r>
        <w:rPr/>
        <w:t>rucola,</w:t>
      </w:r>
      <w:r>
        <w:rPr>
          <w:spacing w:val="4"/>
        </w:rPr>
        <w:t xml:space="preserve"> </w:t>
      </w:r>
      <w:r>
        <w:rPr/>
        <w:t>finocchio,</w:t>
      </w:r>
      <w:r>
        <w:rPr>
          <w:spacing w:val="2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4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 xml:space="preserve">abbassare l’indice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9"/>
        </w:rPr>
        <w:t xml:space="preserve"> </w:t>
      </w:r>
      <w:r>
        <w:rPr/>
        <w:t>e</w:t>
      </w:r>
      <w:r>
        <w:rPr>
          <w:spacing w:val="-10"/>
        </w:rPr>
        <w:t xml:space="preserve"> </w:t>
      </w:r>
      <w:r>
        <w:rPr/>
        <w:t>promuove</w:t>
      </w:r>
      <w:r>
        <w:rPr>
          <w:spacing w:val="-11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8"/>
        </w:rPr>
        <w:t xml:space="preserve"> </w:t>
      </w:r>
      <w:r>
        <w:rPr/>
        <w:t>del</w:t>
      </w:r>
      <w:r>
        <w:rPr>
          <w:spacing w:val="-7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154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2 volta a settimana.</w:t>
      </w:r>
    </w:p>
    <w:sectPr>
      <w:headerReference w:type="default" r:id="rId11"/>
      <w:footerReference w:type="default" r:id="rId12"/>
      <w:type w:val="nextPage"/>
      <w:pgSz w:w="11940" w:h="16860"/>
      <w:pgMar w:left="500" w:right="420" w:gutter="0" w:header="718" w:top="2260" w:footer="565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04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69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1pt;margin-top:807.3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69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1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1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040" cy="16573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69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1pt;margin-top:807.3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69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1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21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6517005</wp:posOffset>
              </wp:positionH>
              <wp:positionV relativeFrom="page">
                <wp:posOffset>10252710</wp:posOffset>
              </wp:positionV>
              <wp:extent cx="160020" cy="165735"/>
              <wp:effectExtent l="0" t="0" r="0" b="0"/>
              <wp:wrapNone/>
              <wp:docPr id="23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13.15pt;margin-top:807.3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2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6517005</wp:posOffset>
              </wp:positionH>
              <wp:positionV relativeFrom="page">
                <wp:posOffset>10252710</wp:posOffset>
              </wp:positionV>
              <wp:extent cx="160020" cy="165735"/>
              <wp:effectExtent l="0" t="0" r="0" b="0"/>
              <wp:wrapNone/>
              <wp:docPr id="3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.15pt;margin-top:807.3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2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37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040" cy="165735"/>
              <wp:effectExtent l="0" t="0" r="0" b="0"/>
              <wp:wrapNone/>
              <wp:docPr id="39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69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4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509.1pt;margin-top:807.3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69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4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Imag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1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Image 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2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34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57" w:after="0"/>
      <w:ind w:left="647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1186</Words>
  <Characters>6763</Characters>
  <CharactersWithSpaces>7827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2024-07-11T14:47:00Z</dcterms:created>
  <dc:creator>Alessandra</dc:creator>
  <dc:description/>
  <dc:language>en-US</dc:language>
  <cp:lastModifiedBy/>
  <dcterms:modified xsi:type="dcterms:W3CDTF">2024-07-23T14:09:05Z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