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86" w:lineRule="exact" w:before="274"/>
        <w:ind w:right="673"/>
        <w:jc w:val="center"/>
      </w:pPr>
      <w:r>
        <w:rPr>
          <w:spacing w:val="-2"/>
        </w:rPr>
        <w:t>INDICAZIONI</w:t>
      </w:r>
      <w:r>
        <w:rPr>
          <w:spacing w:val="-7"/>
        </w:rPr>
        <w:t> </w:t>
      </w:r>
      <w:r>
        <w:rPr>
          <w:spacing w:val="-2"/>
        </w:rPr>
        <w:t>ALIMENTARI</w:t>
      </w:r>
    </w:p>
    <w:p>
      <w:pPr>
        <w:spacing w:line="240" w:lineRule="auto" w:before="0"/>
        <w:ind w:left="565" w:right="673" w:firstLine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8"/>
          <w:sz w:val="32"/>
        </w:rPr>
        <w:t> </w:t>
      </w:r>
      <w:r>
        <w:rPr>
          <w:sz w:val="32"/>
        </w:rPr>
        <w:t>PREDISPOSIZIONE</w:t>
      </w:r>
      <w:r>
        <w:rPr>
          <w:spacing w:val="-8"/>
          <w:sz w:val="32"/>
        </w:rPr>
        <w:t> </w:t>
      </w:r>
      <w:r>
        <w:rPr>
          <w:sz w:val="32"/>
        </w:rPr>
        <w:t>GENETICA</w:t>
      </w:r>
      <w:r>
        <w:rPr>
          <w:spacing w:val="-8"/>
          <w:sz w:val="32"/>
        </w:rPr>
        <w:t> </w:t>
      </w:r>
      <w:r>
        <w:rPr>
          <w:sz w:val="32"/>
        </w:rPr>
        <w:t>ALLE</w:t>
      </w:r>
      <w:r>
        <w:rPr>
          <w:spacing w:val="-8"/>
          <w:sz w:val="32"/>
        </w:rPr>
        <w:t> </w:t>
      </w:r>
      <w:r>
        <w:rPr>
          <w:sz w:val="32"/>
        </w:rPr>
        <w:t>MALATTIE</w:t>
      </w:r>
      <w:r>
        <w:rPr>
          <w:spacing w:val="-8"/>
          <w:sz w:val="32"/>
        </w:rPr>
        <w:t> </w:t>
      </w:r>
      <w:r>
        <w:rPr>
          <w:sz w:val="32"/>
        </w:rPr>
        <w:t>CARDIOVASCOLARI LIEVE PREDISPOSIZIONE GENETICA ALL’AUMENTO DI PESO</w:t>
      </w:r>
    </w:p>
    <w:p>
      <w:pPr>
        <w:spacing w:before="279"/>
        <w:ind w:left="239" w:right="342" w:firstLine="0"/>
        <w:jc w:val="both"/>
        <w:rPr>
          <w:sz w:val="20"/>
        </w:rPr>
      </w:pPr>
      <w:r>
        <w:rPr>
          <w:sz w:val="20"/>
        </w:rPr>
        <w:t>Il tuo profilo genetico ha evidenziato una </w:t>
      </w:r>
      <w:r>
        <w:rPr>
          <w:b/>
          <w:sz w:val="20"/>
        </w:rPr>
        <w:t>lieve predisposizione all’aumento di peso </w:t>
      </w:r>
      <w:r>
        <w:rPr>
          <w:sz w:val="20"/>
        </w:rPr>
        <w:t>e una </w:t>
      </w:r>
      <w:r>
        <w:rPr>
          <w:b/>
          <w:sz w:val="20"/>
        </w:rPr>
        <w:t>lieve predisposizione alle malattie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spacing w:before="0"/>
        <w:ind w:left="239" w:right="0" w:firstLine="0"/>
        <w:jc w:val="both"/>
        <w:rPr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> </w:t>
      </w:r>
      <w:r>
        <w:rPr>
          <w:sz w:val="20"/>
        </w:rPr>
        <w:t>vuol</w:t>
      </w:r>
      <w:r>
        <w:rPr>
          <w:spacing w:val="-7"/>
          <w:sz w:val="20"/>
        </w:rPr>
        <w:t> </w:t>
      </w:r>
      <w:r>
        <w:rPr>
          <w:sz w:val="20"/>
        </w:rPr>
        <w:t>dire</w:t>
      </w:r>
      <w:r>
        <w:rPr>
          <w:spacing w:val="-11"/>
          <w:sz w:val="20"/>
        </w:rPr>
        <w:t> </w:t>
      </w:r>
      <w:r>
        <w:rPr>
          <w:sz w:val="20"/>
        </w:rPr>
        <w:t>che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tua</w:t>
      </w:r>
      <w:r>
        <w:rPr>
          <w:spacing w:val="-7"/>
          <w:sz w:val="20"/>
        </w:rPr>
        <w:t> </w:t>
      </w:r>
      <w:r>
        <w:rPr>
          <w:sz w:val="20"/>
        </w:rPr>
        <w:t>probabilità</w:t>
      </w:r>
      <w:r>
        <w:rPr>
          <w:spacing w:val="-6"/>
          <w:sz w:val="20"/>
        </w:rPr>
        <w:t> </w:t>
      </w:r>
      <w:r>
        <w:rPr>
          <w:sz w:val="20"/>
        </w:rPr>
        <w:t>di</w:t>
      </w:r>
      <w:r>
        <w:rPr>
          <w:spacing w:val="-6"/>
          <w:sz w:val="20"/>
        </w:rPr>
        <w:t> </w:t>
      </w:r>
      <w:r>
        <w:rPr>
          <w:sz w:val="20"/>
        </w:rPr>
        <w:t>sviluppare</w:t>
      </w:r>
      <w:r>
        <w:rPr>
          <w:spacing w:val="-7"/>
          <w:sz w:val="20"/>
        </w:rPr>
        <w:t> </w:t>
      </w:r>
      <w:r>
        <w:rPr>
          <w:sz w:val="20"/>
        </w:rPr>
        <w:t>queste</w:t>
      </w:r>
      <w:r>
        <w:rPr>
          <w:spacing w:val="-7"/>
          <w:sz w:val="20"/>
        </w:rPr>
        <w:t> </w:t>
      </w:r>
      <w:r>
        <w:rPr>
          <w:sz w:val="20"/>
        </w:rPr>
        <w:t>patologie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leggermente</w:t>
      </w:r>
      <w:r>
        <w:rPr>
          <w:spacing w:val="-10"/>
          <w:sz w:val="20"/>
        </w:rPr>
        <w:t> </w:t>
      </w:r>
      <w:r>
        <w:rPr>
          <w:b/>
          <w:sz w:val="20"/>
        </w:rPr>
        <w:t>più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rispetto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alla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media.</w:t>
      </w:r>
    </w:p>
    <w:p>
      <w:pPr>
        <w:pStyle w:val="BodyText"/>
        <w:spacing w:before="243"/>
        <w:ind w:left="239" w:right="342"/>
        <w:jc w:val="both"/>
      </w:pPr>
      <w:r>
        <w:rPr/>
        <w:t>È molto importante quindi regolare l’assunzione di alimenti troppo lavorati e grassi, come ad esempio formaggi ed insaccati, ricchi di conservanti, additivi e colesterolo che potrebbero sfavorire le normali funzionalità del cuore e portare ad una maggior probabilità di aumento di peso.</w:t>
      </w:r>
    </w:p>
    <w:p>
      <w:pPr>
        <w:pStyle w:val="BodyText"/>
      </w:pPr>
    </w:p>
    <w:p>
      <w:pPr>
        <w:pStyle w:val="BodyText"/>
        <w:spacing w:before="37" w:after="1"/>
      </w:pPr>
    </w:p>
    <w:tbl>
      <w:tblPr>
        <w:tblW w:w="0" w:type="auto"/>
        <w:jc w:val="left"/>
        <w:tblInd w:w="36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0"/>
        <w:gridCol w:w="6263"/>
      </w:tblGrid>
      <w:tr>
        <w:trPr>
          <w:trHeight w:val="1409" w:hRule="atLeast"/>
        </w:trPr>
        <w:tc>
          <w:tcPr>
            <w:tcW w:w="3920" w:type="dxa"/>
            <w:shd w:val="clear" w:color="auto" w:fill="CEEAAE"/>
          </w:tcPr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spacing w:line="334" w:lineRule="exact"/>
              <w:ind w:left="2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spacing w:line="176" w:lineRule="exact"/>
              <w:ind w:left="23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max</w:t>
            </w:r>
            <w:r>
              <w:rPr>
                <w:rFonts w:ascii="Arial"/>
                <w:i/>
                <w:spacing w:val="-7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3-4</w:t>
            </w:r>
            <w:r>
              <w:rPr>
                <w:rFonts w:ascii="Arial"/>
                <w:i/>
                <w:spacing w:val="-8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volte</w:t>
            </w:r>
            <w:r>
              <w:rPr>
                <w:rFonts w:ascii="Arial"/>
                <w:i/>
                <w:spacing w:val="-7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a</w:t>
            </w:r>
            <w:r>
              <w:rPr>
                <w:rFonts w:ascii="Arial"/>
                <w:i/>
                <w:spacing w:val="-10"/>
                <w:sz w:val="16"/>
              </w:rPr>
              <w:t> </w:t>
            </w:r>
            <w:r>
              <w:rPr>
                <w:rFonts w:asci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42" w:lineRule="auto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cui consumo è </w:t>
            </w:r>
            <w:r>
              <w:rPr>
                <w:rFonts w:ascii="Arial" w:hAnsi="Arial"/>
                <w:b/>
                <w:sz w:val="20"/>
              </w:rPr>
              <w:t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0" w:type="dxa"/>
            <w:shd w:val="clear" w:color="auto" w:fill="FFCC99"/>
          </w:tcPr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spacing w:line="334" w:lineRule="exact"/>
              <w:ind w:left="2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spacing w:line="176" w:lineRule="exact"/>
              <w:ind w:left="23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max</w:t>
            </w:r>
            <w:r>
              <w:rPr>
                <w:rFonts w:ascii="Arial"/>
                <w:i/>
                <w:spacing w:val="-7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2</w:t>
            </w:r>
            <w:r>
              <w:rPr>
                <w:rFonts w:ascii="Arial"/>
                <w:i/>
                <w:spacing w:val="-8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volte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a</w:t>
            </w:r>
            <w:r>
              <w:rPr>
                <w:rFonts w:ascii="Arial"/>
                <w:i/>
                <w:spacing w:val="-10"/>
                <w:sz w:val="16"/>
              </w:rPr>
              <w:t> </w:t>
            </w:r>
            <w:r>
              <w:rPr>
                <w:rFonts w:asci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42" w:lineRule="auto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6" w:hRule="atLeast"/>
        </w:trPr>
        <w:tc>
          <w:tcPr>
            <w:tcW w:w="3920" w:type="dxa"/>
            <w:shd w:val="clear" w:color="auto" w:fill="FF8989"/>
          </w:tcPr>
          <w:p>
            <w:pPr>
              <w:pStyle w:val="TableParagraph"/>
              <w:spacing w:before="37"/>
              <w:rPr>
                <w:sz w:val="28"/>
              </w:rPr>
            </w:pPr>
          </w:p>
          <w:p>
            <w:pPr>
              <w:pStyle w:val="TableParagraph"/>
              <w:spacing w:line="334" w:lineRule="exact"/>
              <w:ind w:left="2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spacing w:line="176" w:lineRule="exact"/>
              <w:ind w:left="25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max</w:t>
            </w:r>
            <w:r>
              <w:rPr>
                <w:rFonts w:ascii="Arial"/>
                <w:i/>
                <w:spacing w:val="-7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1</w:t>
            </w:r>
            <w:r>
              <w:rPr>
                <w:rFonts w:ascii="Arial"/>
                <w:i/>
                <w:spacing w:val="-8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volta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a</w:t>
            </w:r>
            <w:r>
              <w:rPr>
                <w:rFonts w:ascii="Arial"/>
                <w:i/>
                <w:spacing w:val="-10"/>
                <w:sz w:val="16"/>
              </w:rPr>
              <w:t> </w:t>
            </w:r>
            <w:r>
              <w:rPr>
                <w:rFonts w:asci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3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spacing w:before="3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pacing w:after="0"/>
        <w:rPr>
          <w:rFonts w:ascii="Arial" w:hAnsi="Arial"/>
          <w:sz w:val="20"/>
        </w:rPr>
        <w:sectPr>
          <w:headerReference w:type="default" r:id="rId5"/>
          <w:footerReference w:type="default" r:id="rId6"/>
          <w:type w:val="continuous"/>
          <w:pgSz w:w="11930" w:h="16860"/>
          <w:pgMar w:header="718" w:footer="555" w:top="2260" w:bottom="740" w:left="500" w:right="420"/>
          <w:pgNumType w:start="1"/>
        </w:sectPr>
      </w:pPr>
    </w:p>
    <w:p>
      <w:pPr>
        <w:pStyle w:val="Heading1"/>
        <w:ind w:left="647"/>
      </w:pPr>
      <w:r>
        <w:rPr/>
        <w:t>CONSIGLI</w:t>
      </w:r>
      <w:r>
        <w:rPr>
          <w:spacing w:val="-19"/>
        </w:rPr>
        <w:t> </w:t>
      </w:r>
      <w:r>
        <w:rPr/>
        <w:t>ALIMENTARI</w:t>
      </w:r>
      <w:r>
        <w:rPr>
          <w:spacing w:val="-17"/>
        </w:rPr>
        <w:t> </w:t>
      </w:r>
      <w:r>
        <w:rPr/>
        <w:t>PERSONALIZZATI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BASE</w:t>
      </w:r>
      <w:r>
        <w:rPr>
          <w:spacing w:val="-15"/>
        </w:rPr>
        <w:t> </w:t>
      </w:r>
      <w:r>
        <w:rPr/>
        <w:t>AL</w:t>
      </w:r>
      <w:r>
        <w:rPr>
          <w:spacing w:val="-17"/>
        </w:rPr>
        <w:t> </w:t>
      </w:r>
      <w:r>
        <w:rPr/>
        <w:t>PROFILO</w:t>
      </w:r>
      <w:r>
        <w:rPr>
          <w:spacing w:val="-13"/>
        </w:rPr>
        <w:t> </w:t>
      </w:r>
      <w:r>
        <w:rPr>
          <w:spacing w:val="-2"/>
        </w:rPr>
        <w:t>GENETICO:</w:t>
      </w:r>
    </w:p>
    <w:p>
      <w:pPr>
        <w:pStyle w:val="BodyText"/>
        <w:spacing w:before="23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90"/>
        <w:gridCol w:w="2383"/>
        <w:gridCol w:w="290"/>
        <w:gridCol w:w="2385"/>
      </w:tblGrid>
      <w:tr>
        <w:trPr>
          <w:trHeight w:val="609" w:hRule="atLeast"/>
        </w:trPr>
        <w:tc>
          <w:tcPr>
            <w:tcW w:w="3030" w:type="dxa"/>
          </w:tcPr>
          <w:p>
            <w:pPr>
              <w:pStyle w:val="TableParagraph"/>
              <w:spacing w:line="416" w:lineRule="exact"/>
              <w:ind w:left="136"/>
              <w:rPr>
                <w:rFonts w:ascii="Cambria"/>
                <w:b/>
                <w:i/>
                <w:sz w:val="36"/>
              </w:rPr>
            </w:pPr>
            <w:r>
              <w:rPr>
                <w:rFonts w:asci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shd w:val="clear" w:color="auto" w:fill="CEEAAE"/>
          </w:tcPr>
          <w:p>
            <w:pPr>
              <w:pStyle w:val="TableParagraph"/>
              <w:spacing w:line="300" w:lineRule="atLeast"/>
              <w:ind w:left="1010" w:right="533" w:hanging="48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Consigliate </w:t>
            </w:r>
            <w:r>
              <w:rPr>
                <w:rFonts w:asci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shd w:val="clear" w:color="auto" w:fill="FFCC99"/>
          </w:tcPr>
          <w:p>
            <w:pPr>
              <w:pStyle w:val="TableParagraph"/>
              <w:spacing w:line="300" w:lineRule="atLeast"/>
              <w:ind w:left="1001" w:right="638" w:hanging="363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Tollerate </w:t>
            </w:r>
            <w:r>
              <w:rPr>
                <w:rFonts w:ascii="Cambria"/>
                <w:b/>
                <w:spacing w:val="-4"/>
                <w:sz w:val="26"/>
              </w:rPr>
              <w:t>(T)</w:t>
            </w:r>
          </w:p>
        </w:tc>
        <w:tc>
          <w:tcPr>
            <w:tcW w:w="2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shd w:val="clear" w:color="auto" w:fill="FF7A80"/>
          </w:tcPr>
          <w:p>
            <w:pPr>
              <w:pStyle w:val="TableParagraph"/>
              <w:spacing w:line="300" w:lineRule="atLeast"/>
              <w:ind w:left="1024" w:right="477" w:hanging="543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Sconsigliate </w:t>
            </w:r>
            <w:r>
              <w:rPr>
                <w:rFonts w:asci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12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 w:before="235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ind w:left="136" w:right="539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3-4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 max 2 volte a settimana</w:t>
            </w:r>
            <w:r>
              <w:rPr>
                <w:rFonts w:ascii="Cambria"/>
                <w:i/>
                <w:spacing w:val="4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S: max 1 volta 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612" w:hanging="438"/>
              <w:rPr>
                <w:sz w:val="22"/>
              </w:rPr>
            </w:pPr>
            <w:r>
              <w:rPr>
                <w:sz w:val="22"/>
              </w:rPr>
              <w:t>Sardine,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seppia,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polpo, pesce bianco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spacing w:line="235" w:lineRule="auto" w:before="1"/>
              <w:ind w:left="77" w:right="123" w:firstLine="56"/>
              <w:jc w:val="both"/>
              <w:rPr>
                <w:sz w:val="22"/>
              </w:rPr>
            </w:pPr>
            <w:r>
              <w:rPr>
                <w:sz w:val="22"/>
              </w:rPr>
              <w:t>Crostacei (es: aragoste, scampi, astici, gamberi) tonno fresco, filetto di salmone, sardine, pesce spada,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tonno 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naturale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5" w:lineRule="auto" w:before="5"/>
              <w:ind w:left="106" w:right="99" w:hanging="4"/>
              <w:jc w:val="center"/>
              <w:rPr>
                <w:sz w:val="22"/>
              </w:rPr>
            </w:pPr>
            <w:r>
              <w:rPr>
                <w:sz w:val="22"/>
              </w:rPr>
              <w:t>Uova di tutti i tipi di pesce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(caviale,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bottarga, uova di salmone), anguilla, aringa, sgombro, salmone affumicato, tonno sott’olio, sgombro in</w:t>
            </w:r>
          </w:p>
          <w:p>
            <w:pPr>
              <w:pStyle w:val="TableParagraph"/>
              <w:spacing w:line="243" w:lineRule="exact" w:before="2"/>
              <w:ind w:left="5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scatola</w:t>
            </w:r>
          </w:p>
        </w:tc>
      </w:tr>
      <w:tr>
        <w:trPr>
          <w:trHeight w:val="306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spacing w:before="1"/>
              <w:ind w:left="136" w:right="539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3-4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 max 2 volte a settimana</w:t>
            </w:r>
            <w:r>
              <w:rPr>
                <w:rFonts w:ascii="Cambria"/>
                <w:i/>
                <w:spacing w:val="4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S: max 1 volta ogni 7 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110" w:right="115" w:hanging="3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maiale (evitare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 con la pelle)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37" w:lineRule="auto"/>
              <w:ind w:left="22" w:right="51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macinatodi </w:t>
            </w:r>
            <w:r>
              <w:rPr>
                <w:spacing w:val="-2"/>
                <w:sz w:val="22"/>
              </w:rPr>
              <w:t>pollo/tacchino/vitello, </w:t>
            </w:r>
            <w:r>
              <w:rPr>
                <w:sz w:val="22"/>
              </w:rPr>
              <w:t>arrosto di pollo o tacchino,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bresaola, roast beef, carne bovina in gelatina a ridotto</w:t>
            </w:r>
          </w:p>
          <w:p>
            <w:pPr>
              <w:pStyle w:val="TableParagraph"/>
              <w:spacing w:line="235" w:lineRule="auto"/>
              <w:ind w:left="23" w:right="51"/>
              <w:jc w:val="center"/>
              <w:rPr>
                <w:sz w:val="22"/>
              </w:rPr>
            </w:pPr>
            <w:r>
              <w:rPr>
                <w:sz w:val="22"/>
              </w:rPr>
              <w:t>contenuto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sale, prosciutto crudo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237" w:right="231" w:hanging="2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carne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rossa, fesa di tacchino, prosciutto cotto, hamburger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manzo, speck, mortadella, coppa, salsiccia,</w:t>
            </w:r>
          </w:p>
          <w:p>
            <w:pPr>
              <w:pStyle w:val="TableParagraph"/>
              <w:spacing w:line="249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salame</w:t>
            </w:r>
          </w:p>
        </w:tc>
      </w:tr>
      <w:tr>
        <w:trPr>
          <w:trHeight w:val="311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0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spacing w:before="2"/>
              <w:ind w:left="136" w:right="696"/>
              <w:jc w:val="both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Latte e Yogurt: possibile</w:t>
            </w:r>
            <w:r>
              <w:rPr>
                <w:rFonts w:ascii="Cambria"/>
                <w:i/>
                <w:sz w:val="20"/>
              </w:rPr>
              <w:t> consumarli anche tutti i </w:t>
            </w:r>
            <w:r>
              <w:rPr>
                <w:rFonts w:asci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ind w:left="136" w:right="699"/>
              <w:jc w:val="both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 S: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volta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217" w:right="190" w:hanging="24"/>
              <w:jc w:val="both"/>
              <w:rPr>
                <w:sz w:val="22"/>
              </w:rPr>
            </w:pPr>
            <w:r>
              <w:rPr>
                <w:sz w:val="22"/>
              </w:rPr>
              <w:t>Latte parzialmente </w:t>
            </w:r>
            <w:r>
              <w:rPr>
                <w:sz w:val="22"/>
              </w:rPr>
              <w:t>o totalmente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scremato, yogurt bianco, yogurt greco, fiocchi di latte, ricotta di pecora o vaccina, primo 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55"/>
              <w:ind w:left="140" w:right="141" w:firstLine="2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Quark), ricotta di vacca, formaggio di grana e formaggi duri di montagna, feta,</w:t>
            </w:r>
          </w:p>
          <w:p>
            <w:pPr>
              <w:pStyle w:val="TableParagraph"/>
              <w:spacing w:line="250" w:lineRule="exact" w:before="9"/>
              <w:ind w:left="51" w:right="51"/>
              <w:jc w:val="center"/>
              <w:rPr>
                <w:sz w:val="22"/>
              </w:rPr>
            </w:pPr>
            <w:r>
              <w:rPr>
                <w:sz w:val="22"/>
              </w:rPr>
              <w:t>mozzarella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bufala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55"/>
              <w:ind w:left="225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Caciotta, Edam, </w:t>
            </w:r>
            <w:r>
              <w:rPr>
                <w:spacing w:val="-2"/>
                <w:sz w:val="22"/>
              </w:rPr>
              <w:t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Scamorze, Formaggi spalmabili, Burrata, Gorgonzola, Brie, Yogurt alla</w:t>
            </w:r>
          </w:p>
          <w:p>
            <w:pPr>
              <w:pStyle w:val="TableParagraph"/>
              <w:spacing w:line="250" w:lineRule="exact" w:before="9"/>
              <w:ind w:left="5" w:right="4"/>
              <w:jc w:val="center"/>
              <w:rPr>
                <w:sz w:val="22"/>
              </w:rPr>
            </w:pPr>
            <w:r>
              <w:rPr>
                <w:sz w:val="22"/>
              </w:rPr>
              <w:t>frutta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al </w:t>
            </w:r>
            <w:r>
              <w:rPr>
                <w:spacing w:val="-2"/>
                <w:sz w:val="22"/>
              </w:rPr>
              <w:t>cioccolato</w:t>
            </w:r>
          </w:p>
        </w:tc>
      </w:tr>
      <w:tr>
        <w:trPr>
          <w:trHeight w:val="323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0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 w:before="280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ind w:left="136" w:right="699"/>
              <w:jc w:val="both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 S: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volta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70" w:lineRule="atLeast" w:before="237"/>
              <w:ind w:left="342" w:right="339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fagioli, </w:t>
            </w:r>
            <w:r>
              <w:rPr>
                <w:spacing w:val="-2"/>
                <w:sz w:val="22"/>
              </w:rPr>
              <w:t>(borlotti,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cannellini, neri) ceci, lenticchie </w:t>
            </w:r>
            <w:r>
              <w:rPr>
                <w:spacing w:val="-2"/>
                <w:sz w:val="22"/>
              </w:rPr>
              <w:t>comuni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2"/>
              <w:ind w:left="953" w:right="256" w:hanging="694"/>
              <w:rPr>
                <w:sz w:val="22"/>
              </w:rPr>
            </w:pPr>
            <w:r>
              <w:rPr>
                <w:sz w:val="22"/>
              </w:rPr>
              <w:t>Edamame,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lenticchie </w:t>
            </w:r>
            <w:r>
              <w:rPr>
                <w:spacing w:val="-2"/>
                <w:sz w:val="22"/>
              </w:rPr>
              <w:t>rosse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2"/>
              <w:ind w:left="426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scatola</w:t>
            </w:r>
          </w:p>
        </w:tc>
      </w:tr>
      <w:tr>
        <w:trPr>
          <w:trHeight w:val="311" w:hRule="atLeast"/>
        </w:trPr>
        <w:tc>
          <w:tcPr>
            <w:tcW w:w="1076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 w:before="232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ind w:left="136" w:right="592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volta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2"/>
              <w:ind w:left="381" w:right="382" w:hanging="1"/>
              <w:jc w:val="center"/>
              <w:rPr>
                <w:sz w:val="22"/>
              </w:rPr>
            </w:pPr>
            <w:r>
              <w:rPr>
                <w:sz w:val="22"/>
              </w:rPr>
              <w:t>Frittata, uova in camicia,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sode,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alla </w:t>
            </w:r>
            <w:r>
              <w:rPr>
                <w:spacing w:val="-2"/>
                <w:sz w:val="22"/>
              </w:rPr>
              <w:t>coque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2"/>
              <w:ind w:left="678" w:right="256" w:hanging="370"/>
              <w:rPr>
                <w:sz w:val="22"/>
              </w:rPr>
            </w:pPr>
            <w:r>
              <w:rPr>
                <w:sz w:val="22"/>
              </w:rPr>
              <w:t>Occhio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uova </w:t>
            </w: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30" w:h="16860"/>
          <w:pgMar w:header="718" w:footer="555" w:top="2260" w:bottom="740" w:left="500" w:right="420"/>
        </w:sectPr>
      </w:pPr>
    </w:p>
    <w:p>
      <w:pPr>
        <w:pStyle w:val="BodyText"/>
        <w:spacing w:before="20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2402"/>
        <w:gridCol w:w="292"/>
        <w:gridCol w:w="2402"/>
        <w:gridCol w:w="292"/>
        <w:gridCol w:w="2402"/>
      </w:tblGrid>
      <w:tr>
        <w:trPr>
          <w:trHeight w:val="609" w:hRule="atLeast"/>
        </w:trPr>
        <w:tc>
          <w:tcPr>
            <w:tcW w:w="2979" w:type="dxa"/>
          </w:tcPr>
          <w:p>
            <w:pPr>
              <w:pStyle w:val="TableParagraph"/>
              <w:spacing w:line="416" w:lineRule="exact"/>
              <w:ind w:left="136"/>
              <w:rPr>
                <w:rFonts w:ascii="Cambria"/>
                <w:b/>
                <w:i/>
                <w:sz w:val="36"/>
              </w:rPr>
            </w:pPr>
            <w:r>
              <w:rPr>
                <w:rFonts w:asci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2" w:type="dxa"/>
            <w:shd w:val="clear" w:color="auto" w:fill="CEEAAE"/>
          </w:tcPr>
          <w:p>
            <w:pPr>
              <w:pStyle w:val="TableParagraph"/>
              <w:spacing w:line="300" w:lineRule="atLeast"/>
              <w:ind w:left="1087" w:right="503" w:hanging="454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Consigliati </w:t>
            </w:r>
            <w:r>
              <w:rPr>
                <w:rFonts w:asci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shd w:val="clear" w:color="auto" w:fill="FFCC99"/>
          </w:tcPr>
          <w:p>
            <w:pPr>
              <w:pStyle w:val="TableParagraph"/>
              <w:spacing w:line="300" w:lineRule="atLeast"/>
              <w:ind w:left="1082" w:right="605" w:hanging="336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Tollerati </w:t>
            </w:r>
            <w:r>
              <w:rPr>
                <w:rFonts w:asci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shd w:val="clear" w:color="auto" w:fill="FF7A80"/>
          </w:tcPr>
          <w:p>
            <w:pPr>
              <w:pStyle w:val="TableParagraph"/>
              <w:spacing w:line="300" w:lineRule="atLeast"/>
              <w:ind w:left="1098" w:right="520" w:hanging="584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Sconsigliati </w:t>
            </w:r>
            <w:r>
              <w:rPr>
                <w:rFonts w:asci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45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 w:before="280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ind w:left="136" w:right="477"/>
              <w:jc w:val="both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3-4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2-3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7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 S: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1-2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190" w:right="187" w:firstLine="89"/>
              <w:jc w:val="both"/>
              <w:rPr>
                <w:sz w:val="22"/>
              </w:rPr>
            </w:pPr>
            <w:r>
              <w:rPr>
                <w:sz w:val="22"/>
              </w:rPr>
              <w:t>Riso basmati, miglio, orzo mondato, orzo perlato, farro, kamut, riso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venere, pasta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semola,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pasta di semola integrale,</w:t>
            </w:r>
          </w:p>
          <w:p>
            <w:pPr>
              <w:pStyle w:val="TableParagraph"/>
              <w:spacing w:line="250" w:lineRule="exact"/>
              <w:ind w:left="668"/>
              <w:jc w:val="both"/>
              <w:rPr>
                <w:sz w:val="22"/>
              </w:rPr>
            </w:pPr>
            <w:r>
              <w:rPr>
                <w:sz w:val="22"/>
              </w:rPr>
              <w:t>mais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245" w:right="242" w:hanging="5"/>
              <w:jc w:val="center"/>
              <w:rPr>
                <w:sz w:val="22"/>
              </w:rPr>
            </w:pPr>
            <w:r>
              <w:rPr>
                <w:sz w:val="22"/>
              </w:rPr>
              <w:t>Segale, orzo perlato, patate dolci, mais giallo, crackers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senza sale,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gallette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grano saraceno, gallette di riso, patate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179" w:right="171" w:firstLine="1"/>
              <w:jc w:val="center"/>
              <w:rPr>
                <w:sz w:val="22"/>
              </w:rPr>
            </w:pPr>
            <w:r>
              <w:rPr>
                <w:sz w:val="22"/>
              </w:rPr>
              <w:t>Riso bianco, patate dolci,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grissini,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crackers, gallette di mais, merendine e dolci 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6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64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8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z w:val="24"/>
              </w:rPr>
              <w:t>PSEUDO-</w:t>
            </w:r>
            <w:r>
              <w:rPr>
                <w:rFonts w:asci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spacing w:before="1"/>
              <w:ind w:left="136" w:right="392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3-4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T: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2-3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9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quinoa, amaranto, canapa, cous </w:t>
            </w:r>
            <w:r>
              <w:rPr>
                <w:spacing w:val="-4"/>
                <w:sz w:val="22"/>
              </w:rPr>
              <w:t>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7"/>
              <w:ind w:left="9" w:right="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892" w:hanging="609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dolci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3" w:hRule="atLeast"/>
        </w:trPr>
        <w:tc>
          <w:tcPr>
            <w:tcW w:w="1076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79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8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spacing w:line="234" w:lineRule="exact" w:before="2"/>
              <w:ind w:left="136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anche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tutti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i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ind w:left="136" w:right="392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T: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2-3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9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settimana</w:t>
            </w:r>
            <w:r>
              <w:rPr>
                <w:rFonts w:ascii="Cambria"/>
                <w:i/>
                <w:sz w:val="20"/>
              </w:rPr>
              <w:t> S: max 1 volta 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line="270" w:lineRule="atLeast" w:before="239"/>
              <w:ind w:left="115" w:right="113" w:hanging="2"/>
              <w:jc w:val="center"/>
              <w:rPr>
                <w:sz w:val="22"/>
              </w:rPr>
            </w:pPr>
            <w:r>
              <w:rPr>
                <w:sz w:val="22"/>
              </w:rPr>
              <w:t>Mele, pere, nespole, fragole,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pesche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bianche, lamponi, cocco, ribes rosso, frutti di bosco mirtilli, pompelmo, ananas, 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18"/>
              <w:ind w:left="101" w:right="95" w:hanging="2"/>
              <w:jc w:val="center"/>
              <w:rPr>
                <w:sz w:val="22"/>
              </w:rPr>
            </w:pPr>
            <w:r>
              <w:rPr>
                <w:sz w:val="22"/>
              </w:rPr>
              <w:t>Albicocche, papaya, pesche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gialle,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confetture a ridotto contenuto di zuccheri, marmellate a ridotto contenuto di </w:t>
            </w:r>
            <w:r>
              <w:rPr>
                <w:spacing w:val="-2"/>
                <w:sz w:val="22"/>
              </w:rPr>
              <w:t>zuccheri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3"/>
              <w:ind w:left="237" w:right="229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melone, anguria, frutta candita o disidratata</w:t>
            </w:r>
          </w:p>
        </w:tc>
      </w:tr>
    </w:tbl>
    <w:p>
      <w:pPr>
        <w:pStyle w:val="BodyText"/>
        <w:spacing w:before="199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3"/>
        <w:gridCol w:w="2412"/>
        <w:gridCol w:w="283"/>
        <w:gridCol w:w="2410"/>
      </w:tblGrid>
      <w:tr>
        <w:trPr>
          <w:trHeight w:val="621" w:hRule="atLeast"/>
        </w:trPr>
        <w:tc>
          <w:tcPr>
            <w:tcW w:w="2975" w:type="dxa"/>
          </w:tcPr>
          <w:p>
            <w:pPr>
              <w:pStyle w:val="TableParagraph"/>
              <w:spacing w:line="416" w:lineRule="exact"/>
              <w:ind w:left="136"/>
              <w:rPr>
                <w:rFonts w:ascii="Cambria"/>
                <w:b/>
                <w:i/>
                <w:sz w:val="36"/>
              </w:rPr>
            </w:pPr>
            <w:r>
              <w:rPr>
                <w:rFonts w:asci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shd w:val="clear" w:color="auto" w:fill="CEEAAE"/>
          </w:tcPr>
          <w:p>
            <w:pPr>
              <w:pStyle w:val="TableParagraph"/>
              <w:spacing w:line="298" w:lineRule="exact" w:before="5"/>
              <w:ind w:left="1083" w:right="507" w:hanging="446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Consigliati </w:t>
            </w:r>
            <w:r>
              <w:rPr>
                <w:rFonts w:asci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shd w:val="clear" w:color="auto" w:fill="FFCC99"/>
          </w:tcPr>
          <w:p>
            <w:pPr>
              <w:pStyle w:val="TableParagraph"/>
              <w:spacing w:line="300" w:lineRule="atLeast"/>
              <w:ind w:left="1082" w:right="615" w:hanging="336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Tollerati </w:t>
            </w:r>
            <w:r>
              <w:rPr>
                <w:rFonts w:asci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  <w:shd w:val="clear" w:color="auto" w:fill="FF7A80"/>
          </w:tcPr>
          <w:p>
            <w:pPr>
              <w:pStyle w:val="TableParagraph"/>
              <w:spacing w:line="300" w:lineRule="atLeast"/>
              <w:ind w:left="1032" w:right="524" w:hanging="517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Sconsigliati </w:t>
            </w:r>
            <w:r>
              <w:rPr>
                <w:rFonts w:asci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3"/>
              <w:ind w:left="135" w:right="553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pacing w:val="-2"/>
                <w:sz w:val="24"/>
              </w:rPr>
              <w:t>GRASSI</w:t>
            </w:r>
            <w:r>
              <w:rPr>
                <w:rFonts w:ascii="Cambria"/>
                <w:b/>
                <w:i/>
                <w:spacing w:val="-2"/>
                <w:sz w:val="24"/>
              </w:rPr>
              <w:t> MONOINSATURIE POLINSATURI</w:t>
            </w:r>
          </w:p>
          <w:p>
            <w:pPr>
              <w:pStyle w:val="TableParagraph"/>
              <w:spacing w:line="234" w:lineRule="exact" w:before="1"/>
              <w:ind w:left="135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C: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anche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tutti</w:t>
            </w:r>
            <w:r>
              <w:rPr>
                <w:rFonts w:ascii="Cambria"/>
                <w:i/>
                <w:spacing w:val="-6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i</w:t>
            </w:r>
            <w:r>
              <w:rPr>
                <w:rFonts w:ascii="Cambria"/>
                <w:i/>
                <w:spacing w:val="-3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spacing w:line="234" w:lineRule="exact"/>
              <w:ind w:left="135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T: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2-3</w:t>
            </w:r>
            <w:r>
              <w:rPr>
                <w:rFonts w:ascii="Cambria"/>
                <w:i/>
                <w:spacing w:val="-5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volte</w:t>
            </w:r>
            <w:r>
              <w:rPr>
                <w:rFonts w:ascii="Cambria"/>
                <w:i/>
                <w:spacing w:val="-4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a</w:t>
            </w:r>
            <w:r>
              <w:rPr>
                <w:rFonts w:ascii="Cambria"/>
                <w:i/>
                <w:spacing w:val="-1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44" w:right="42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5"/>
              <w:ind w:left="509" w:firstLine="138"/>
              <w:rPr>
                <w:sz w:val="22"/>
              </w:rPr>
            </w:pPr>
            <w:r>
              <w:rPr>
                <w:sz w:val="22"/>
              </w:rPr>
              <w:t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1" w:lineRule="exact" w:before="280"/>
              <w:ind w:left="136"/>
              <w:rPr>
                <w:rFonts w:ascii="Cambria"/>
                <w:b/>
                <w:i/>
                <w:sz w:val="24"/>
              </w:rPr>
            </w:pPr>
            <w:r>
              <w:rPr>
                <w:rFonts w:ascii="Cambria"/>
                <w:b/>
                <w:i/>
                <w:sz w:val="24"/>
              </w:rPr>
              <w:t>GRASSI</w:t>
            </w:r>
            <w:r>
              <w:rPr>
                <w:rFonts w:ascii="Cambria"/>
                <w:b/>
                <w:i/>
                <w:spacing w:val="-13"/>
                <w:sz w:val="24"/>
              </w:rPr>
              <w:t> </w:t>
            </w:r>
            <w:r>
              <w:rPr>
                <w:rFonts w:asci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ind w:left="136" w:right="553"/>
              <w:rPr>
                <w:rFonts w:ascii="Cambria"/>
                <w:i/>
                <w:sz w:val="20"/>
              </w:rPr>
            </w:pPr>
            <w:r>
              <w:rPr>
                <w:rFonts w:ascii="Cambria"/>
                <w:i/>
                <w:sz w:val="20"/>
              </w:rPr>
              <w:t>S:</w:t>
            </w:r>
            <w:r>
              <w:rPr>
                <w:rFonts w:ascii="Cambria"/>
                <w:i/>
                <w:spacing w:val="-12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max</w:t>
            </w:r>
            <w:r>
              <w:rPr>
                <w:rFonts w:ascii="Cambria"/>
                <w:i/>
                <w:spacing w:val="-11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volta</w:t>
            </w:r>
            <w:r>
              <w:rPr>
                <w:rFonts w:ascii="Cambria"/>
                <w:i/>
                <w:spacing w:val="-8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ogni</w:t>
            </w:r>
            <w:r>
              <w:rPr>
                <w:rFonts w:ascii="Cambria"/>
                <w:i/>
                <w:spacing w:val="-10"/>
                <w:sz w:val="20"/>
              </w:rPr>
              <w:t> </w:t>
            </w:r>
            <w:r>
              <w:rPr>
                <w:rFonts w:ascii="Cambria"/>
                <w:i/>
                <w:sz w:val="20"/>
              </w:rPr>
              <w:t>10</w:t>
            </w:r>
            <w:r>
              <w:rPr>
                <w:rFonts w:ascii="Cambria"/>
                <w:i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giorni,</w:t>
            </w:r>
            <w:r>
              <w:rPr>
                <w:rFonts w:ascii="Cambria"/>
                <w:i/>
                <w:spacing w:val="2"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meglio</w:t>
            </w:r>
            <w:r>
              <w:rPr>
                <w:rFonts w:ascii="Cambria"/>
                <w:i/>
                <w:sz w:val="20"/>
              </w:rPr>
              <w:t> </w:t>
            </w:r>
            <w:r>
              <w:rPr>
                <w:rFonts w:asci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7"/>
              <w:rPr>
                <w:b/>
                <w:sz w:val="22"/>
              </w:rPr>
            </w:pPr>
          </w:p>
          <w:p>
            <w:pPr>
              <w:pStyle w:val="TableParagraph"/>
              <w:ind w:left="402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>
            <w:pPr>
              <w:pStyle w:val="TableParagraph"/>
              <w:spacing w:before="262"/>
              <w:ind w:left="258" w:right="255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pStyle w:val="BodyText"/>
        <w:spacing w:before="91"/>
        <w:ind w:left="239"/>
      </w:pPr>
      <w:r>
        <w:rPr/>
        <w:t>Nota</w:t>
      </w:r>
      <w:r>
        <w:rPr>
          <w:spacing w:val="-1"/>
        </w:rPr>
        <w:t> </w:t>
      </w:r>
      <w:r>
        <w:rPr/>
        <w:t>bene: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frittura,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eseguita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olio</w:t>
      </w:r>
      <w:r>
        <w:rPr>
          <w:spacing w:val="-1"/>
        </w:rPr>
        <w:t> </w:t>
      </w:r>
      <w:r>
        <w:rPr/>
        <w:t>extravergine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oliva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farine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prima</w:t>
      </w:r>
      <w:r>
        <w:rPr>
          <w:spacing w:val="-1"/>
        </w:rPr>
        <w:t> </w:t>
      </w:r>
      <w:r>
        <w:rPr/>
        <w:t>qualità,</w:t>
      </w:r>
      <w:r>
        <w:rPr>
          <w:spacing w:val="-1"/>
        </w:rPr>
        <w:t> </w:t>
      </w:r>
      <w:r>
        <w:rPr/>
        <w:t>è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delle</w:t>
      </w:r>
      <w:r>
        <w:rPr>
          <w:spacing w:val="-3"/>
        </w:rPr>
        <w:t> </w:t>
      </w:r>
      <w:r>
        <w:rPr/>
        <w:t>modalità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cottura</w:t>
      </w:r>
      <w:r>
        <w:rPr>
          <w:spacing w:val="-1"/>
        </w:rPr>
        <w:t> </w:t>
      </w:r>
      <w:r>
        <w:rPr/>
        <w:t>che preserva al meglio le proprietà degli alimenti e stimola il fegato aiutandolo a lavorare più velocemente</w:t>
      </w:r>
    </w:p>
    <w:p>
      <w:pPr>
        <w:spacing w:after="0"/>
        <w:sectPr>
          <w:pgSz w:w="11930" w:h="16860"/>
          <w:pgMar w:header="718" w:footer="555" w:top="2260" w:bottom="740" w:left="500" w:right="420"/>
        </w:sectPr>
      </w:pPr>
    </w:p>
    <w:p>
      <w:pPr>
        <w:spacing w:before="267"/>
        <w:ind w:left="239" w:right="0" w:firstLine="0"/>
        <w:jc w:val="left"/>
        <w:rPr>
          <w:rFonts w:ascii="Cambria"/>
          <w:b/>
          <w:i/>
          <w:sz w:val="36"/>
        </w:rPr>
      </w:pPr>
      <w:r>
        <w:rPr>
          <w:rFonts w:ascii="Cambria"/>
          <w:b/>
          <w:i/>
          <w:color w:val="FF0000"/>
          <w:spacing w:val="-2"/>
          <w:sz w:val="36"/>
        </w:rPr>
        <w:t>VERDURE</w:t>
      </w:r>
    </w:p>
    <w:p>
      <w:pPr>
        <w:spacing w:before="280"/>
        <w:ind w:left="239" w:right="322" w:firstLine="0"/>
        <w:jc w:val="left"/>
        <w:rPr>
          <w:sz w:val="20"/>
        </w:rPr>
      </w:pPr>
      <w:r>
        <w:rPr>
          <w:i/>
          <w:sz w:val="20"/>
        </w:rPr>
        <w:t>Verdure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consigliate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base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tuo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profilo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genetico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cavolo</w:t>
      </w:r>
      <w:r>
        <w:rPr>
          <w:spacing w:val="-5"/>
          <w:sz w:val="20"/>
        </w:rPr>
        <w:t> </w:t>
      </w:r>
      <w:r>
        <w:rPr>
          <w:sz w:val="20"/>
        </w:rPr>
        <w:t>verde, barbabietola,</w:t>
      </w:r>
      <w:r>
        <w:rPr>
          <w:spacing w:val="-2"/>
          <w:sz w:val="20"/>
        </w:rPr>
        <w:t> </w:t>
      </w:r>
      <w:r>
        <w:rPr>
          <w:sz w:val="20"/>
        </w:rPr>
        <w:t>cavoli</w:t>
      </w:r>
      <w:r>
        <w:rPr>
          <w:spacing w:val="-3"/>
          <w:sz w:val="20"/>
        </w:rPr>
        <w:t> </w:t>
      </w:r>
      <w:r>
        <w:rPr>
          <w:sz w:val="20"/>
        </w:rPr>
        <w:t>di</w:t>
      </w:r>
      <w:r>
        <w:rPr>
          <w:spacing w:val="-3"/>
          <w:sz w:val="20"/>
        </w:rPr>
        <w:t> </w:t>
      </w:r>
      <w:r>
        <w:rPr>
          <w:sz w:val="20"/>
        </w:rPr>
        <w:t>Bruxelles,</w:t>
      </w:r>
      <w:r>
        <w:rPr>
          <w:spacing w:val="-2"/>
          <w:sz w:val="20"/>
        </w:rPr>
        <w:t> </w:t>
      </w:r>
      <w:r>
        <w:rPr>
          <w:sz w:val="20"/>
        </w:rPr>
        <w:t>pomodori,</w:t>
      </w:r>
      <w:r>
        <w:rPr>
          <w:spacing w:val="-2"/>
          <w:sz w:val="20"/>
        </w:rPr>
        <w:t> </w:t>
      </w:r>
      <w:r>
        <w:rPr>
          <w:sz w:val="20"/>
        </w:rPr>
        <w:t>carote</w:t>
      </w:r>
      <w:r>
        <w:rPr>
          <w:spacing w:val="-3"/>
          <w:sz w:val="20"/>
        </w:rPr>
        <w:t> </w:t>
      </w:r>
      <w:r>
        <w:rPr>
          <w:sz w:val="20"/>
        </w:rPr>
        <w:t>crude, broccoli, verza, carciofi, spinaci.</w:t>
      </w:r>
    </w:p>
    <w:p>
      <w:pPr>
        <w:pStyle w:val="BodyText"/>
        <w:spacing w:before="35"/>
      </w:pPr>
    </w:p>
    <w:p>
      <w:pPr>
        <w:pStyle w:val="BodyText"/>
        <w:ind w:left="239"/>
      </w:pPr>
      <w:r>
        <w:rPr/>
        <w:t>Queste</w:t>
      </w:r>
      <w:r>
        <w:rPr>
          <w:spacing w:val="-9"/>
        </w:rPr>
        <w:t> </w:t>
      </w:r>
      <w:r>
        <w:rPr/>
        <w:t>tipologie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verdura</w:t>
      </w:r>
      <w:r>
        <w:rPr>
          <w:spacing w:val="-3"/>
        </w:rPr>
        <w:t> </w:t>
      </w:r>
      <w:r>
        <w:rPr/>
        <w:t>è</w:t>
      </w:r>
      <w:r>
        <w:rPr>
          <w:spacing w:val="-7"/>
        </w:rPr>
        <w:t> </w:t>
      </w:r>
      <w:r>
        <w:rPr/>
        <w:t>ricca</w:t>
      </w:r>
      <w:r>
        <w:rPr>
          <w:spacing w:val="-4"/>
        </w:rPr>
        <w:t> </w:t>
      </w:r>
      <w:r>
        <w:rPr/>
        <w:t>di</w:t>
      </w:r>
      <w:r>
        <w:rPr>
          <w:spacing w:val="-7"/>
        </w:rPr>
        <w:t> </w:t>
      </w:r>
      <w:r>
        <w:rPr/>
        <w:t>antiossidanti</w:t>
      </w:r>
      <w:r>
        <w:rPr>
          <w:spacing w:val="-2"/>
        </w:rPr>
        <w:t> </w:t>
      </w:r>
      <w:r>
        <w:rPr/>
        <w:t>,</w:t>
      </w:r>
      <w:r>
        <w:rPr>
          <w:spacing w:val="-8"/>
        </w:rPr>
        <w:t> </w:t>
      </w:r>
      <w:r>
        <w:rPr/>
        <w:t>utili</w:t>
      </w:r>
      <w:r>
        <w:rPr>
          <w:spacing w:val="-6"/>
        </w:rPr>
        <w:t> </w:t>
      </w:r>
      <w:r>
        <w:rPr/>
        <w:t>alla</w:t>
      </w:r>
      <w:r>
        <w:rPr>
          <w:spacing w:val="-5"/>
        </w:rPr>
        <w:t> </w:t>
      </w:r>
      <w:r>
        <w:rPr/>
        <w:t>salute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cuore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delle</w:t>
      </w:r>
      <w:r>
        <w:rPr>
          <w:spacing w:val="-2"/>
        </w:rPr>
        <w:t> arterie.</w:t>
      </w:r>
    </w:p>
    <w:p>
      <w:pPr>
        <w:pStyle w:val="BodyText"/>
        <w:spacing w:before="38"/>
      </w:pPr>
    </w:p>
    <w:p>
      <w:pPr>
        <w:pStyle w:val="BodyText"/>
        <w:ind w:left="239"/>
      </w:pPr>
      <w:r>
        <w:rPr/>
        <w:t>In</w:t>
      </w:r>
      <w:r>
        <w:rPr>
          <w:spacing w:val="-6"/>
        </w:rPr>
        <w:t> </w:t>
      </w:r>
      <w:r>
        <w:rPr/>
        <w:t>linea</w:t>
      </w:r>
      <w:r>
        <w:rPr>
          <w:spacing w:val="-5"/>
        </w:rPr>
        <w:t> </w:t>
      </w:r>
      <w:r>
        <w:rPr/>
        <w:t>generale</w:t>
      </w:r>
      <w:r>
        <w:rPr>
          <w:spacing w:val="-6"/>
        </w:rPr>
        <w:t> </w:t>
      </w:r>
      <w:r>
        <w:rPr/>
        <w:t>è</w:t>
      </w:r>
      <w:r>
        <w:rPr>
          <w:spacing w:val="-6"/>
        </w:rPr>
        <w:t> </w:t>
      </w:r>
      <w:r>
        <w:rPr/>
        <w:t>consigliato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di</w:t>
      </w:r>
      <w:r>
        <w:rPr>
          <w:spacing w:val="-7"/>
        </w:rPr>
        <w:t> </w:t>
      </w:r>
      <w:r>
        <w:rPr/>
        <w:t>verdura</w:t>
      </w:r>
      <w:r>
        <w:rPr>
          <w:spacing w:val="-6"/>
        </w:rPr>
        <w:t> </w:t>
      </w:r>
      <w:r>
        <w:rPr/>
        <w:t>&gt;</w:t>
      </w:r>
      <w:r>
        <w:rPr>
          <w:spacing w:val="-7"/>
        </w:rPr>
        <w:t> </w:t>
      </w:r>
      <w:r>
        <w:rPr/>
        <w:t>300gr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giorno,</w:t>
      </w:r>
      <w:r>
        <w:rPr>
          <w:spacing w:val="-6"/>
        </w:rPr>
        <w:t> </w:t>
      </w:r>
      <w:r>
        <w:rPr/>
        <w:t>suddiviso</w:t>
      </w:r>
      <w:r>
        <w:rPr>
          <w:spacing w:val="-5"/>
        </w:rPr>
        <w:t> </w:t>
      </w:r>
      <w:r>
        <w:rPr/>
        <w:t>tra</w:t>
      </w:r>
      <w:r>
        <w:rPr>
          <w:spacing w:val="-3"/>
        </w:rPr>
        <w:t> </w:t>
      </w:r>
      <w:r>
        <w:rPr/>
        <w:t>il</w:t>
      </w:r>
      <w:r>
        <w:rPr>
          <w:spacing w:val="-7"/>
        </w:rPr>
        <w:t> </w:t>
      </w:r>
      <w:r>
        <w:rPr/>
        <w:t>pranzo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cena.</w:t>
      </w:r>
    </w:p>
    <w:p>
      <w:pPr>
        <w:pStyle w:val="BodyText"/>
        <w:spacing w:before="35"/>
      </w:pPr>
    </w:p>
    <w:p>
      <w:pPr>
        <w:pStyle w:val="BodyText"/>
        <w:ind w:left="239"/>
      </w:pPr>
      <w:r>
        <w:rPr/>
        <w:t>Una</w:t>
      </w:r>
      <w:r>
        <w:rPr>
          <w:spacing w:val="-2"/>
        </w:rPr>
        <w:t> </w:t>
      </w:r>
      <w:r>
        <w:rPr/>
        <w:t>verdura</w:t>
      </w:r>
      <w:r>
        <w:rPr>
          <w:spacing w:val="-2"/>
        </w:rPr>
        <w:t> </w:t>
      </w:r>
      <w:r>
        <w:rPr/>
        <w:t>cruda</w:t>
      </w:r>
      <w:r>
        <w:rPr>
          <w:spacing w:val="-2"/>
        </w:rPr>
        <w:t> </w:t>
      </w:r>
      <w:r>
        <w:rPr/>
        <w:t>prima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pasto</w:t>
      </w:r>
      <w:r>
        <w:rPr>
          <w:spacing w:val="-2"/>
        </w:rPr>
        <w:t> </w:t>
      </w:r>
      <w:r>
        <w:rPr/>
        <w:t>(lattuga,</w:t>
      </w:r>
      <w:r>
        <w:rPr>
          <w:spacing w:val="-2"/>
        </w:rPr>
        <w:t> </w:t>
      </w:r>
      <w:r>
        <w:rPr/>
        <w:t>rucola,</w:t>
      </w:r>
      <w:r>
        <w:rPr>
          <w:spacing w:val="-4"/>
        </w:rPr>
        <w:t> </w:t>
      </w:r>
      <w:r>
        <w:rPr/>
        <w:t>finocchio,</w:t>
      </w:r>
      <w:r>
        <w:rPr>
          <w:spacing w:val="-2"/>
        </w:rPr>
        <w:t> </w:t>
      </w:r>
      <w:r>
        <w:rPr/>
        <w:t>sedano,</w:t>
      </w:r>
      <w:r>
        <w:rPr>
          <w:spacing w:val="-2"/>
        </w:rPr>
        <w:t> </w:t>
      </w:r>
      <w:r>
        <w:rPr/>
        <w:t>cetriolo,</w:t>
      </w:r>
      <w:r>
        <w:rPr>
          <w:spacing w:val="-2"/>
        </w:rPr>
        <w:t> </w:t>
      </w:r>
      <w:r>
        <w:rPr/>
        <w:t>radicchio)</w:t>
      </w:r>
      <w:r>
        <w:rPr>
          <w:spacing w:val="-2"/>
        </w:rPr>
        <w:t> </w:t>
      </w:r>
      <w:r>
        <w:rPr/>
        <w:t>aiuta</w:t>
      </w:r>
      <w:r>
        <w:rPr>
          <w:spacing w:val="-2"/>
        </w:rPr>
        <w:t> </w:t>
      </w:r>
      <w:r>
        <w:rPr/>
        <w:t>ad</w:t>
      </w:r>
      <w:r>
        <w:rPr>
          <w:spacing w:val="-2"/>
        </w:rPr>
        <w:t> </w:t>
      </w:r>
      <w:r>
        <w:rPr/>
        <w:t>abbassare</w:t>
      </w:r>
      <w:r>
        <w:rPr>
          <w:spacing w:val="-3"/>
        </w:rPr>
        <w:t> </w:t>
      </w:r>
      <w:r>
        <w:rPr/>
        <w:t>l’indice</w:t>
      </w:r>
      <w:r>
        <w:rPr>
          <w:spacing w:val="-4"/>
        </w:rPr>
        <w:t> </w:t>
      </w:r>
      <w:r>
        <w:rPr/>
        <w:t>glicemico, promuove la funzionalità del fegato e favorisce un minor accumulo di tessuto adiposo.</w:t>
      </w:r>
    </w:p>
    <w:p>
      <w:pPr>
        <w:pStyle w:val="BodyText"/>
        <w:spacing w:before="35"/>
      </w:pPr>
    </w:p>
    <w:p>
      <w:pPr>
        <w:pStyle w:val="BodyText"/>
        <w:spacing w:before="1"/>
        <w:ind w:left="239"/>
      </w:pPr>
      <w:r>
        <w:rPr/>
        <w:t>Alcune</w:t>
      </w:r>
      <w:r>
        <w:rPr>
          <w:spacing w:val="-3"/>
        </w:rPr>
        <w:t> </w:t>
      </w:r>
      <w:r>
        <w:rPr/>
        <w:t>verdure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Carota</w:t>
      </w:r>
      <w:r>
        <w:rPr>
          <w:spacing w:val="-2"/>
        </w:rPr>
        <w:t> </w:t>
      </w:r>
      <w:r>
        <w:rPr/>
        <w:t>Cotta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Zucca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realtà</w:t>
      </w:r>
      <w:r>
        <w:rPr>
          <w:spacing w:val="-2"/>
        </w:rPr>
        <w:t> </w:t>
      </w:r>
      <w:r>
        <w:rPr/>
        <w:t>hanno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indice</w:t>
      </w:r>
      <w:r>
        <w:rPr>
          <w:spacing w:val="-4"/>
        </w:rPr>
        <w:t> </w:t>
      </w:r>
      <w:r>
        <w:rPr/>
        <w:t>glicemico molto alto,</w:t>
      </w:r>
      <w:r>
        <w:rPr>
          <w:spacing w:val="-2"/>
        </w:rPr>
        <w:t> </w:t>
      </w:r>
      <w:r>
        <w:rPr/>
        <w:t>è</w:t>
      </w:r>
      <w:r>
        <w:rPr>
          <w:spacing w:val="-3"/>
        </w:rPr>
        <w:t> </w:t>
      </w:r>
      <w:r>
        <w:rPr/>
        <w:t>necessario</w:t>
      </w:r>
      <w:r>
        <w:rPr>
          <w:spacing w:val="-2"/>
        </w:rPr>
        <w:t> </w:t>
      </w:r>
      <w:r>
        <w:rPr/>
        <w:t>quindi</w:t>
      </w:r>
      <w:r>
        <w:rPr>
          <w:spacing w:val="-3"/>
        </w:rPr>
        <w:t> </w:t>
      </w:r>
      <w:r>
        <w:rPr/>
        <w:t>consumarle massimo 2 volte a settimana.</w:t>
      </w:r>
    </w:p>
    <w:p>
      <w:pPr>
        <w:pStyle w:val="BodyText"/>
        <w:spacing w:before="35"/>
      </w:pPr>
    </w:p>
    <w:p>
      <w:pPr>
        <w:pStyle w:val="BodyText"/>
        <w:ind w:left="239" w:right="322"/>
      </w:pPr>
      <w:r>
        <w:rPr>
          <w:b/>
        </w:rPr>
        <w:t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pgSz w:w="11930" w:h="16860"/>
      <w:pgMar w:header="718" w:footer="555" w:top="2260" w:bottom="740" w:left="50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758940" cy="267970"/>
                        <a:chExt cx="6758940" cy="26797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6082029" y="5714"/>
                          <a:ext cx="67691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820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082029" y="5714"/>
                          <a:ext cx="635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082029" y="0"/>
                          <a:ext cx="67564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6082029" y="222250"/>
                          <a:ext cx="67564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1.200001pt;margin-top:800.75pt;width:532.2pt;height:21.1pt;mso-position-horizontal-relative:page;mso-position-vertical-relative:page;z-index:-15940608" id="docshapegroup2" coordorigin="624,16015" coordsize="10644,422">
              <v:rect style="position:absolute;left:10202;top:16024;width:1066;height:413" id="docshape3" filled="true" fillcolor="#bdbdbd" stroked="false">
                <v:fill type="solid"/>
              </v:rect>
              <v:rect style="position:absolute;left:624;top:16015;width:9578;height:10" id="docshape4" filled="true" fillcolor="#000000" stroked="false">
                <v:fill type="solid"/>
              </v:rect>
              <v:rect style="position:absolute;left:10202;top:16024;width:10;height:72" id="docshape5" filled="true" fillcolor="#bdbdbd" stroked="false">
                <v:fill type="solid"/>
              </v:rect>
              <v:rect style="position:absolute;left:10202;top:16015;width:1064;height:9" id="docshape6" filled="true" fillcolor="#000000" stroked="false">
                <v:fill type="solid"/>
              </v:rect>
              <v:rect style="position:absolute;left:10202;top:16365;width:1064;height:72" id="docshape7" filled="true" fillcolor="#bdbdbd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467359</wp:posOffset>
              </wp:positionH>
              <wp:positionV relativeFrom="page">
                <wp:posOffset>10213868</wp:posOffset>
              </wp:positionV>
              <wp:extent cx="3241675" cy="1435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99999pt;margin-top:804.241638pt;width:255.25pt;height:11.3pt;mso-position-horizontal-relative:page;mso-position-vertical-relative:page;z-index:-15940096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pt;margin-top:806.600037pt;width:12.6pt;height:13.05pt;mso-position-horizontal-relative:page;mso-position-vertical-relative:page;z-index:-15939584" type="#_x0000_t202" id="docshape9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7484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3903345</wp:posOffset>
              </wp:positionH>
              <wp:positionV relativeFrom="page">
                <wp:posOffset>509228</wp:posOffset>
              </wp:positionV>
              <wp:extent cx="2940050" cy="942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40050" cy="942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12"/>
                            <w:ind w:left="826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spacing w:line="206" w:lineRule="exact" w:before="0"/>
                            <w:ind w:left="48" w:right="12" w:firstLine="0"/>
                            <w:jc w:val="center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spacing w:before="8"/>
                            <w:ind w:left="48" w:right="3" w:firstLine="0"/>
                            <w:jc w:val="center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/>
                              <w:color w:val="7D7D7D"/>
                              <w:spacing w:val="-1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/>
                              <w:color w:val="7D7D7D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/>
                              <w:color w:val="7D7D7D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/>
                              <w:color w:val="7D7D7D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/>
                              <w:color w:val="7D7D7D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spacing w:line="242" w:lineRule="auto" w:before="2"/>
                            <w:ind w:left="20" w:right="18" w:firstLine="4"/>
                            <w:jc w:val="center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7D7D7D"/>
                              <w:sz w:val="16"/>
                            </w:rPr>
                            <w:t>Tel 06 85 05 804-5-6 | Centralino 06 85 05 (r.a.) </w:t>
                          </w:r>
                          <w:hyperlink r:id="rId2">
                            <w:r>
                              <w:rPr>
                                <w:rFonts w:asci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7D7D7D"/>
                              <w:spacing w:val="-2"/>
                              <w:sz w:val="16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7D7D7D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spacing w:line="196" w:lineRule="exact" w:before="0"/>
                            <w:ind w:left="48" w:right="0" w:firstLine="0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7.350006pt;margin-top:40.096737pt;width:231.5pt;height:74.2pt;mso-position-horizontal-relative:page;mso-position-vertical-relative:page;z-index:-15941120" type="#_x0000_t202" id="docshape1" filled="false" stroked="false">
              <v:textbox inset="0,0,0,0">
                <w:txbxContent>
                  <w:p>
                    <w:pPr>
                      <w:spacing w:line="275" w:lineRule="exact" w:before="12"/>
                      <w:ind w:left="826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/>
                        <w:b/>
                        <w:color w:val="7D7D7D"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/>
                        <w:b/>
                        <w:color w:val="7D7D7D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/>
                        <w:b/>
                        <w:color w:val="7D7D7D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spacing w:line="206" w:lineRule="exact" w:before="0"/>
                      <w:ind w:left="48" w:right="12" w:firstLine="0"/>
                      <w:jc w:val="center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/>
                        <w:b/>
                        <w:color w:val="7D7D7D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/>
                        <w:b/>
                        <w:color w:val="7D7D7D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/>
                        <w:b/>
                        <w:color w:val="7D7D7D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/>
                        <w:b/>
                        <w:color w:val="7D7D7D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/>
                        <w:b/>
                        <w:color w:val="7D7D7D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spacing w:before="8"/>
                      <w:ind w:left="48" w:right="3" w:firstLine="0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/>
                        <w:color w:val="7D7D7D"/>
                        <w:spacing w:val="-12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/>
                        <w:color w:val="7D7D7D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/>
                        <w:color w:val="7D7D7D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/>
                        <w:color w:val="7D7D7D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/>
                        <w:color w:val="7D7D7D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spacing w:line="242" w:lineRule="auto" w:before="2"/>
                      <w:ind w:left="20" w:right="18" w:firstLine="4"/>
                      <w:jc w:val="center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7D7D7D"/>
                        <w:sz w:val="16"/>
                      </w:rPr>
                      <w:t>Tel 06 85 05 804-5-6 | Centralino 06 85 05 (r.a.) </w:t>
                    </w:r>
                    <w:hyperlink r:id="rId2">
                      <w:r>
                        <w:rPr>
                          <w:rFonts w:asci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/>
                        <w:b/>
                        <w:color w:val="7D7D7D"/>
                        <w:spacing w:val="-2"/>
                        <w:sz w:val="16"/>
                      </w:rPr>
                      <w:t> </w:t>
                    </w:r>
                    <w:hyperlink r:id="rId3">
                      <w:r>
                        <w:rPr>
                          <w:rFonts w:asci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/>
                        <w:b/>
                        <w:color w:val="7D7D7D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spacing w:line="196" w:lineRule="exact" w:before="0"/>
                      <w:ind w:left="48" w:right="0" w:firstLine="0"/>
                      <w:jc w:val="center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264"/>
      <w:ind w:left="569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</dc:creator>
  <dc:title>WPCubed PDF Viewer Document</dc:title>
  <dcterms:created xsi:type="dcterms:W3CDTF">2024-07-11T14:52:50Z</dcterms:created>
  <dcterms:modified xsi:type="dcterms:W3CDTF">2024-07-11T14:52:50Z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