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hanging="0" w:left="125"/>
        <w:jc w:val="center"/>
        <w:rPr>
          <w:rFonts w:eastAsia="Calibri" w:cs="Calibri"/>
          <w:b/>
          <w:color w:val="82CBD9"/>
          <w:spacing w:val="-1"/>
          <w:sz w:val="36"/>
          <w:szCs w:val="36"/>
        </w:rPr>
      </w:pPr>
      <w:r>
        <w:rPr>
          <w:rFonts w:eastAsia="Calibri" w:cs="Calibri"/>
          <w:b/>
          <w:color w:val="82CBD9"/>
          <w:spacing w:val="-1"/>
          <w:sz w:val="36"/>
          <w:szCs w:val="36"/>
        </w:rPr>
        <mc:AlternateContent>
          <mc:Choice Requires="wps">
            <w:drawing>
              <wp:anchor behindDoc="0" distT="635" distB="635" distL="1270" distR="0" simplePos="0" locked="0" layoutInCell="1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1455" cy="11684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360" cy="117000"/>
                        </a:xfrm>
                        <a:prstGeom prst="rect">
                          <a:avLst/>
                        </a:prstGeom>
                        <a:solidFill>
                          <a:srgbClr val="83cddb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83cddb" stroked="t" o:allowincell="f" style="position:absolute;margin-left:2.4pt;margin-top:4.05pt;width:516.6pt;height:9.15pt;mso-wrap-style:none;v-text-anchor:middle">
                <v:fill o:detectmouseclick="t" type="solid" color2="#7c3224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/>
        <w:ind w:hanging="0" w:left="125"/>
        <w:jc w:val="center"/>
        <w:rPr/>
      </w:pPr>
      <w:r>
        <w:rPr>
          <w:rFonts w:eastAsia="Calibri" w:cs="Calibri"/>
          <w:b/>
          <w:color w:val="82CBD9"/>
          <w:spacing w:val="-1"/>
          <w:sz w:val="36"/>
          <w:szCs w:val="36"/>
        </w:rPr>
        <w:t>test_title</w:t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635" distB="635" distL="1270" distR="0" simplePos="0" locked="0" layoutInCell="1" allowOverlap="1" relativeHeight="5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1455" cy="116840"/>
                <wp:effectExtent l="1270" t="635" r="0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360" cy="117000"/>
                        </a:xfrm>
                        <a:prstGeom prst="rect">
                          <a:avLst/>
                        </a:prstGeom>
                        <a:solidFill>
                          <a:srgbClr val="83cddb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83cddb" stroked="t" o:allowincell="f" style="position:absolute;margin-left:2.4pt;margin-top:4.05pt;width:516.6pt;height:9.15pt;mso-wrap-style:none;v-text-anchor:middle">
                <v:fill o:detectmouseclick="t" type="solid" color2="#7c3224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</w:r>
    </w:p>
    <w:p>
      <w:pPr>
        <w:pStyle w:val="Normal"/>
        <w:spacing w:lineRule="exact" w:line="349"/>
        <w:ind w:hanging="0" w:left="108"/>
        <w:rPr>
          <w:rFonts w:ascii="Arial" w:hAnsi="Arial"/>
          <w:b/>
          <w:spacing w:val="-1"/>
          <w:sz w:val="32"/>
          <w:szCs w:val="24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intestaz_sex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&lt;nome&gt;</w:t>
        <w:br/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0"/>
        <w:gridCol w:w="3234"/>
        <w:gridCol w:w="3616"/>
      </w:tblGrid>
      <w:tr>
        <w:trPr>
          <w:trHeight w:val="787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&lt;NrAcc&gt;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&lt;timestamp&gt;</w:t>
            </w:r>
          </w:p>
        </w:tc>
        <w:tc>
          <w:tcPr>
            <w:tcW w:w="3616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&lt;datanasc&gt;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&lt;sex&gt;</w:t>
            </w:r>
          </w:p>
        </w:tc>
        <w:tc>
          <w:tcPr>
            <w:tcW w:w="3616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&lt;weight&gt;</w:t>
            </w:r>
          </w:p>
        </w:tc>
        <w:tc>
          <w:tcPr>
            <w:tcW w:w="3234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&lt;height&gt;</w:t>
            </w:r>
          </w:p>
        </w:tc>
        <w:tc>
          <w:tcPr>
            <w:tcW w:w="3616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&lt;bmi&gt;</w:t>
            </w:r>
          </w:p>
        </w:tc>
      </w:tr>
    </w:tbl>
    <w:p>
      <w:pPr>
        <w:pStyle w:val="Normal"/>
        <w:spacing w:before="72" w:after="0"/>
        <w:ind w:hanging="0" w:left="1682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br/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&lt;valpeso_sintesi&gt; PREDISPOSIZIONE GENETICA</w:t>
            </w:r>
          </w:p>
        </w:tc>
      </w:tr>
    </w:tbl>
    <w:p>
      <w:pPr>
        <w:pStyle w:val="Normal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&lt;valt2d_sintesi&gt;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&lt;valcardio_sintesi&gt;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it-IT"/>
        </w:rPr>
      </w:pPr>
      <w:r>
        <w:rPr>
          <w:rFonts w:eastAsia="Arial" w:cs="Arial" w:ascii="Arial" w:hAnsi="Arial"/>
          <w:sz w:val="14"/>
          <w:szCs w:val="14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&lt;testo_intolleranze&gt;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CC2A58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it-IT" w:eastAsia="en-US" w:bidi="ar-SA"/>
              </w:rPr>
              <w:t>ASSORBIMENTO E METABOLISMO DI MINERALI E VITAMINE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&lt;testo_assorbimento&gt;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82CBD9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82CBD9"/>
                <w:kern w:val="0"/>
                <w:sz w:val="24"/>
                <w:szCs w:val="24"/>
                <w:lang w:val="it-IT" w:eastAsia="en-US" w:bidi="ar-SA"/>
              </w:rPr>
              <w:t>ATTIVIT</w:t>
            </w:r>
            <w:r>
              <w:rPr>
                <w:rFonts w:ascii="Arial" w:hAnsi="Arial"/>
                <w:b/>
                <w:color w:val="82CBD9"/>
                <w:spacing w:val="-1"/>
                <w:kern w:val="0"/>
                <w:sz w:val="24"/>
                <w:szCs w:val="24"/>
                <w:lang w:val="en-US" w:eastAsia="en-US" w:bidi="ar-SA"/>
              </w:rPr>
              <w:t>À SPORTIVE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82CB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&lt;testo_sport&gt;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4"/>
          <w:szCs w:val="14"/>
        </w:rPr>
      </w:pPr>
      <w:r>
        <w:rPr>
          <w:rFonts w:eastAsia="Arial" w:cs="Arial" w:ascii="Arial" w:hAnsi="Arial"/>
          <w:sz w:val="14"/>
          <w:szCs w:val="1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4998085</wp:posOffset>
            </wp:positionH>
            <wp:positionV relativeFrom="paragraph">
              <wp:posOffset>132715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 w:before="11" w:after="0"/>
        <w:ind w:hanging="0" w:left="124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570230"/>
            <wp:effectExtent l="0" t="0" r="0" b="0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12" w:after="0"/>
        <w:ind w:hanging="0" w:left="108" w:right="116"/>
        <w:rPr>
          <w:rFonts w:ascii="Calibri" w:hAnsi="Calibri" w:eastAsia="Calibri" w:cs="Calibri"/>
          <w:lang w:val="it-IT"/>
        </w:rPr>
      </w:pPr>
      <w:r>
        <w:rPr>
          <w:rFonts w:eastAsia="Calibri" w:cs="Calibri"/>
          <w:lang w:val="it-IT"/>
        </w:rPr>
      </w:r>
    </w:p>
    <w:p>
      <w:pPr>
        <w:pStyle w:val="Normal"/>
        <w:spacing w:lineRule="auto" w:line="276" w:before="12" w:after="0"/>
        <w:ind w:hanging="0" w:left="108" w:right="116"/>
        <w:rPr>
          <w:rFonts w:ascii="Calibri" w:hAnsi="Calibri" w:eastAsia="Calibri" w:cs="Calibri"/>
          <w:lang w:val="it-IT"/>
        </w:rPr>
      </w:pPr>
      <w:r>
        <w:rPr>
          <w:b/>
          <w:u w:val="single" w:color="000000"/>
          <w:lang w:val="it-IT"/>
        </w:rPr>
        <w:t>N.B.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La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sintesi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sopra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riportata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non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è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una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(le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cliniche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spettano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esclusivamente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al</w:t>
      </w:r>
      <w:r>
        <w:rPr>
          <w:b/>
          <w:spacing w:val="4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b/>
          <w:bCs/>
          <w:sz w:val="18"/>
          <w:szCs w:val="18"/>
          <w:lang w:val="it-IT"/>
        </w:rPr>
      </w:pPr>
      <w:r>
        <w:rPr>
          <w:rFonts w:eastAsia="Calibri" w:cs="Calibri"/>
          <w:b/>
          <w:bCs/>
          <w:sz w:val="18"/>
          <w:szCs w:val="18"/>
          <w:lang w:val="it-IT"/>
        </w:rPr>
      </w:r>
    </w:p>
    <w:p>
      <w:pPr>
        <w:pStyle w:val="Heading1"/>
        <w:ind w:hanging="0" w:left="2000"/>
        <w:rPr>
          <w:b w:val="false"/>
          <w:bCs w:val="false"/>
          <w:color w:themeColor="accent6" w:val="F79646"/>
          <w:lang w:val="it-IT"/>
        </w:rPr>
      </w:pPr>
      <w:r>
        <w:rPr>
          <w:color w:themeColor="accent6" w:val="F79646"/>
          <w:spacing w:val="-1"/>
          <w:lang w:val="it-IT"/>
        </w:rPr>
        <w:t>PREDISPOSIZIONE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GENETICA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ALL'AUMENTO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DI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6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36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u w:val="single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&lt;valpeso&gt;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spacing w:before="0" w:after="0"/>
        <w:ind w:hanging="0" w:left="2130"/>
        <w:rPr>
          <w:b w:val="false"/>
          <w:bCs w:val="false"/>
          <w:color w:themeColor="accent6" w:val="F79646"/>
          <w:lang w:val="it-IT"/>
        </w:rPr>
      </w:pPr>
      <w:r>
        <w:rPr>
          <w:b w:val="false"/>
          <w:bCs w:val="false"/>
          <w:color w:themeColor="accent6" w:val="F79646"/>
          <w:lang w:val="it-IT"/>
        </w:rPr>
      </w:r>
    </w:p>
    <w:p>
      <w:pPr>
        <w:pStyle w:val="Heading1"/>
        <w:spacing w:before="0" w:after="0"/>
        <w:ind w:hanging="0" w:left="2130"/>
        <w:rPr>
          <w:b w:val="false"/>
          <w:bCs w:val="false"/>
          <w:color w:themeColor="accent6" w:val="F79646"/>
          <w:lang w:val="it-IT"/>
        </w:rPr>
      </w:pPr>
      <w:r>
        <w:rPr>
          <w:color w:themeColor="accent6" w:val="F79646"/>
          <w:spacing w:val="-1"/>
          <w:lang w:val="it-IT"/>
        </w:rPr>
        <w:t>PREDISPOSIZIONE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GENETICA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AL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DIABETE</w:t>
      </w:r>
      <w:r>
        <w:rPr>
          <w:color w:themeColor="accent6" w:val="F79646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DI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spacing w:val="-1"/>
          <w:lang w:val="it-IT"/>
        </w:rPr>
        <w:t>TIPO</w:t>
      </w:r>
      <w:r>
        <w:rPr>
          <w:color w:themeColor="accent6" w:val="F79646"/>
          <w:spacing w:val="1"/>
          <w:lang w:val="it-IT"/>
        </w:rPr>
        <w:t xml:space="preserve"> </w:t>
      </w:r>
      <w:r>
        <w:rPr>
          <w:color w:themeColor="accent6" w:val="F7964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88"/>
        <w:ind w:hanging="0" w:right="11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6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27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&lt;valt2d&gt;</w:t>
            </w:r>
          </w:p>
        </w:tc>
      </w:tr>
    </w:tbl>
    <w:p>
      <w:pPr>
        <w:pStyle w:val="Normal"/>
        <w:spacing w:lineRule="atLeast" w:line="200"/>
        <w:ind w:hanging="0" w:left="125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spacing w:before="0" w:after="0"/>
        <w:ind w:hanging="0" w:left="1152"/>
        <w:rPr>
          <w:b w:val="false"/>
          <w:bCs w:val="false"/>
          <w:color w:themeColor="accent6" w:val="F79646"/>
        </w:rPr>
      </w:pPr>
      <w:r>
        <w:rPr>
          <w:b w:val="false"/>
          <w:bCs w:val="false"/>
          <w:color w:themeColor="accent6" w:val="F79646"/>
        </w:rPr>
      </w:r>
    </w:p>
    <w:p>
      <w:pPr>
        <w:pStyle w:val="Heading1"/>
        <w:spacing w:before="0" w:after="0"/>
        <w:ind w:hanging="0" w:left="1152"/>
        <w:rPr>
          <w:b w:val="false"/>
          <w:bCs w:val="false"/>
          <w:color w:themeColor="accent6" w:val="F79646"/>
        </w:rPr>
      </w:pPr>
      <w:r>
        <w:rPr>
          <w:color w:themeColor="accent6" w:val="F79646"/>
          <w:spacing w:val="-1"/>
        </w:rPr>
        <w:t>PREDISPOSIZIONE</w:t>
      </w:r>
      <w:r>
        <w:rPr>
          <w:color w:themeColor="accent6" w:val="F79646"/>
          <w:spacing w:val="1"/>
        </w:rPr>
        <w:t xml:space="preserve"> </w:t>
      </w:r>
      <w:r>
        <w:rPr>
          <w:color w:themeColor="accent6" w:val="F79646"/>
          <w:spacing w:val="-1"/>
        </w:rPr>
        <w:t>GENETICA</w:t>
      </w:r>
      <w:r>
        <w:rPr>
          <w:color w:themeColor="accent6" w:val="F79646"/>
          <w:spacing w:val="1"/>
        </w:rPr>
        <w:t xml:space="preserve"> </w:t>
      </w:r>
      <w:r>
        <w:rPr>
          <w:color w:themeColor="accent6" w:val="F79646"/>
          <w:spacing w:val="-1"/>
        </w:rPr>
        <w:t>ALLE</w:t>
      </w:r>
      <w:r>
        <w:rPr>
          <w:color w:themeColor="accent6" w:val="F79646"/>
          <w:spacing w:val="1"/>
        </w:rPr>
        <w:t xml:space="preserve"> </w:t>
      </w:r>
      <w:r>
        <w:rPr>
          <w:color w:themeColor="accent6" w:val="F79646"/>
          <w:spacing w:val="-1"/>
        </w:rPr>
        <w:t>PATOLOGIE</w:t>
      </w:r>
      <w:r>
        <w:rPr>
          <w:color w:themeColor="accent6" w:val="F79646"/>
          <w:spacing w:val="2"/>
        </w:rPr>
        <w:t xml:space="preserve"> </w:t>
      </w:r>
      <w:r>
        <w:rPr>
          <w:color w:themeColor="accent6" w:val="F7964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1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&lt;valcardio&gt;</w:t>
            </w:r>
          </w:p>
        </w:tc>
      </w:tr>
    </w:tbl>
    <w:p>
      <w:pPr>
        <w:pStyle w:val="Normal"/>
        <w:spacing w:lineRule="atLeast" w:line="200"/>
        <w:ind w:hanging="0" w:left="125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</w:rPr>
      </w:pPr>
      <w:r>
        <w:rPr>
          <w:rFonts w:eastAsia="Arial" w:cs="Arial" w:ascii="Arial" w:hAnsi="Arial"/>
          <w:sz w:val="17"/>
          <w:szCs w:val="17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5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1"/>
        <w:gridCol w:w="2272"/>
        <w:gridCol w:w="3860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253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6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27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6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Grigliatabella"/>
        <w:tblW w:w="10526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0"/>
        <w:gridCol w:w="2612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58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1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spacing w:before="0" w:after="0"/>
        <w:ind w:hanging="0" w:left="2147"/>
        <w:rPr>
          <w:b w:val="false"/>
          <w:bCs w:val="false"/>
          <w:color w:val="92D050"/>
        </w:rPr>
      </w:pPr>
      <w:r>
        <w:rPr>
          <w:b w:val="false"/>
          <w:bCs w:val="false"/>
          <w:color w:val="92D050"/>
        </w:rPr>
      </w:r>
    </w:p>
    <w:p>
      <w:pPr>
        <w:pStyle w:val="Heading1"/>
        <w:spacing w:before="0" w:after="0"/>
        <w:ind w:hanging="0" w:left="2147"/>
        <w:rPr>
          <w:b w:val="false"/>
          <w:bCs w:val="false"/>
          <w:color w:val="92D050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rPr>
          <w:b w:val="false"/>
          <w:bCs w:val="false"/>
          <w:spacing w:val="-8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b w:val="false"/>
          <w:bCs w:val="false"/>
          <w:spacing w:val="-8"/>
          <w:lang w:val="it-IT"/>
        </w:rPr>
        <w:t>testo_intolleranze_lungo</w:t>
      </w:r>
    </w:p>
    <w:p>
      <w:pPr>
        <w:pStyle w:val="Heading2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p>
      <w:pPr>
        <w:pStyle w:val="Heading2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TableGrid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0"/>
        <w:gridCol w:w="2050"/>
        <w:gridCol w:w="2160"/>
        <w:gridCol w:w="1913"/>
        <w:gridCol w:w="2437"/>
      </w:tblGrid>
      <w:tr>
        <w:trPr>
          <w:trHeight w:val="454" w:hRule="atLeast"/>
        </w:trPr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08080" w:themeFill="background1" w:themeFillShade="80" w:val="clea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sz w:val="22"/>
                <w:szCs w:val="22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sz w:val="22"/>
                <w:szCs w:val="22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rPr>
          <w:b w:val="false"/>
          <w:bCs w:val="false"/>
          <w:spacing w:val="-8"/>
          <w:lang w:val="it-IT"/>
        </w:rPr>
      </w:pPr>
      <w:r>
        <w:rPr>
          <w:b w:val="false"/>
          <w:bCs w:val="false"/>
          <w:spacing w:val="-8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1"/>
        <w:gridCol w:w="2427"/>
        <w:gridCol w:w="2355"/>
        <w:gridCol w:w="1341"/>
        <w:gridCol w:w="2436"/>
      </w:tblGrid>
      <w:tr>
        <w:trPr>
          <w:trHeight w:val="454" w:hRule="atLeast"/>
        </w:trPr>
        <w:tc>
          <w:tcPr>
            <w:tcW w:w="179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5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b/>
          <w:bCs/>
          <w:sz w:val="19"/>
          <w:szCs w:val="19"/>
          <w:lang w:val="it-IT"/>
        </w:rPr>
      </w:pPr>
      <w:r>
        <w:rPr>
          <w:rFonts w:eastAsia="Arial" w:cs="Arial" w:ascii="Arial" w:hAnsi="Arial"/>
          <w:b/>
          <w:bCs/>
          <w:sz w:val="19"/>
          <w:szCs w:val="19"/>
          <w:lang w:val="it-IT"/>
        </w:rPr>
      </w:r>
      <w:r>
        <w:br w:type="page"/>
      </w:r>
    </w:p>
    <w:p>
      <w:pPr>
        <w:pStyle w:val="Normal"/>
        <w:spacing w:lineRule="auto" w:line="276" w:before="0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</w:r>
    </w:p>
    <w:p>
      <w:pPr>
        <w:pStyle w:val="Normal"/>
        <w:spacing w:lineRule="auto" w:line="276" w:before="0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  <w:t>INFLUENZA</w:t>
      </w:r>
      <w:r>
        <w:rPr>
          <w:rFonts w:ascii="Arial" w:hAnsi="Arial"/>
          <w:b/>
          <w:color w:val="E32C5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GENETICA NELL'ASSORBIMENTO </w:t>
        <w:br/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24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NEL METABOLISMO DI MINERALI </w:t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 VITAMINE</w:t>
      </w:r>
    </w:p>
    <w:p>
      <w:pPr>
        <w:pStyle w:val="Normal"/>
        <w:spacing w:lineRule="auto" w:line="276" w:before="69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</w:r>
    </w:p>
    <w:p>
      <w:pPr>
        <w:pStyle w:val="BodyText"/>
        <w:spacing w:before="2" w:after="0"/>
        <w:ind w:hanging="0" w:left="0"/>
        <w:jc w:val="both"/>
        <w:rPr>
          <w:lang w:val="it-IT"/>
        </w:rPr>
      </w:pPr>
      <w:r>
        <w:rPr>
          <w:lang w:val="it-IT"/>
        </w:rPr>
        <w:t>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micronutrienti,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2"/>
          <w:lang w:val="it-IT"/>
        </w:rPr>
        <w:t>includono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vitamine</w:t>
      </w:r>
      <w:r>
        <w:rPr>
          <w:b/>
          <w:spacing w:val="-5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minerali</w:t>
      </w:r>
      <w:r>
        <w:rPr>
          <w:spacing w:val="-1"/>
          <w:lang w:val="it-IT"/>
        </w:rPr>
        <w:t>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vitali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-5"/>
          <w:lang w:val="it-IT"/>
        </w:rPr>
        <w:t xml:space="preserve"> </w:t>
      </w:r>
      <w:r>
        <w:rPr>
          <w:spacing w:val="-2"/>
          <w:lang w:val="it-IT"/>
        </w:rPr>
        <w:t>salute.</w:t>
      </w:r>
    </w:p>
    <w:p>
      <w:pPr>
        <w:pStyle w:val="Normal"/>
        <w:spacing w:before="2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essenziali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funzionamento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organismo;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migliorano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benessere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aiutano</w:t>
      </w:r>
      <w:r>
        <w:rPr>
          <w:spacing w:val="9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prevenire</w:t>
      </w:r>
      <w:r>
        <w:rPr>
          <w:spacing w:val="35"/>
          <w:w w:val="99"/>
          <w:lang w:val="it-IT"/>
        </w:rPr>
        <w:t xml:space="preserve"> </w:t>
      </w:r>
      <w:r>
        <w:rPr>
          <w:spacing w:val="-1"/>
          <w:lang w:val="it-IT"/>
        </w:rPr>
        <w:t>molte</w:t>
      </w:r>
      <w:r>
        <w:rPr>
          <w:spacing w:val="36"/>
          <w:lang w:val="it-IT"/>
        </w:rPr>
        <w:t xml:space="preserve"> </w:t>
      </w:r>
      <w:r>
        <w:rPr>
          <w:spacing w:val="-2"/>
          <w:lang w:val="it-IT"/>
        </w:rPr>
        <w:t>malattie.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fabbisogno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giornaliero</w:t>
      </w:r>
      <w:r>
        <w:rPr>
          <w:spacing w:val="3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determinato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numerosi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fattori</w:t>
      </w:r>
      <w:r>
        <w:rPr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questi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genetico.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Possiamo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ottenere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quasi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tutte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vitamine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15"/>
          <w:lang w:val="it-IT"/>
        </w:rPr>
        <w:t xml:space="preserve"> </w:t>
      </w:r>
      <w:r>
        <w:rPr>
          <w:lang w:val="it-IT"/>
        </w:rPr>
        <w:t>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minerali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cibo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normale.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Tuttavia,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essere leggermente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difficile nel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caso in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siamo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inclini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mancanza.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capitolo,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riveleremo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livelli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lang w:val="it-IT"/>
        </w:rPr>
        <w:t>B9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(acido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folico),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8"/>
          <w:lang w:val="it-IT"/>
        </w:rPr>
        <w:t xml:space="preserve"> </w:t>
      </w:r>
      <w:r>
        <w:rPr>
          <w:b/>
          <w:lang w:val="it-IT"/>
        </w:rPr>
        <w:t>D</w:t>
      </w:r>
      <w:r>
        <w:rPr>
          <w:lang w:val="it-IT"/>
        </w:rPr>
        <w:t>,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B12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minerali,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b/>
          <w:spacing w:val="-1"/>
          <w:lang w:val="it-IT"/>
        </w:rPr>
        <w:t>ferro</w:t>
      </w:r>
      <w:r>
        <w:rPr>
          <w:spacing w:val="-1"/>
          <w:lang w:val="it-IT"/>
        </w:rPr>
        <w:t>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potrebbero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influenzati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dai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geni.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testo_assorbimento_lungo</w:t>
      </w:r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1431"/>
        <w:gridCol w:w="2183"/>
        <w:gridCol w:w="1346"/>
        <w:gridCol w:w="3110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96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11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43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8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34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11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tbl>
      <w:tblPr>
        <w:tblStyle w:val="Grigliatabella"/>
        <w:tblW w:w="10440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49"/>
        <w:gridCol w:w="2527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497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4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5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sz w:val="17"/>
          <w:szCs w:val="17"/>
        </w:rPr>
      </w:pPr>
      <w:r>
        <w:rPr>
          <w:rFonts w:eastAsia="Arial" w:cs="Arial" w:ascii="Arial" w:hAnsi="Arial"/>
          <w:b/>
          <w:bCs/>
          <w:sz w:val="17"/>
          <w:szCs w:val="17"/>
        </w:rPr>
      </w:r>
    </w:p>
    <w:p>
      <w:pPr>
        <w:pStyle w:val="Normal"/>
        <w:spacing w:before="69" w:after="0"/>
        <w:ind w:hanging="0" w:left="2618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ascii="Arial" w:hAnsi="Arial"/>
          <w:b/>
          <w:color w:val="82CBD9"/>
          <w:spacing w:val="-1"/>
          <w:sz w:val="24"/>
          <w:lang w:val="it-IT"/>
        </w:rPr>
        <w:t xml:space="preserve">SCOPRI L'ALLENAMENTO PIÙ ADATTO </w:t>
      </w:r>
      <w:r>
        <w:rPr>
          <w:rFonts w:ascii="Arial" w:hAnsi="Arial"/>
          <w:b/>
          <w:color w:val="82CBD9"/>
          <w:sz w:val="24"/>
          <w:lang w:val="it-IT"/>
        </w:rPr>
        <w:t>A</w:t>
      </w:r>
      <w:r>
        <w:rPr>
          <w:rFonts w:ascii="Arial" w:hAnsi="Arial"/>
          <w:b/>
          <w:color w:val="82CBD9"/>
          <w:spacing w:val="-1"/>
          <w:sz w:val="24"/>
          <w:lang w:val="it-IT"/>
        </w:rPr>
        <w:t xml:space="preserve"> TE</w:t>
      </w:r>
    </w:p>
    <w:p>
      <w:pPr>
        <w:pStyle w:val="Normal"/>
        <w:spacing w:before="6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In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29"/>
          <w:lang w:val="it-IT"/>
        </w:rPr>
        <w:t xml:space="preserve"> </w:t>
      </w:r>
      <w:r>
        <w:rPr>
          <w:spacing w:val="-1"/>
          <w:lang w:val="it-IT"/>
        </w:rPr>
        <w:t>capitolo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29"/>
          <w:lang w:val="it-IT"/>
        </w:rPr>
        <w:t xml:space="preserve"> </w:t>
      </w:r>
      <w:r>
        <w:rPr>
          <w:spacing w:val="-1"/>
          <w:lang w:val="it-IT"/>
        </w:rPr>
        <w:t>sveleremo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attività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sportive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puoi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bravo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2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struttura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muscolare.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Imparerai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fino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punto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sei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incline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lesioni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tessuti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molli.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L'attività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fisica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influisce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generalmente</w:t>
      </w:r>
      <w:r>
        <w:rPr>
          <w:spacing w:val="20"/>
          <w:w w:val="99"/>
          <w:lang w:val="it-IT"/>
        </w:rPr>
        <w:t xml:space="preserve"> </w:t>
      </w:r>
      <w:r>
        <w:rPr>
          <w:spacing w:val="-1"/>
          <w:lang w:val="it-IT"/>
        </w:rPr>
        <w:t>positivamente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2"/>
          <w:lang w:val="it-IT"/>
        </w:rPr>
        <w:t>salute,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ma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alcune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attività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sportive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vantaggiose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alcuni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altri.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38"/>
          <w:w w:val="99"/>
          <w:lang w:val="it-IT"/>
        </w:rPr>
        <w:t xml:space="preserve"> </w:t>
      </w:r>
      <w:r>
        <w:rPr>
          <w:spacing w:val="-1"/>
          <w:lang w:val="it-IT"/>
        </w:rPr>
        <w:t>esempio, la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genetica ha una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grande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influenza su alcune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componenti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dell'atletica come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3"/>
          <w:lang w:val="it-IT"/>
        </w:rPr>
        <w:t xml:space="preserve"> </w:t>
      </w:r>
      <w:r>
        <w:rPr>
          <w:b/>
          <w:spacing w:val="-1"/>
          <w:lang w:val="it-IT"/>
        </w:rPr>
        <w:t>potenza</w:t>
      </w:r>
      <w:r>
        <w:rPr>
          <w:spacing w:val="-1"/>
          <w:lang w:val="it-IT"/>
        </w:rPr>
        <w:t>,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4"/>
          <w:lang w:val="it-IT"/>
        </w:rPr>
        <w:t xml:space="preserve"> </w:t>
      </w:r>
      <w:r>
        <w:rPr>
          <w:b/>
          <w:spacing w:val="-1"/>
          <w:lang w:val="it-IT"/>
        </w:rPr>
        <w:t>resistenza</w:t>
      </w:r>
      <w:r>
        <w:rPr>
          <w:spacing w:val="-1"/>
          <w:lang w:val="it-IT"/>
        </w:rPr>
        <w:t>,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4"/>
          <w:w w:val="99"/>
          <w:lang w:val="it-IT"/>
        </w:rPr>
        <w:t xml:space="preserve"> </w:t>
      </w:r>
      <w:r>
        <w:rPr>
          <w:spacing w:val="-2"/>
          <w:lang w:val="it-IT"/>
        </w:rPr>
        <w:t>dimensione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composizione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fibre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muscolari,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flessibilità,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coordinazione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neuromuscolare,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fenotipi.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rFonts w:cs="Arial"/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r>
        <w:rPr>
          <w:rFonts w:cs="Arial"/>
          <w:b w:val="false"/>
          <w:bCs w:val="false"/>
          <w:lang w:val="it-IT"/>
        </w:rPr>
        <w:t>testo_sport_lungo</w:t>
      </w:r>
    </w:p>
    <w:p>
      <w:pPr>
        <w:pStyle w:val="Heading2"/>
        <w:jc w:val="both"/>
        <w:rPr>
          <w:rFonts w:cs="Arial"/>
          <w:b w:val="false"/>
          <w:bCs w:val="false"/>
          <w:lang w:val="it-IT"/>
        </w:rPr>
      </w:pPr>
      <w:r>
        <w:rPr>
          <w:rFonts w:cs="Arial"/>
          <w:b w:val="false"/>
          <w:bCs w:val="false"/>
          <w:lang w:val="it-IT"/>
        </w:rPr>
      </w:r>
    </w:p>
    <w:p>
      <w:pPr>
        <w:pStyle w:val="Heading2"/>
        <w:jc w:val="both"/>
        <w:rPr>
          <w:rFonts w:cs="Arial"/>
          <w:b w:val="false"/>
          <w:bCs w:val="false"/>
          <w:sz w:val="19"/>
          <w:szCs w:val="19"/>
          <w:lang w:val="it-IT"/>
        </w:rPr>
      </w:pPr>
      <w:r>
        <w:rPr>
          <w:rFonts w:cs="Arial"/>
          <w:b w:val="false"/>
          <w:bCs w:val="false"/>
          <w:sz w:val="19"/>
          <w:szCs w:val="19"/>
          <w:lang w:val="it-IT"/>
        </w:rPr>
      </w:r>
    </w:p>
    <w:tbl>
      <w:tblPr>
        <w:tblStyle w:val="Grigliatabella"/>
        <w:tblW w:w="1040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5"/>
        <w:gridCol w:w="3164"/>
        <w:gridCol w:w="1351"/>
        <w:gridCol w:w="2425"/>
        <w:gridCol w:w="1773"/>
      </w:tblGrid>
      <w:tr>
        <w:trPr>
          <w:trHeight w:val="454" w:hRule="atLeast"/>
        </w:trPr>
        <w:tc>
          <w:tcPr>
            <w:tcW w:w="1695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3164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FENOTIPO ASSOCIATO</w:t>
            </w:r>
          </w:p>
        </w:tc>
        <w:tc>
          <w:tcPr>
            <w:tcW w:w="554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95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3164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42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77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spacing w:before="8" w:after="0"/>
        <w:rPr>
          <w:rFonts w:ascii="Times New Roman" w:hAnsi="Times New Roman" w:eastAsia="Times New Roman" w:cs="Times New Roman"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sz w:val="20"/>
          <w:szCs w:val="20"/>
          <w:lang w:val="it-IT"/>
        </w:rPr>
      </w:r>
      <w:r>
        <w:br w:type="page"/>
      </w:r>
    </w:p>
    <w:p>
      <w:pPr>
        <w:pStyle w:val="Normal"/>
        <w:spacing w:before="0" w:after="0"/>
        <w:rPr>
          <w:rFonts w:ascii="Calibri" w:hAnsi="Calibri"/>
          <w:b/>
          <w:color w:val="7F7F7F"/>
          <w:spacing w:val="-1"/>
          <w:sz w:val="28"/>
          <w:u w:val="single" w:color="7F7F7F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5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ESSENZIALI</w:t>
      </w:r>
      <w:r>
        <w:rPr>
          <w:b/>
          <w:color w:val="7F7F7F"/>
          <w:spacing w:val="-4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5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COMPLETAMENTO</w:t>
      </w:r>
      <w:r>
        <w:rPr>
          <w:b/>
          <w:color w:val="7F7F7F"/>
          <w:spacing w:val="-5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4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  <w:br/>
      </w:r>
    </w:p>
    <w:p>
      <w:pPr>
        <w:pStyle w:val="BodyText"/>
        <w:spacing w:lineRule="auto" w:line="276" w:before="74" w:after="0"/>
        <w:ind w:hanging="0" w:left="108" w:right="98"/>
        <w:jc w:val="both"/>
        <w:rPr>
          <w:lang w:val="it-IT"/>
        </w:rPr>
      </w:pPr>
      <w:r>
        <w:rPr>
          <w:spacing w:val="-1"/>
          <w:lang w:val="it-IT"/>
        </w:rPr>
        <w:t xml:space="preserve">Il test si concentra esclusivamente sulle variazioni genetiche la cui correlazione con l'insorgenza di patologie complesse (come obesità, diabete di tipo 2 e malattie cardiovascolari) è supportata da un'ampia letteratura scientifica. Questo test rappresenta un utile strumento per il tuo benessere, ma </w:t>
      </w:r>
      <w:r>
        <w:rPr>
          <w:b/>
          <w:bCs/>
          <w:spacing w:val="-1"/>
          <w:lang w:val="it-IT"/>
        </w:rPr>
        <w:t>non costituisce una diagnosi clinica e non sostituisce il parere del medico</w:t>
      </w:r>
      <w:r>
        <w:rPr>
          <w:spacing w:val="-1"/>
          <w:lang w:val="it-IT"/>
        </w:rPr>
        <w:t xml:space="preserve">. I risultati devono essere valutati ed approvati alla luce della storia anamnestica personale su </w:t>
      </w:r>
      <w:r>
        <w:rPr>
          <w:b/>
          <w:bCs/>
          <w:spacing w:val="-1"/>
          <w:lang w:val="it-IT"/>
        </w:rPr>
        <w:t>verifica del medico curante</w:t>
      </w:r>
      <w:r>
        <w:rPr>
          <w:spacing w:val="-1"/>
          <w:lang w:val="it-IT"/>
        </w:rPr>
        <w:t>.</w:t>
      </w:r>
    </w:p>
    <w:p>
      <w:pPr>
        <w:pStyle w:val="Normal"/>
        <w:spacing w:before="2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ind w:hanging="0" w:left="0"/>
        <w:jc w:val="both"/>
        <w:rPr>
          <w:lang w:val="it-IT"/>
        </w:rPr>
      </w:pPr>
      <w:r>
        <w:rPr>
          <w:spacing w:val="-1"/>
          <w:lang w:val="it-IT"/>
        </w:rPr>
        <w:t>N.B.L'elenco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individuati.</w:t>
      </w:r>
    </w:p>
    <w:p>
      <w:pPr>
        <w:pStyle w:val="Normal"/>
        <w:spacing w:before="4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2" w:after="0"/>
        <w:rPr>
          <w:rFonts w:ascii="Arial" w:hAnsi="Arial" w:eastAsia="Arial" w:cs="Arial"/>
          <w:b/>
          <w:bCs/>
          <w:sz w:val="13"/>
          <w:szCs w:val="13"/>
          <w:lang w:val="it-IT"/>
        </w:rPr>
      </w:pPr>
      <w:r>
        <w:rPr>
          <w:rFonts w:eastAsia="Arial" w:cs="Arial" w:ascii="Arial" w:hAnsi="Arial"/>
          <w:b/>
          <w:bCs/>
          <w:sz w:val="13"/>
          <w:szCs w:val="13"/>
          <w:lang w:val="it-IT"/>
        </w:rPr>
      </w:r>
    </w:p>
    <w:p>
      <w:pPr>
        <w:pStyle w:val="Normal"/>
        <w:spacing w:before="80" w:after="0"/>
        <w:rPr>
          <w:rFonts w:ascii="Times New Roman" w:hAnsi="Times New Roman" w:eastAsia="Times New Roman" w:cs="Times New Roman"/>
          <w:b/>
          <w:bCs/>
          <w:i/>
          <w:i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before="3" w:after="0"/>
        <w:rPr>
          <w:rFonts w:ascii="Times New Roman" w:hAnsi="Times New Roman" w:eastAsia="Times New Roman" w:cs="Times New Roman"/>
          <w:b/>
          <w:bCs/>
          <w:i/>
          <w:i/>
          <w:sz w:val="13"/>
          <w:szCs w:val="13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13"/>
          <w:szCs w:val="13"/>
          <w:lang w:val="it-IT"/>
        </w:rPr>
      </w:r>
    </w:p>
    <w:p>
      <w:pPr>
        <w:pStyle w:val="Normal"/>
        <w:spacing w:lineRule="auto" w:line="240"/>
        <w:ind w:hanging="0" w:right="423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58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right="270"/>
        <w:rPr/>
      </w:pPr>
      <w:r>
        <w:rPr>
          <w:rFonts w:ascii="Times New Roman" w:hAnsi="Times New Roman"/>
          <w:spacing w:val="-1"/>
          <w:sz w:val="16"/>
        </w:rPr>
        <w:t>Dana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Simona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Chita,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Anca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Tudor,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Ruxandra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Christodorescu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al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Prevalence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Factors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Involved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8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Cardioembolic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Stroke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Severity. </w:t>
      </w:r>
      <w:r>
        <w:rPr>
          <w:rFonts w:ascii="Times New Roman" w:hAnsi="Times New Roman"/>
          <w:spacing w:val="-1"/>
          <w:sz w:val="16"/>
        </w:rPr>
        <w:t>Brain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Sci.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2020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10(8):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476.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ascii="Times New Roman" w:hAnsi="Times New Roman"/>
          <w:spacing w:val="-1"/>
          <w:sz w:val="16"/>
        </w:rPr>
        <w:t>Chun-Jian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Qiu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Xiao-Zheng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Ye,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Xiao-Juan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Yu,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Xiao-Ren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Peng,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Tong-Huan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Association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between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FABP2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Ala54Thr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</w:t>
      </w:r>
      <w:r>
        <w:rPr>
          <w:rFonts w:ascii="Times New Roman" w:hAnsi="Times New Roman"/>
          <w:i/>
          <w:spacing w:val="4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mellitus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HuGE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Review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Meta-Analysis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Cell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Mol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Med.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2014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Dec;18(12):2530-5.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ascii="Times New Roman" w:hAnsi="Times New Roman"/>
          <w:spacing w:val="-1"/>
          <w:sz w:val="16"/>
        </w:rPr>
        <w:t>Dayana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Rodrigues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Farias,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Nadya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Helena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Alves-Santos,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Ilana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Eshriqui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-2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Leptin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(rs7799039;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G2548A)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changes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serum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lipid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during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pregnancy: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prospective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cohort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Eur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Aug;59(5):1999-2009.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right="270"/>
        <w:rPr/>
      </w:pPr>
      <w:r>
        <w:rPr>
          <w:rFonts w:ascii="Times New Roman" w:hAnsi="Times New Roman"/>
          <w:spacing w:val="-1"/>
          <w:sz w:val="16"/>
        </w:rPr>
        <w:t>Crider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(2011).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677C-&gt;T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genotype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folate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homocysteine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large,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population-based,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double-blind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trial</w:t>
      </w:r>
      <w:r>
        <w:rPr>
          <w:rFonts w:ascii="Times New Roman" w:hAnsi="Times New Roman"/>
          <w:i/>
          <w:spacing w:val="3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folic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supplementation.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Am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Clin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Nutr.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93(6):1365-1372.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eastAsia="Times New Roman" w:cs="Times New Roman" w:ascii="Times New Roman" w:hAnsi="Times New Roman"/>
          <w:sz w:val="13"/>
          <w:szCs w:val="13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ascii="Times New Roman" w:hAnsi="Times New Roman"/>
          <w:spacing w:val="-1"/>
          <w:sz w:val="16"/>
        </w:rPr>
        <w:t>Chibo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Liu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Sihua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Mou,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Chunqin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FTO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rs9939609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predicts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disease: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systematic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review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analysis.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PLoS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One.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2013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Aug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19;8(8):e71901.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rPr/>
      </w:pPr>
      <w:r>
        <w:rPr>
          <w:rFonts w:ascii="Times New Roman" w:hAnsi="Times New Roman"/>
          <w:spacing w:val="-1"/>
          <w:sz w:val="16"/>
        </w:rPr>
        <w:t>Warodomwichit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ADIPOQ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polymorphisms,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monounsaturated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fatty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obesity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GOLDN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study. </w:t>
      </w:r>
      <w:r>
        <w:rPr>
          <w:rFonts w:ascii="Times New Roman" w:hAnsi="Times New Roman"/>
          <w:spacing w:val="-1"/>
          <w:sz w:val="16"/>
        </w:rPr>
        <w:t>Obesity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17(3):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510-517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ascii="Times New Roman" w:hAnsi="Times New Roman"/>
          <w:spacing w:val="-1"/>
          <w:sz w:val="16"/>
        </w:rPr>
        <w:t>Hivert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(2008). </w:t>
      </w:r>
      <w:r>
        <w:rPr>
          <w:rFonts w:ascii="Times New Roman" w:hAnsi="Times New Roman"/>
          <w:i/>
          <w:spacing w:val="-1"/>
          <w:sz w:val="16"/>
        </w:rPr>
        <w:t>Common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variants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(ADIPOQ)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plasma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levels,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diabetes-related</w:t>
      </w:r>
      <w:r>
        <w:rPr>
          <w:rFonts w:ascii="Times New Roman" w:hAnsi="Times New Roman"/>
          <w:i/>
          <w:spacing w:val="7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quantitative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traits: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Framingham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Offspring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Diabetes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57(12):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3353-3359</w:t>
      </w:r>
    </w:p>
    <w:p>
      <w:pPr>
        <w:pStyle w:val="Normal"/>
        <w:spacing w:lineRule="auto" w:line="240"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rPr/>
      </w:pPr>
      <w:r>
        <w:rPr>
          <w:rFonts w:ascii="Times New Roman" w:hAnsi="Times New Roman"/>
          <w:color w:val="202020"/>
          <w:spacing w:val="-1"/>
          <w:sz w:val="16"/>
        </w:rPr>
        <w:t>Mahley</w:t>
      </w:r>
      <w:r>
        <w:rPr>
          <w:rFonts w:ascii="Times New Roman" w:hAnsi="Times New Roman"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RW.</w:t>
      </w:r>
      <w:r>
        <w:rPr>
          <w:rFonts w:ascii="Times New Roman" w:hAnsi="Times New Roman"/>
          <w:color w:val="202020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disorders.</w:t>
      </w:r>
      <w:r>
        <w:rPr>
          <w:rFonts w:ascii="Times New Roman" w:hAnsi="Times New Roman"/>
          <w:i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J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Mol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Med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(Berl).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2016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Jul;94(7):739-46.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ascii="Times New Roman" w:hAnsi="Times New Roman"/>
          <w:color w:val="202020"/>
          <w:spacing w:val="-1"/>
          <w:sz w:val="16"/>
        </w:rPr>
        <w:t>Iwai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C,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Akita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Kanazawa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K,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Shiga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N,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Terashima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Matsuda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Takai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E,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Shimizu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Kajiya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Hayashi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T,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Yokoyama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M.</w:t>
      </w:r>
      <w:r>
        <w:rPr>
          <w:rFonts w:ascii="Times New Roman" w:hAnsi="Times New Roman"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Arg389Gly</w:t>
      </w:r>
      <w:r>
        <w:rPr>
          <w:rFonts w:ascii="Times New Roman" w:hAnsi="Times New Roman"/>
          <w:i/>
          <w:color w:val="202020"/>
          <w:spacing w:val="91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</w:rPr>
        <w:t>Am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Heart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2003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</w:rPr>
        <w:t>Jul;146(1):106-9.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right="171"/>
        <w:rPr/>
      </w:pPr>
      <w:r>
        <w:rPr>
          <w:rFonts w:ascii="Times New Roman" w:hAnsi="Times New Roman"/>
          <w:spacing w:val="-1"/>
          <w:sz w:val="16"/>
        </w:rPr>
        <w:t>Willer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Six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new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loci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mass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index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highlight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neuronal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influence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weight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regulation.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Genet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41(1):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25-34</w:t>
      </w:r>
      <w:r>
        <w:rPr>
          <w:rFonts w:ascii="Times New Roman" w:hAnsi="Times New Roman"/>
          <w:spacing w:val="50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Benyamin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(2009).</w:t>
      </w:r>
      <w:r>
        <w:rPr>
          <w:rFonts w:ascii="Times New Roman" w:hAnsi="Times New Roman"/>
          <w:spacing w:val="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Variants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TF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HFE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explain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approximately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40%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genetic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variation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serum-transferrin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levels.</w:t>
      </w:r>
      <w:r>
        <w:rPr>
          <w:rFonts w:ascii="Times New Roman" w:hAnsi="Times New Roman"/>
          <w:i/>
          <w:spacing w:val="2"/>
          <w:sz w:val="16"/>
        </w:rPr>
        <w:t xml:space="preserve"> </w:t>
      </w:r>
      <w:r>
        <w:rPr>
          <w:rFonts w:ascii="Times New Roman" w:hAnsi="Times New Roman"/>
          <w:sz w:val="16"/>
        </w:rPr>
        <w:t>Am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Hum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Genet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84(1):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60-65</w:t>
      </w:r>
    </w:p>
    <w:p>
      <w:pPr>
        <w:pStyle w:val="Normal"/>
        <w:spacing w:lineRule="auto" w:line="240"/>
        <w:ind w:hanging="0" w:right="171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39" w:after="0"/>
        <w:ind w:hanging="0" w:right="270"/>
        <w:rPr/>
      </w:pPr>
      <w:r>
        <w:rPr>
          <w:rFonts w:ascii="Times New Roman" w:hAnsi="Times New Roman"/>
          <w:spacing w:val="-1"/>
          <w:sz w:val="16"/>
        </w:rPr>
        <w:t>Keen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(1999).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Association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collagen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(COL1A1)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locus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reduced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bone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mineral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density,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increased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fracture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increased</w:t>
      </w:r>
      <w:r>
        <w:rPr>
          <w:rFonts w:ascii="Times New Roman" w:hAnsi="Times New Roman"/>
          <w:i/>
          <w:spacing w:val="11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collagen</w:t>
      </w:r>
      <w:r>
        <w:rPr>
          <w:rFonts w:ascii="Times New Roman" w:hAnsi="Times New Roman"/>
          <w:i/>
          <w:spacing w:val="11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turnover.</w:t>
      </w:r>
      <w:r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Arthritis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Rheum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42(2):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285-290</w:t>
      </w:r>
    </w:p>
    <w:p>
      <w:pPr>
        <w:pStyle w:val="Normal"/>
        <w:spacing w:lineRule="auto" w:line="240" w:before="39" w:after="0"/>
        <w:ind w:hanging="0" w:right="27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before="7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2"/>
        <w:gridCol w:w="2210"/>
        <w:gridCol w:w="1847"/>
        <w:gridCol w:w="2318"/>
        <w:gridCol w:w="2512"/>
      </w:tblGrid>
      <w:tr>
        <w:trPr>
          <w:trHeight w:val="1262" w:hRule="exact"/>
        </w:trPr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10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7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  <w:bookmarkStart w:id="0" w:name="_Hlk83980272"/>
            <w:bookmarkEnd w:id="0"/>
          </w:p>
        </w:tc>
      </w:tr>
    </w:tbl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it-IT"/>
        </w:rPr>
      </w:pPr>
      <w:r>
        <w:rPr>
          <w:rFonts w:eastAsia="Times New Roman" w:cs="Times New Roman" w:ascii="Times New Roman" w:hAnsi="Times New Roman"/>
          <w:sz w:val="17"/>
          <w:szCs w:val="17"/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8" w:footer="297" w:bottom="93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Arial">
    <w:charset w:val="01"/>
    <w:family w:val="swiss"/>
    <w:pitch w:val="default"/>
  </w:font>
  <w:font w:name="Cambria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swiss"/>
    <w:pitch w:val="default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8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8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N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hanging="0" w:left="108"/>
      <w:outlineLvl w:val="1"/>
    </w:pPr>
    <w:rPr>
      <w:rFonts w:ascii="Arial" w:hAnsi="Arial" w:eastAsia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6f7d9e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3Carattere" w:customStyle="1">
    <w:name w:val="Titolo 3 Carattere"/>
    <w:basedOn w:val="DefaultParagraphFont"/>
    <w:uiPriority w:val="9"/>
    <w:semiHidden/>
    <w:qFormat/>
    <w:rsid w:val="006f7d9e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IntestazioneCarattere" w:customStyle="1">
    <w:name w:val="Intestazione Carattere"/>
    <w:basedOn w:val="DefaultParagraphFont"/>
    <w:uiPriority w:val="99"/>
    <w:qFormat/>
    <w:rsid w:val="00603722"/>
    <w:rPr/>
  </w:style>
  <w:style w:type="character" w:styleId="PidipaginaCarattere" w:customStyle="1">
    <w:name w:val="Piè di pagina Carattere"/>
    <w:basedOn w:val="DefaultParagraphFont"/>
    <w:uiPriority w:val="99"/>
    <w:qFormat/>
    <w:rsid w:val="00603722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dc229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Application>LibreOffice/24.2.7.2$Linux_X86_64 LibreOffice_project/420$Build-2</Application>
  <AppVersion>15.0000</AppVersion>
  <Pages>8</Pages>
  <Words>1342</Words>
  <Characters>8282</Characters>
  <CharactersWithSpaces>9482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2021-09-29T12:14:00Z</dcterms:created>
  <dc:creator>Alessandra</dc:creator>
  <dc:description/>
  <dc:language>en-US</dc:language>
  <cp:lastModifiedBy/>
  <dcterms:modified xsi:type="dcterms:W3CDTF">2026-03-09T14:54:48Z</dcterms:modified>
  <cp:revision>31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LastSaved">
    <vt:filetime>2021-09-29T00:00:00Z</vt:filetime>
  </property>
</Properties>
</file>