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Dor Shilton is a postdoctoral fellow at the Cohn Institute for the History and Philosophy of Science and Ideas at Tel Aviv University, a research affiliate of the School of Anthropology at the University of Oxford, and a Fulbright fellow. His doctoral dissertation explored how the conceptualization of music as an interactive technology changes our view of its evolution and of human evolutionary history. His research also used cross-cultural data to consider the prevalence of group music-making and the factors leading to its rarity in some cultures. His work has been published in </w:t>
      </w:r>
      <w:r w:rsidDel="00000000" w:rsidR="00000000" w:rsidRPr="00000000">
        <w:rPr>
          <w:rFonts w:ascii="Times New Roman" w:cs="Times New Roman" w:eastAsia="Times New Roman" w:hAnsi="Times New Roman"/>
          <w:i w:val="1"/>
          <w:iCs w:val="1"/>
          <w:rtl w:val="0"/>
        </w:rPr>
        <w:t xml:space="preserve">Music &amp; Science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Royal Society Open Science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Evolution and Human Behavior.</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